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6D01" w:rsidRDefault="00866D01" w:rsidP="00866D01">
      <w:pPr>
        <w:jc w:val="center"/>
        <w:rPr>
          <w:rFonts w:ascii="Verdana" w:hAnsi="Verdana"/>
          <w:b/>
        </w:rPr>
      </w:pPr>
      <w:r w:rsidRPr="00AC0FA7">
        <w:rPr>
          <w:rFonts w:ascii="Verdana" w:hAnsi="Verdana"/>
          <w:b/>
        </w:rPr>
        <w:t xml:space="preserve">MINUTA DE LA </w:t>
      </w:r>
      <w:r w:rsidR="00485EDF">
        <w:rPr>
          <w:rFonts w:ascii="Verdana" w:hAnsi="Verdana"/>
          <w:b/>
        </w:rPr>
        <w:t>OCTAVA</w:t>
      </w:r>
      <w:r w:rsidRPr="00AC0FA7">
        <w:rPr>
          <w:rFonts w:ascii="Verdana" w:hAnsi="Verdana"/>
          <w:b/>
        </w:rPr>
        <w:t xml:space="preserve"> SESIÓN ORDINARIA DEL COMITÉ DE TRANSPARENCIA DEL SINDICATO NACIONAL DE TRABAJADORES DE HACIENDA Y DEL SERVICIO DE ADMINISTRACIÓN TRIBUTARIA.</w:t>
      </w:r>
    </w:p>
    <w:p w:rsidR="00866D01" w:rsidRDefault="00866D01" w:rsidP="00866D01">
      <w:pPr>
        <w:jc w:val="center"/>
        <w:rPr>
          <w:rFonts w:ascii="Verdana" w:hAnsi="Verdana"/>
          <w:b/>
        </w:rPr>
      </w:pPr>
    </w:p>
    <w:p w:rsidR="00866D01" w:rsidRDefault="00866D01" w:rsidP="006F28D1">
      <w:pPr>
        <w:jc w:val="both"/>
        <w:rPr>
          <w:rFonts w:ascii="Verdana" w:eastAsia="Times New Roman" w:hAnsi="Verdana" w:cs="Arial"/>
          <w:sz w:val="24"/>
          <w:szCs w:val="24"/>
          <w:lang w:eastAsia="es-ES"/>
        </w:rPr>
      </w:pPr>
      <w:r w:rsidRPr="000B3E8F">
        <w:rPr>
          <w:rFonts w:ascii="Verdana" w:eastAsia="Times New Roman" w:hAnsi="Verdana" w:cs="Arial"/>
          <w:sz w:val="24"/>
          <w:szCs w:val="24"/>
          <w:lang w:eastAsia="es-ES"/>
        </w:rPr>
        <w:t xml:space="preserve">En la Ciudad de México, </w:t>
      </w:r>
      <w:r>
        <w:rPr>
          <w:rFonts w:ascii="Verdana" w:eastAsia="Times New Roman" w:hAnsi="Verdana" w:cs="Arial"/>
          <w:sz w:val="24"/>
          <w:szCs w:val="24"/>
          <w:lang w:eastAsia="es-ES"/>
        </w:rPr>
        <w:t xml:space="preserve">siendo las </w:t>
      </w:r>
      <w:r w:rsidR="004419B8">
        <w:rPr>
          <w:rFonts w:ascii="Verdana" w:eastAsia="Times New Roman" w:hAnsi="Verdana" w:cs="Arial"/>
          <w:sz w:val="24"/>
          <w:szCs w:val="24"/>
          <w:lang w:eastAsia="es-ES"/>
        </w:rPr>
        <w:t>20</w:t>
      </w:r>
      <w:r w:rsidRPr="000B3E8F">
        <w:rPr>
          <w:rFonts w:ascii="Verdana" w:eastAsia="Times New Roman" w:hAnsi="Verdana" w:cs="Arial"/>
          <w:sz w:val="24"/>
          <w:szCs w:val="24"/>
          <w:lang w:eastAsia="es-ES"/>
        </w:rPr>
        <w:t xml:space="preserve">:00 horas del día </w:t>
      </w:r>
      <w:r>
        <w:rPr>
          <w:rFonts w:ascii="Verdana" w:eastAsia="Times New Roman" w:hAnsi="Verdana" w:cs="Arial"/>
          <w:sz w:val="24"/>
          <w:szCs w:val="24"/>
          <w:lang w:eastAsia="es-ES"/>
        </w:rPr>
        <w:t>09</w:t>
      </w:r>
      <w:r w:rsidRPr="000B3E8F">
        <w:rPr>
          <w:rFonts w:ascii="Verdana" w:eastAsia="Times New Roman" w:hAnsi="Verdana" w:cs="Arial"/>
          <w:sz w:val="24"/>
          <w:szCs w:val="24"/>
          <w:lang w:eastAsia="es-ES"/>
        </w:rPr>
        <w:t xml:space="preserve"> de Febrero de 2017 </w:t>
      </w:r>
      <w:r w:rsidR="006F28D1" w:rsidRPr="006F28D1">
        <w:rPr>
          <w:rFonts w:ascii="Verdana" w:eastAsia="Times New Roman" w:hAnsi="Verdana" w:cs="Arial"/>
          <w:sz w:val="24"/>
          <w:szCs w:val="24"/>
          <w:lang w:eastAsia="es-ES"/>
        </w:rPr>
        <w:t>en las instalaciones del Sindicato Nacional de Trabajadores de Hacienda y del Servicio de Administración Tributaria  (</w:t>
      </w:r>
      <w:proofErr w:type="spellStart"/>
      <w:r w:rsidR="006F28D1" w:rsidRPr="006F28D1">
        <w:rPr>
          <w:rFonts w:ascii="Verdana" w:eastAsia="Times New Roman" w:hAnsi="Verdana" w:cs="Arial"/>
          <w:sz w:val="24"/>
          <w:szCs w:val="24"/>
          <w:lang w:eastAsia="es-ES"/>
        </w:rPr>
        <w:t>SNTHYSAT</w:t>
      </w:r>
      <w:proofErr w:type="spellEnd"/>
      <w:r w:rsidR="006F28D1" w:rsidRPr="006F28D1">
        <w:rPr>
          <w:rFonts w:ascii="Verdana" w:eastAsia="Times New Roman" w:hAnsi="Verdana" w:cs="Arial"/>
          <w:sz w:val="24"/>
          <w:szCs w:val="24"/>
          <w:lang w:eastAsia="es-ES"/>
        </w:rPr>
        <w:t xml:space="preserve">) ubicado en Lerdo y Flores Magón s/n Colonia Guerrero Delegación Cuauhtémoc Código Postal 06900, se reunieron la Lic. Rosa María López González, en su carácter de Titular de la Unidad de Transparencia C. Cristian  Gerardo González Gómez Secretario de Actas y Acuerdos en su carácter de enlace de la unidad de transparencia y él C. Armando Mendoza Villegas Presidente del Comité Nacional de Vigilancia en su carácter de enlace de la unidad de transparencia, para llevar acabo la primera sesión del Comité de Transparencia del </w:t>
      </w:r>
      <w:proofErr w:type="spellStart"/>
      <w:r w:rsidR="006F28D1" w:rsidRPr="006F28D1">
        <w:rPr>
          <w:rFonts w:ascii="Verdana" w:eastAsia="Times New Roman" w:hAnsi="Verdana" w:cs="Arial"/>
          <w:sz w:val="24"/>
          <w:szCs w:val="24"/>
          <w:lang w:eastAsia="es-ES"/>
        </w:rPr>
        <w:t>SNTHYSAT</w:t>
      </w:r>
      <w:proofErr w:type="spellEnd"/>
      <w:r w:rsidR="006F28D1" w:rsidRPr="006F28D1">
        <w:rPr>
          <w:rFonts w:ascii="Verdana" w:eastAsia="Times New Roman" w:hAnsi="Verdana" w:cs="Arial"/>
          <w:sz w:val="24"/>
          <w:szCs w:val="24"/>
          <w:lang w:eastAsia="es-ES"/>
        </w:rPr>
        <w:t xml:space="preserve">. En uso de la voz el C. Cristian Gerardo González Gómez procede a informar sobre la solicitud de información con número de folio </w:t>
      </w:r>
      <w:r w:rsidRPr="004B1BC8">
        <w:rPr>
          <w:rFonts w:ascii="Verdana" w:eastAsia="Times New Roman" w:hAnsi="Verdana" w:cs="Arial"/>
          <w:b/>
          <w:sz w:val="24"/>
          <w:szCs w:val="24"/>
          <w:lang w:eastAsia="es-ES"/>
        </w:rPr>
        <w:t>601630000</w:t>
      </w:r>
      <w:r w:rsidR="004419B8">
        <w:rPr>
          <w:rFonts w:ascii="Verdana" w:eastAsia="Times New Roman" w:hAnsi="Verdana" w:cs="Arial"/>
          <w:b/>
          <w:sz w:val="24"/>
          <w:szCs w:val="24"/>
          <w:lang w:eastAsia="es-ES"/>
        </w:rPr>
        <w:t>0</w:t>
      </w:r>
      <w:r w:rsidR="00913F5D">
        <w:rPr>
          <w:rFonts w:ascii="Verdana" w:eastAsia="Times New Roman" w:hAnsi="Verdana" w:cs="Arial"/>
          <w:b/>
          <w:sz w:val="24"/>
          <w:szCs w:val="24"/>
          <w:lang w:eastAsia="es-ES"/>
        </w:rPr>
        <w:t>7</w:t>
      </w:r>
      <w:r w:rsidR="004419B8">
        <w:rPr>
          <w:rFonts w:ascii="Verdana" w:eastAsia="Times New Roman" w:hAnsi="Verdana" w:cs="Arial"/>
          <w:b/>
          <w:sz w:val="24"/>
          <w:szCs w:val="24"/>
          <w:lang w:eastAsia="es-ES"/>
        </w:rPr>
        <w:t>17</w:t>
      </w:r>
      <w:r w:rsidRPr="004B1BC8">
        <w:rPr>
          <w:rFonts w:ascii="Verdana" w:eastAsia="Times New Roman" w:hAnsi="Verdana" w:cs="Arial"/>
          <w:b/>
          <w:sz w:val="24"/>
          <w:szCs w:val="24"/>
          <w:lang w:eastAsia="es-ES"/>
        </w:rPr>
        <w:t>,</w:t>
      </w:r>
      <w:r>
        <w:rPr>
          <w:rFonts w:ascii="Verdana" w:hAnsi="Verdana"/>
          <w:b/>
        </w:rPr>
        <w:t xml:space="preserve"> </w:t>
      </w:r>
      <w:r w:rsidRPr="000B3E8F">
        <w:rPr>
          <w:rFonts w:ascii="Verdana" w:eastAsia="Times New Roman" w:hAnsi="Verdana" w:cs="Arial"/>
          <w:sz w:val="24"/>
          <w:szCs w:val="24"/>
          <w:lang w:eastAsia="es-ES"/>
        </w:rPr>
        <w:t xml:space="preserve">recibida a través del Sistema de Solicitudes de Información del Instituto Nacional de Transparencia y Acceso a la Información y Protección de Datos Personales el día </w:t>
      </w:r>
      <w:r w:rsidR="00480EB9">
        <w:rPr>
          <w:rFonts w:ascii="Verdana" w:eastAsia="Times New Roman" w:hAnsi="Verdana" w:cs="Arial"/>
          <w:sz w:val="24"/>
          <w:szCs w:val="24"/>
          <w:lang w:eastAsia="es-ES"/>
        </w:rPr>
        <w:t>20</w:t>
      </w:r>
      <w:r w:rsidRPr="000B3E8F">
        <w:rPr>
          <w:rFonts w:ascii="Verdana" w:eastAsia="Times New Roman" w:hAnsi="Verdana" w:cs="Arial"/>
          <w:sz w:val="24"/>
          <w:szCs w:val="24"/>
          <w:lang w:eastAsia="es-ES"/>
        </w:rPr>
        <w:t xml:space="preserve"> de </w:t>
      </w:r>
      <w:r w:rsidR="00480EB9">
        <w:rPr>
          <w:rFonts w:ascii="Verdana" w:eastAsia="Times New Roman" w:hAnsi="Verdana" w:cs="Arial"/>
          <w:sz w:val="24"/>
          <w:szCs w:val="24"/>
          <w:lang w:eastAsia="es-ES"/>
        </w:rPr>
        <w:t>enero</w:t>
      </w:r>
      <w:r w:rsidRPr="000B3E8F">
        <w:rPr>
          <w:rFonts w:ascii="Verdana" w:eastAsia="Times New Roman" w:hAnsi="Verdana" w:cs="Arial"/>
          <w:sz w:val="24"/>
          <w:szCs w:val="24"/>
          <w:lang w:eastAsia="es-ES"/>
        </w:rPr>
        <w:t xml:space="preserve"> de 2017, la cual a continuación se transcribe:</w:t>
      </w:r>
    </w:p>
    <w:p w:rsidR="00866D01" w:rsidRDefault="00866D01" w:rsidP="00866D01">
      <w:pPr>
        <w:jc w:val="both"/>
        <w:rPr>
          <w:rFonts w:ascii="Verdana" w:eastAsia="Times New Roman" w:hAnsi="Verdana" w:cs="Arial"/>
          <w:sz w:val="24"/>
          <w:szCs w:val="24"/>
          <w:lang w:eastAsia="es-ES"/>
        </w:rPr>
      </w:pPr>
    </w:p>
    <w:p w:rsidR="00866D01" w:rsidRDefault="00866D01" w:rsidP="00866D01">
      <w:pPr>
        <w:jc w:val="both"/>
        <w:rPr>
          <w:rFonts w:ascii="Verdana" w:eastAsia="Times New Roman" w:hAnsi="Verdana" w:cs="Arial"/>
          <w:sz w:val="24"/>
          <w:szCs w:val="24"/>
          <w:lang w:eastAsia="es-ES"/>
        </w:rPr>
      </w:pPr>
      <w:r>
        <w:rPr>
          <w:rFonts w:ascii="Verdana" w:eastAsia="Times New Roman" w:hAnsi="Verdana" w:cs="Arial"/>
          <w:sz w:val="24"/>
          <w:szCs w:val="24"/>
          <w:lang w:eastAsia="es-ES"/>
        </w:rPr>
        <w:t xml:space="preserve"> “</w:t>
      </w:r>
      <w:r w:rsidR="00BD35BE">
        <w:rPr>
          <w:rFonts w:ascii="Verdana" w:eastAsia="Times New Roman" w:hAnsi="Verdana" w:cs="Arial"/>
          <w:sz w:val="24"/>
          <w:szCs w:val="24"/>
          <w:lang w:eastAsia="es-ES"/>
        </w:rPr>
        <w:t>Por medio de la presente, me dirijo al Oficial Mayor o su equivalente en esa Dependencia o Entidad del Gobierno Federal, para solicitar todos los correos electrónicos institucionales en formato Excel que contenga nombre y cargo de los servidores públicos de todos los niveles jerárquicos de esa Dependencia o entidad y de sus unidades administrativas que dependan de ella en el área metropolitana (Ciudad de México y Estado de México). Cabe aclarar que estoy solicitando el correo electrónico institucional que su dependencia asigna a cada uno de los servidores públicos. De ante mano le agradezco la atención a mi requerimiento</w:t>
      </w:r>
      <w:r>
        <w:rPr>
          <w:rFonts w:ascii="Verdana" w:eastAsia="Times New Roman" w:hAnsi="Verdana" w:cs="Arial"/>
          <w:sz w:val="24"/>
          <w:szCs w:val="24"/>
          <w:lang w:eastAsia="es-ES"/>
        </w:rPr>
        <w:t>.”</w:t>
      </w:r>
    </w:p>
    <w:p w:rsidR="00866D01" w:rsidRDefault="00866D01" w:rsidP="00866D01">
      <w:pPr>
        <w:jc w:val="both"/>
        <w:rPr>
          <w:rFonts w:ascii="Verdana" w:eastAsia="Times New Roman" w:hAnsi="Verdana" w:cs="Arial"/>
          <w:sz w:val="24"/>
          <w:szCs w:val="24"/>
          <w:lang w:eastAsia="es-ES"/>
        </w:rPr>
      </w:pPr>
    </w:p>
    <w:p w:rsidR="00D80C44" w:rsidRPr="00D80C44" w:rsidRDefault="00D80C44" w:rsidP="00D80C44">
      <w:pPr>
        <w:rPr>
          <w:rFonts w:ascii="Verdana" w:eastAsia="Times New Roman" w:hAnsi="Verdana" w:cs="Arial"/>
          <w:sz w:val="24"/>
          <w:szCs w:val="24"/>
          <w:lang w:eastAsia="es-ES"/>
        </w:rPr>
      </w:pPr>
      <w:r w:rsidRPr="00D80C44">
        <w:rPr>
          <w:rFonts w:ascii="Verdana" w:eastAsia="Times New Roman" w:hAnsi="Verdana" w:cs="Arial"/>
          <w:sz w:val="24"/>
          <w:szCs w:val="24"/>
          <w:lang w:eastAsia="es-ES"/>
        </w:rPr>
        <w:t>Una vez que se dio a conocer la solicitud de acceso al Comité y Unidad de Transparencia, la titular procedió a acordar lo siguiente:</w:t>
      </w:r>
    </w:p>
    <w:p w:rsidR="00866D01" w:rsidRDefault="00866D01" w:rsidP="00866D01">
      <w:pPr>
        <w:jc w:val="both"/>
        <w:rPr>
          <w:rFonts w:ascii="Verdana" w:eastAsia="Times New Roman" w:hAnsi="Verdana" w:cs="Arial"/>
          <w:sz w:val="24"/>
          <w:szCs w:val="24"/>
          <w:lang w:eastAsia="es-ES"/>
        </w:rPr>
      </w:pPr>
    </w:p>
    <w:p w:rsidR="00866D01" w:rsidRDefault="00866D01" w:rsidP="00866D01">
      <w:pPr>
        <w:jc w:val="both"/>
        <w:rPr>
          <w:rFonts w:ascii="Verdana" w:eastAsia="Times New Roman" w:hAnsi="Verdana" w:cs="Arial"/>
          <w:b/>
          <w:sz w:val="24"/>
          <w:szCs w:val="24"/>
          <w:lang w:eastAsia="es-ES"/>
        </w:rPr>
      </w:pPr>
      <w:r w:rsidRPr="00F52B4C">
        <w:rPr>
          <w:rFonts w:ascii="Verdana" w:eastAsia="Times New Roman" w:hAnsi="Verdana" w:cs="Arial"/>
          <w:b/>
          <w:sz w:val="24"/>
          <w:szCs w:val="24"/>
          <w:lang w:eastAsia="es-ES"/>
        </w:rPr>
        <w:lastRenderedPageBreak/>
        <w:t>“</w:t>
      </w:r>
      <w:r w:rsidR="00D65DA4">
        <w:rPr>
          <w:rFonts w:ascii="Verdana" w:eastAsia="Times New Roman" w:hAnsi="Verdana" w:cs="Arial"/>
          <w:b/>
          <w:sz w:val="24"/>
          <w:szCs w:val="24"/>
          <w:lang w:eastAsia="es-ES"/>
        </w:rPr>
        <w:t>La respuesta no corresponde darla, dado que somos una Organización sindical que no tiene acceso a  tal información por no ser una Dependencia o entidad del Gobierno Federal como se asevera</w:t>
      </w:r>
      <w:r>
        <w:rPr>
          <w:rFonts w:ascii="Verdana" w:eastAsia="Times New Roman" w:hAnsi="Verdana" w:cs="Arial"/>
          <w:b/>
          <w:sz w:val="24"/>
          <w:szCs w:val="24"/>
          <w:lang w:eastAsia="es-ES"/>
        </w:rPr>
        <w:t>.</w:t>
      </w:r>
      <w:r w:rsidRPr="00F52B4C">
        <w:rPr>
          <w:rFonts w:ascii="Verdana" w:eastAsia="Times New Roman" w:hAnsi="Verdana" w:cs="Arial"/>
          <w:b/>
          <w:sz w:val="24"/>
          <w:szCs w:val="24"/>
          <w:lang w:eastAsia="es-ES"/>
        </w:rPr>
        <w:t>”</w:t>
      </w:r>
    </w:p>
    <w:p w:rsidR="00866D01" w:rsidRPr="00F52B4C" w:rsidRDefault="00866D01" w:rsidP="00866D01">
      <w:pPr>
        <w:jc w:val="both"/>
        <w:rPr>
          <w:rFonts w:ascii="Verdana" w:eastAsia="Times New Roman" w:hAnsi="Verdana" w:cs="Arial"/>
          <w:b/>
          <w:sz w:val="24"/>
          <w:szCs w:val="24"/>
          <w:lang w:eastAsia="es-ES"/>
        </w:rPr>
      </w:pPr>
    </w:p>
    <w:p w:rsidR="00866D01" w:rsidRPr="005B6032" w:rsidRDefault="00866D01" w:rsidP="00866D01">
      <w:pPr>
        <w:jc w:val="both"/>
        <w:rPr>
          <w:rFonts w:ascii="Verdana" w:eastAsia="Times New Roman" w:hAnsi="Verdana" w:cs="Arial"/>
          <w:sz w:val="24"/>
          <w:szCs w:val="24"/>
          <w:lang w:eastAsia="es-ES"/>
        </w:rPr>
      </w:pPr>
      <w:r w:rsidRPr="005B6032">
        <w:rPr>
          <w:rFonts w:ascii="Verdana" w:eastAsia="Times New Roman" w:hAnsi="Verdana" w:cs="Arial"/>
          <w:sz w:val="24"/>
          <w:szCs w:val="24"/>
          <w:lang w:eastAsia="es-ES"/>
        </w:rPr>
        <w:t>Por lo anterior con fundamento en lo previsto en el Artículo 138 de la Ley General de Transparencia y Acceso a la Información Pública (</w:t>
      </w:r>
      <w:proofErr w:type="spellStart"/>
      <w:r w:rsidRPr="005B6032">
        <w:rPr>
          <w:rFonts w:ascii="Verdana" w:eastAsia="Times New Roman" w:hAnsi="Verdana" w:cs="Arial"/>
          <w:sz w:val="24"/>
          <w:szCs w:val="24"/>
          <w:lang w:eastAsia="es-ES"/>
        </w:rPr>
        <w:t>LGTAIP</w:t>
      </w:r>
      <w:proofErr w:type="spellEnd"/>
      <w:r w:rsidRPr="005B6032">
        <w:rPr>
          <w:rFonts w:ascii="Verdana" w:eastAsia="Times New Roman" w:hAnsi="Verdana" w:cs="Arial"/>
          <w:sz w:val="24"/>
          <w:szCs w:val="24"/>
          <w:lang w:eastAsia="es-ES"/>
        </w:rPr>
        <w:t>), el Comité de Transparencia resuelve lo siguiente:</w:t>
      </w:r>
    </w:p>
    <w:p w:rsidR="00D80C44" w:rsidRPr="00D80C44" w:rsidRDefault="00D80C44" w:rsidP="00D80C44">
      <w:pPr>
        <w:jc w:val="both"/>
        <w:rPr>
          <w:rFonts w:ascii="Verdana" w:hAnsi="Verdana"/>
        </w:rPr>
      </w:pPr>
    </w:p>
    <w:p w:rsidR="00D80C44" w:rsidRPr="00D80C44" w:rsidRDefault="00D80C44" w:rsidP="00D80C44">
      <w:pPr>
        <w:jc w:val="center"/>
        <w:rPr>
          <w:rFonts w:ascii="Verdana" w:eastAsia="Times New Roman" w:hAnsi="Verdana" w:cs="Arial"/>
          <w:b/>
          <w:sz w:val="24"/>
          <w:szCs w:val="24"/>
          <w:lang w:eastAsia="es-ES"/>
        </w:rPr>
      </w:pPr>
      <w:r w:rsidRPr="00D80C44">
        <w:rPr>
          <w:rFonts w:ascii="Verdana" w:eastAsia="Times New Roman" w:hAnsi="Verdana" w:cs="Arial"/>
          <w:b/>
          <w:sz w:val="24"/>
          <w:szCs w:val="24"/>
          <w:lang w:eastAsia="es-ES"/>
        </w:rPr>
        <w:t>ACUERDOS</w:t>
      </w:r>
    </w:p>
    <w:p w:rsidR="00D80C44" w:rsidRPr="00D80C44" w:rsidRDefault="00D80C44" w:rsidP="00D80C44">
      <w:pPr>
        <w:jc w:val="both"/>
        <w:rPr>
          <w:rFonts w:ascii="Verdana" w:hAnsi="Verdana"/>
        </w:rPr>
      </w:pPr>
    </w:p>
    <w:p w:rsidR="00D80C44" w:rsidRPr="00D80C44" w:rsidRDefault="00D80C44" w:rsidP="00D80C44">
      <w:pPr>
        <w:jc w:val="both"/>
        <w:rPr>
          <w:rFonts w:ascii="Verdana" w:eastAsia="Times New Roman" w:hAnsi="Verdana" w:cs="Arial"/>
          <w:sz w:val="24"/>
          <w:szCs w:val="24"/>
          <w:lang w:eastAsia="es-ES"/>
        </w:rPr>
      </w:pPr>
      <w:r w:rsidRPr="00D80C44">
        <w:rPr>
          <w:rFonts w:ascii="Verdana" w:eastAsia="Times New Roman" w:hAnsi="Verdana" w:cs="Arial"/>
          <w:b/>
          <w:sz w:val="24"/>
          <w:szCs w:val="24"/>
          <w:lang w:eastAsia="es-ES"/>
        </w:rPr>
        <w:t>ÚNICO.-</w:t>
      </w:r>
      <w:r w:rsidRPr="00D80C44">
        <w:rPr>
          <w:rFonts w:ascii="Verdana" w:eastAsia="Times New Roman" w:hAnsi="Verdana" w:cs="Arial"/>
          <w:sz w:val="24"/>
          <w:szCs w:val="24"/>
          <w:lang w:eastAsia="es-ES"/>
        </w:rPr>
        <w:t xml:space="preserve"> Notifíquese esta resolución al solicitante dentro del plazo establecido en el Artículo 132 de la Ley General de Transparencia y Acceso a la Información Pública.</w:t>
      </w:r>
    </w:p>
    <w:p w:rsidR="00D80C44" w:rsidRPr="00D80C44" w:rsidRDefault="00D80C44" w:rsidP="00D80C44">
      <w:pPr>
        <w:jc w:val="both"/>
        <w:rPr>
          <w:rFonts w:ascii="Verdana" w:eastAsia="Times New Roman" w:hAnsi="Verdana" w:cs="Arial"/>
          <w:sz w:val="24"/>
          <w:szCs w:val="24"/>
          <w:lang w:eastAsia="es-ES"/>
        </w:rPr>
      </w:pPr>
    </w:p>
    <w:p w:rsidR="00866D01" w:rsidRDefault="00D80C44" w:rsidP="00D80C44">
      <w:pPr>
        <w:jc w:val="both"/>
        <w:rPr>
          <w:rFonts w:ascii="Verdana" w:eastAsia="Times New Roman" w:hAnsi="Verdana" w:cs="Arial"/>
          <w:sz w:val="24"/>
          <w:szCs w:val="24"/>
          <w:lang w:eastAsia="es-ES"/>
        </w:rPr>
      </w:pPr>
      <w:r w:rsidRPr="00D80C44">
        <w:rPr>
          <w:rFonts w:ascii="Verdana" w:eastAsia="Times New Roman" w:hAnsi="Verdana" w:cs="Arial"/>
          <w:sz w:val="24"/>
          <w:szCs w:val="24"/>
          <w:lang w:eastAsia="es-ES"/>
        </w:rPr>
        <w:t>Así lo resuelven:</w:t>
      </w:r>
    </w:p>
    <w:p w:rsidR="00D80C44" w:rsidRDefault="00D80C44" w:rsidP="00D80C44">
      <w:pPr>
        <w:jc w:val="both"/>
        <w:rPr>
          <w:rFonts w:ascii="Verdana" w:eastAsia="Times New Roman" w:hAnsi="Verdana" w:cs="Arial"/>
          <w:sz w:val="24"/>
          <w:szCs w:val="24"/>
          <w:lang w:eastAsia="es-ES"/>
        </w:rPr>
      </w:pPr>
    </w:p>
    <w:p w:rsidR="00D80C44" w:rsidRPr="00D80C44" w:rsidRDefault="00D80C44" w:rsidP="00D80C44">
      <w:pPr>
        <w:jc w:val="both"/>
        <w:rPr>
          <w:rFonts w:ascii="Verdana" w:eastAsia="Times New Roman" w:hAnsi="Verdana" w:cs="Arial"/>
          <w:sz w:val="24"/>
          <w:szCs w:val="24"/>
          <w:lang w:eastAsia="es-ES"/>
        </w:rPr>
      </w:pPr>
    </w:p>
    <w:p w:rsidR="00866D01" w:rsidRPr="006564E8" w:rsidRDefault="00866D01" w:rsidP="00866D01">
      <w:pPr>
        <w:jc w:val="center"/>
        <w:rPr>
          <w:rFonts w:ascii="Verdana" w:hAnsi="Verdana"/>
        </w:rPr>
      </w:pPr>
      <w:r>
        <w:rPr>
          <w:rFonts w:ascii="Verdana" w:hAnsi="Verdana"/>
        </w:rPr>
        <w:softHyphen/>
      </w:r>
      <w:r>
        <w:rPr>
          <w:rFonts w:ascii="Verdana" w:hAnsi="Verdana"/>
        </w:rPr>
        <w:softHyphen/>
      </w:r>
      <w:r>
        <w:rPr>
          <w:rFonts w:ascii="Verdana" w:hAnsi="Verdana"/>
        </w:rPr>
        <w:softHyphen/>
        <w:t>________________________________</w:t>
      </w:r>
    </w:p>
    <w:p w:rsidR="00866D01" w:rsidRPr="006564E8" w:rsidRDefault="00866D01" w:rsidP="00866D01">
      <w:pPr>
        <w:jc w:val="center"/>
        <w:rPr>
          <w:rFonts w:ascii="Verdana" w:hAnsi="Verdana"/>
          <w:b/>
        </w:rPr>
      </w:pPr>
      <w:r w:rsidRPr="006564E8">
        <w:rPr>
          <w:rFonts w:ascii="Verdana" w:hAnsi="Verdana"/>
          <w:b/>
        </w:rPr>
        <w:t>LIC. ROSA MARÍA LÓPEZ GONZÁLEZ</w:t>
      </w:r>
    </w:p>
    <w:p w:rsidR="00866D01" w:rsidRPr="006564E8" w:rsidRDefault="00866D01" w:rsidP="00866D01">
      <w:pPr>
        <w:jc w:val="center"/>
        <w:rPr>
          <w:rFonts w:ascii="Verdana" w:hAnsi="Verdana"/>
        </w:rPr>
      </w:pPr>
      <w:r w:rsidRPr="006564E8">
        <w:rPr>
          <w:rFonts w:ascii="Verdana" w:hAnsi="Verdana"/>
        </w:rPr>
        <w:t>Titular de la Unidad de Transparencia</w:t>
      </w:r>
    </w:p>
    <w:p w:rsidR="00866D01" w:rsidRPr="006564E8" w:rsidRDefault="00866D01" w:rsidP="00866D01"/>
    <w:p w:rsidR="00866D01" w:rsidRPr="00B12846" w:rsidRDefault="00866D01" w:rsidP="00866D01">
      <w:pPr>
        <w:jc w:val="both"/>
        <w:rPr>
          <w:rFonts w:ascii="Verdana" w:hAnsi="Verdana"/>
          <w:b/>
        </w:rPr>
      </w:pPr>
      <w:r>
        <w:rPr>
          <w:rFonts w:ascii="Verdana" w:hAnsi="Verdana"/>
          <w:noProof/>
          <w:lang w:eastAsia="es-MX"/>
        </w:rPr>
        <mc:AlternateContent>
          <mc:Choice Requires="wps">
            <w:drawing>
              <wp:anchor distT="0" distB="0" distL="114300" distR="114300" simplePos="0" relativeHeight="251659264" behindDoc="0" locked="0" layoutInCell="1" allowOverlap="1" wp14:anchorId="27662A49" wp14:editId="1570F13D">
                <wp:simplePos x="0" y="0"/>
                <wp:positionH relativeFrom="column">
                  <wp:posOffset>-594360</wp:posOffset>
                </wp:positionH>
                <wp:positionV relativeFrom="paragraph">
                  <wp:posOffset>154940</wp:posOffset>
                </wp:positionV>
                <wp:extent cx="2990850" cy="1409700"/>
                <wp:effectExtent l="0" t="0" r="0" b="0"/>
                <wp:wrapNone/>
                <wp:docPr id="5" name="Cuadro de texto 5"/>
                <wp:cNvGraphicFramePr/>
                <a:graphic xmlns:a="http://schemas.openxmlformats.org/drawingml/2006/main">
                  <a:graphicData uri="http://schemas.microsoft.com/office/word/2010/wordprocessingShape">
                    <wps:wsp>
                      <wps:cNvSpPr txBox="1"/>
                      <wps:spPr>
                        <a:xfrm>
                          <a:off x="0" y="0"/>
                          <a:ext cx="2990850" cy="1409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66D01" w:rsidRDefault="00866D01" w:rsidP="00866D01">
                            <w:pPr>
                              <w:jc w:val="center"/>
                              <w:rPr>
                                <w:rFonts w:ascii="Verdana" w:hAnsi="Verdana"/>
                              </w:rPr>
                            </w:pPr>
                          </w:p>
                          <w:p w:rsidR="00866D01" w:rsidRDefault="00866D01" w:rsidP="00866D01">
                            <w:pPr>
                              <w:jc w:val="center"/>
                              <w:rPr>
                                <w:rFonts w:ascii="Verdana" w:hAnsi="Verdana"/>
                                <w:b/>
                              </w:rPr>
                            </w:pPr>
                            <w:r>
                              <w:rPr>
                                <w:rFonts w:ascii="Verdana" w:hAnsi="Verdana"/>
                                <w:b/>
                              </w:rPr>
                              <w:t>____________________________</w:t>
                            </w:r>
                          </w:p>
                          <w:p w:rsidR="00866D01" w:rsidRDefault="00866D01" w:rsidP="00866D01">
                            <w:pPr>
                              <w:jc w:val="center"/>
                              <w:rPr>
                                <w:rFonts w:ascii="Verdana" w:hAnsi="Verdana"/>
                                <w:b/>
                              </w:rPr>
                            </w:pPr>
                            <w:r w:rsidRPr="006564E8">
                              <w:rPr>
                                <w:rFonts w:ascii="Verdana" w:hAnsi="Verdana"/>
                                <w:b/>
                              </w:rPr>
                              <w:t>C. CRISTIAN GERARDO GONZÁLEZ GÓMEZ</w:t>
                            </w:r>
                          </w:p>
                          <w:p w:rsidR="00866D01" w:rsidRPr="00F6362A" w:rsidRDefault="00866D01" w:rsidP="00866D01">
                            <w:pPr>
                              <w:rPr>
                                <w:rFonts w:ascii="Verdana" w:hAnsi="Verdana"/>
                              </w:rPr>
                            </w:pPr>
                            <w:r>
                              <w:rPr>
                                <w:rFonts w:ascii="Verdana" w:hAnsi="Verdana"/>
                              </w:rPr>
                              <w:t xml:space="preserve">     </w:t>
                            </w:r>
                            <w:r w:rsidRPr="00F6362A">
                              <w:rPr>
                                <w:rFonts w:ascii="Verdana" w:hAnsi="Verdana"/>
                              </w:rPr>
                              <w:t>Secretario de Actas y Acuerdos</w:t>
                            </w:r>
                          </w:p>
                          <w:p w:rsidR="00866D01" w:rsidRDefault="00866D01" w:rsidP="00866D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27662A49" id="_x0000_t202" coordsize="21600,21600" o:spt="202" path="m,l,21600r21600,l21600,xe">
                <v:stroke joinstyle="miter"/>
                <v:path gradientshapeok="t" o:connecttype="rect"/>
              </v:shapetype>
              <v:shape id="Cuadro de texto 5" o:spid="_x0000_s1026" type="#_x0000_t202" style="position:absolute;left:0;text-align:left;margin-left:-46.8pt;margin-top:12.2pt;width:235.5pt;height:111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" filled="f" stroked="f" strokeweight=".5pt">
                <v:textbox>
                  <w:txbxContent>
                    <w:p w:rsidR="00866D01" w:rsidRDefault="00866D01" w:rsidP="00866D01">
                      <w:pPr>
                        <w:jc w:val="center"/>
                        <w:rPr>
                          <w:rFonts w:ascii="Verdana" w:hAnsi="Verdana"/>
                        </w:rPr>
                      </w:pPr>
                    </w:p>
                    <w:p w:rsidR="00866D01" w:rsidRDefault="00866D01" w:rsidP="00866D01">
                      <w:pPr>
                        <w:jc w:val="center"/>
                        <w:rPr>
                          <w:rFonts w:ascii="Verdana" w:hAnsi="Verdana"/>
                          <w:b/>
                        </w:rPr>
                      </w:pPr>
                      <w:r>
                        <w:rPr>
                          <w:rFonts w:ascii="Verdana" w:hAnsi="Verdana"/>
                          <w:b/>
                        </w:rPr>
                        <w:t>____________________________</w:t>
                      </w:r>
                    </w:p>
                    <w:p w:rsidR="00866D01" w:rsidRDefault="00866D01" w:rsidP="00866D01">
                      <w:pPr>
                        <w:jc w:val="center"/>
                        <w:rPr>
                          <w:rFonts w:ascii="Verdana" w:hAnsi="Verdana"/>
                          <w:b/>
                        </w:rPr>
                      </w:pPr>
                      <w:r w:rsidRPr="006564E8">
                        <w:rPr>
                          <w:rFonts w:ascii="Verdana" w:hAnsi="Verdana"/>
                          <w:b/>
                        </w:rPr>
                        <w:t>C. CRISTIAN GERARDO GONZÁLEZ GÓMEZ</w:t>
                      </w:r>
                    </w:p>
                    <w:p w:rsidR="00866D01" w:rsidRPr="00F6362A" w:rsidRDefault="00866D01" w:rsidP="00866D01">
                      <w:pPr>
                        <w:rPr>
                          <w:rFonts w:ascii="Verdana" w:hAnsi="Verdana"/>
                        </w:rPr>
                      </w:pPr>
                      <w:r>
                        <w:rPr>
                          <w:rFonts w:ascii="Verdana" w:hAnsi="Verdana"/>
                        </w:rPr>
                        <w:t xml:space="preserve">     </w:t>
                      </w:r>
                      <w:r w:rsidRPr="00F6362A">
                        <w:rPr>
                          <w:rFonts w:ascii="Verdana" w:hAnsi="Verdana"/>
                        </w:rPr>
                        <w:t>Secretario de Actas y Acuerdos</w:t>
                      </w:r>
                    </w:p>
                    <w:p w:rsidR="00866D01" w:rsidRDefault="00866D01" w:rsidP="00866D01"/>
                  </w:txbxContent>
                </v:textbox>
              </v:shape>
            </w:pict>
          </mc:Fallback>
        </mc:AlternateContent>
      </w:r>
      <w:r>
        <w:rPr>
          <w:rFonts w:ascii="Verdana" w:hAnsi="Verdana"/>
          <w:noProof/>
          <w:lang w:eastAsia="es-MX"/>
        </w:rPr>
        <mc:AlternateContent>
          <mc:Choice Requires="wps">
            <w:drawing>
              <wp:anchor distT="0" distB="0" distL="114300" distR="114300" simplePos="0" relativeHeight="251660288" behindDoc="0" locked="0" layoutInCell="1" allowOverlap="1" wp14:anchorId="28E365E9" wp14:editId="36C970B0">
                <wp:simplePos x="0" y="0"/>
                <wp:positionH relativeFrom="column">
                  <wp:posOffset>3196590</wp:posOffset>
                </wp:positionH>
                <wp:positionV relativeFrom="paragraph">
                  <wp:posOffset>173990</wp:posOffset>
                </wp:positionV>
                <wp:extent cx="2990850" cy="1314450"/>
                <wp:effectExtent l="0" t="0" r="0" b="0"/>
                <wp:wrapNone/>
                <wp:docPr id="6" name="Cuadro de texto 6"/>
                <wp:cNvGraphicFramePr/>
                <a:graphic xmlns:a="http://schemas.openxmlformats.org/drawingml/2006/main">
                  <a:graphicData uri="http://schemas.microsoft.com/office/word/2010/wordprocessingShape">
                    <wps:wsp>
                      <wps:cNvSpPr txBox="1"/>
                      <wps:spPr>
                        <a:xfrm>
                          <a:off x="0" y="0"/>
                          <a:ext cx="2990850" cy="13144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66D01" w:rsidRDefault="00866D01" w:rsidP="00866D01">
                            <w:pPr>
                              <w:jc w:val="center"/>
                              <w:rPr>
                                <w:rFonts w:ascii="Verdana" w:hAnsi="Verdana"/>
                              </w:rPr>
                            </w:pPr>
                          </w:p>
                          <w:p w:rsidR="00866D01" w:rsidRDefault="00866D01" w:rsidP="00866D01">
                            <w:pPr>
                              <w:jc w:val="center"/>
                              <w:rPr>
                                <w:rFonts w:ascii="Verdana" w:hAnsi="Verdana"/>
                                <w:b/>
                              </w:rPr>
                            </w:pPr>
                            <w:r>
                              <w:rPr>
                                <w:rFonts w:ascii="Verdana" w:hAnsi="Verdana"/>
                                <w:b/>
                              </w:rPr>
                              <w:t>____________________________</w:t>
                            </w:r>
                          </w:p>
                          <w:p w:rsidR="00866D01" w:rsidRDefault="00866D01" w:rsidP="00866D01">
                            <w:pPr>
                              <w:jc w:val="center"/>
                              <w:rPr>
                                <w:rFonts w:ascii="Verdana" w:hAnsi="Verdana"/>
                                <w:b/>
                              </w:rPr>
                            </w:pPr>
                            <w:r w:rsidRPr="006564E8">
                              <w:rPr>
                                <w:rFonts w:ascii="Verdana" w:hAnsi="Verdana"/>
                                <w:b/>
                              </w:rPr>
                              <w:t xml:space="preserve">C. </w:t>
                            </w:r>
                            <w:r>
                              <w:rPr>
                                <w:rFonts w:ascii="Verdana" w:hAnsi="Verdana"/>
                                <w:b/>
                              </w:rPr>
                              <w:t>ARMANDO MENDOZA VILLEGAS</w:t>
                            </w:r>
                          </w:p>
                          <w:p w:rsidR="00866D01" w:rsidRPr="00F6362A" w:rsidRDefault="00866D01" w:rsidP="00866D01">
                            <w:pPr>
                              <w:jc w:val="center"/>
                              <w:rPr>
                                <w:rFonts w:ascii="Verdana" w:hAnsi="Verdana"/>
                              </w:rPr>
                            </w:pPr>
                            <w:r>
                              <w:rPr>
                                <w:rFonts w:ascii="Verdana" w:hAnsi="Verdana"/>
                              </w:rPr>
                              <w:t>Presidente del Comité Nacional de Vigilancia</w:t>
                            </w:r>
                          </w:p>
                          <w:p w:rsidR="00866D01" w:rsidRDefault="00866D01" w:rsidP="00866D01"/>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8E365E9" id="Cuadro de texto 6" o:spid="_x0000_s1027" type="#_x0000_t202" style="position:absolute;left:0;text-align:left;margin-left:251.7pt;margin-top:13.7pt;width:235.5pt;height:103.5pt;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" filled="f" stroked="f" strokeweight=".5pt">
                <v:textbox>
                  <w:txbxContent>
                    <w:p w:rsidR="00866D01" w:rsidRDefault="00866D01" w:rsidP="00866D01">
                      <w:pPr>
                        <w:jc w:val="center"/>
                        <w:rPr>
                          <w:rFonts w:ascii="Verdana" w:hAnsi="Verdana"/>
                        </w:rPr>
                      </w:pPr>
                    </w:p>
                    <w:p w:rsidR="00866D01" w:rsidRDefault="00866D01" w:rsidP="00866D01">
                      <w:pPr>
                        <w:jc w:val="center"/>
                        <w:rPr>
                          <w:rFonts w:ascii="Verdana" w:hAnsi="Verdana"/>
                          <w:b/>
                        </w:rPr>
                      </w:pPr>
                      <w:r>
                        <w:rPr>
                          <w:rFonts w:ascii="Verdana" w:hAnsi="Verdana"/>
                          <w:b/>
                        </w:rPr>
                        <w:t>____________________________</w:t>
                      </w:r>
                    </w:p>
                    <w:p w:rsidR="00866D01" w:rsidRDefault="00866D01" w:rsidP="00866D01">
                      <w:pPr>
                        <w:jc w:val="center"/>
                        <w:rPr>
                          <w:rFonts w:ascii="Verdana" w:hAnsi="Verdana"/>
                          <w:b/>
                        </w:rPr>
                      </w:pPr>
                      <w:r w:rsidRPr="006564E8">
                        <w:rPr>
                          <w:rFonts w:ascii="Verdana" w:hAnsi="Verdana"/>
                          <w:b/>
                        </w:rPr>
                        <w:t xml:space="preserve">C. </w:t>
                      </w:r>
                      <w:r>
                        <w:rPr>
                          <w:rFonts w:ascii="Verdana" w:hAnsi="Verdana"/>
                          <w:b/>
                        </w:rPr>
                        <w:t>ARMANDO MENDOZA VILLEGAS</w:t>
                      </w:r>
                    </w:p>
                    <w:p w:rsidR="00866D01" w:rsidRPr="00F6362A" w:rsidRDefault="00866D01" w:rsidP="00866D01">
                      <w:pPr>
                        <w:jc w:val="center"/>
                        <w:rPr>
                          <w:rFonts w:ascii="Verdana" w:hAnsi="Verdana"/>
                        </w:rPr>
                      </w:pPr>
                      <w:r>
                        <w:rPr>
                          <w:rFonts w:ascii="Verdana" w:hAnsi="Verdana"/>
                        </w:rPr>
                        <w:t>Presidente del Comité Nacional de Vigilancia</w:t>
                      </w:r>
                    </w:p>
                    <w:p w:rsidR="00866D01" w:rsidRDefault="00866D01" w:rsidP="00866D01"/>
                  </w:txbxContent>
                </v:textbox>
              </v:shape>
            </w:pict>
          </mc:Fallback>
        </mc:AlternateContent>
      </w:r>
    </w:p>
    <w:p w:rsidR="00866D01" w:rsidRPr="00E05BA2" w:rsidRDefault="00866D01" w:rsidP="00866D01">
      <w:pPr>
        <w:jc w:val="both"/>
        <w:rPr>
          <w:rFonts w:ascii="Verdana" w:hAnsi="Verdana"/>
        </w:rPr>
      </w:pPr>
    </w:p>
    <w:p w:rsidR="00866D01" w:rsidRPr="006B04F1" w:rsidRDefault="00866D01" w:rsidP="00866D01"/>
    <w:p w:rsidR="00866D01" w:rsidRPr="00C1106F" w:rsidRDefault="00866D01" w:rsidP="00866D01">
      <w:pPr>
        <w:jc w:val="both"/>
        <w:rPr>
          <w:rFonts w:ascii="Verdana" w:hAnsi="Verdana"/>
        </w:rPr>
      </w:pPr>
    </w:p>
    <w:p w:rsidR="00866D01" w:rsidRDefault="00866D01" w:rsidP="001761CB">
      <w:pPr>
        <w:jc w:val="both"/>
      </w:pPr>
      <w:bookmarkStart w:id="0" w:name="_GoBack"/>
      <w:bookmarkEnd w:id="0"/>
    </w:p>
    <w:p w:rsidR="0013145C" w:rsidRDefault="0013145C"/>
    <w:sectPr w:rsidR="0013145C">
      <w:headerReference w:type="default" r:id="rId6"/>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315C" w:rsidRDefault="0060315C">
      <w:pPr>
        <w:spacing w:after="0" w:line="240" w:lineRule="auto"/>
      </w:pPr>
      <w:r>
        <w:separator/>
      </w:r>
    </w:p>
  </w:endnote>
  <w:endnote w:type="continuationSeparator" w:id="0">
    <w:p w:rsidR="0060315C" w:rsidRDefault="00603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onotype Corsiva">
    <w:panose1 w:val="03010101010201010101"/>
    <w:charset w:val="00"/>
    <w:family w:val="script"/>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Kunstler Script">
    <w:panose1 w:val="030304020206070D0D06"/>
    <w:charset w:val="00"/>
    <w:family w:val="script"/>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315C" w:rsidRDefault="0060315C">
      <w:pPr>
        <w:spacing w:after="0" w:line="240" w:lineRule="auto"/>
      </w:pPr>
      <w:r>
        <w:separator/>
      </w:r>
    </w:p>
  </w:footnote>
  <w:footnote w:type="continuationSeparator" w:id="0">
    <w:p w:rsidR="0060315C" w:rsidRDefault="0060315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C786D" w:rsidRDefault="001761CB" w:rsidP="002C786D">
    <w:pPr>
      <w:pStyle w:val="Encabezado"/>
    </w:pPr>
    <w:r w:rsidRPr="009233CA">
      <w:rPr>
        <w:b/>
        <w:noProof/>
        <w:color w:val="FF0000"/>
        <w:lang w:eastAsia="es-MX"/>
      </w:rPr>
      <mc:AlternateContent>
        <mc:Choice Requires="wps">
          <w:drawing>
            <wp:anchor distT="0" distB="0" distL="114300" distR="114300" simplePos="0" relativeHeight="251660288" behindDoc="0" locked="0" layoutInCell="1" allowOverlap="1" wp14:anchorId="64F8435B" wp14:editId="233CDF83">
              <wp:simplePos x="0" y="0"/>
              <wp:positionH relativeFrom="column">
                <wp:posOffset>2120265</wp:posOffset>
              </wp:positionH>
              <wp:positionV relativeFrom="paragraph">
                <wp:posOffset>502920</wp:posOffset>
              </wp:positionV>
              <wp:extent cx="3074670" cy="513080"/>
              <wp:effectExtent l="0" t="0" r="0" b="1270"/>
              <wp:wrapNone/>
              <wp:docPr id="3" name="Rectá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74670" cy="513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Default="001761CB" w:rsidP="002C786D">
                          <w:pPr>
                            <w:rPr>
                              <w:rFonts w:ascii="Verdana" w:hAnsi="Verdana"/>
                              <w:b/>
                            </w:rPr>
                          </w:pPr>
                          <w:r>
                            <w:rPr>
                              <w:rFonts w:ascii="Verdana" w:hAnsi="Verdana"/>
                              <w:b/>
                            </w:rPr>
                            <w:t xml:space="preserve">     COMITÉ DE TRANSPARENCIA</w:t>
                          </w:r>
                        </w:p>
                        <w:p w:rsidR="002C786D" w:rsidRPr="007F6C33" w:rsidRDefault="0060315C" w:rsidP="002C786D">
                          <w:pPr>
                            <w:jc w:val="cente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F8435B" id="Rectángulo 3" o:spid="_x0000_s1028" style="position:absolute;margin-left:166.95pt;margin-top:39.6pt;width:242.1pt;height:40.4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" stroked="f">
              <v:textbox>
                <w:txbxContent>
                  <w:p w:rsidR="002C786D" w:rsidRDefault="001761CB" w:rsidP="002C786D">
                    <w:pPr>
                      <w:rPr>
                        <w:rFonts w:ascii="Verdana" w:hAnsi="Verdana"/>
                        <w:b/>
                      </w:rPr>
                    </w:pPr>
                    <w:r>
                      <w:rPr>
                        <w:rFonts w:ascii="Verdana" w:hAnsi="Verdana"/>
                        <w:b/>
                      </w:rPr>
                      <w:t xml:space="preserve">     COMITÉ DE TRANSPARENCIA</w:t>
                    </w:r>
                  </w:p>
                  <w:p w:rsidR="002C786D" w:rsidRPr="007F6C33" w:rsidRDefault="0060315C" w:rsidP="002C786D">
                    <w:pPr>
                      <w:jc w:val="center"/>
                      <w:rPr>
                        <w:rFonts w:ascii="Verdana" w:hAnsi="Verdana"/>
                        <w:b/>
                      </w:rPr>
                    </w:pPr>
                  </w:p>
                </w:txbxContent>
              </v:textbox>
            </v:rect>
          </w:pict>
        </mc:Fallback>
      </mc:AlternateContent>
    </w:r>
    <w:r w:rsidRPr="00270634">
      <w:rPr>
        <w:b/>
        <w:color w:val="FF0000"/>
      </w:rPr>
      <w:object w:dxaOrig="120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82.5pt" o:ole="">
          <v:imagedata r:id="rId1" o:title=""/>
        </v:shape>
        <o:OLEObject Type="Embed" ProgID="PBrush" ShapeID="_x0000_i1025" DrawAspect="Content" ObjectID="_1589964701" r:id="rId2"/>
      </w:object>
    </w:r>
    <w:r>
      <w:rPr>
        <w:noProof/>
        <w:lang w:eastAsia="es-MX"/>
      </w:rPr>
      <mc:AlternateContent>
        <mc:Choice Requires="wps">
          <w:drawing>
            <wp:anchor distT="0" distB="0" distL="114300" distR="114300" simplePos="0" relativeHeight="251659264" behindDoc="0" locked="0" layoutInCell="1" allowOverlap="1" wp14:anchorId="71577C2E" wp14:editId="4443D783">
              <wp:simplePos x="0" y="0"/>
              <wp:positionH relativeFrom="column">
                <wp:posOffset>1208405</wp:posOffset>
              </wp:positionH>
              <wp:positionV relativeFrom="paragraph">
                <wp:posOffset>-252730</wp:posOffset>
              </wp:positionV>
              <wp:extent cx="5257800" cy="914400"/>
              <wp:effectExtent l="0" t="4445" r="1270" b="0"/>
              <wp:wrapNone/>
              <wp:docPr id="2"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914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C786D" w:rsidRPr="000063E6" w:rsidRDefault="001761CB"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1761CB"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1761CB" w:rsidP="002C786D">
                          <w:r>
                            <w:tab/>
                          </w:r>
                          <w:r w:rsidRPr="00831739">
                            <w:rPr>
                              <w:noProof/>
                              <w:lang w:eastAsia="es-MX"/>
                            </w:rPr>
                            <w:drawing>
                              <wp:inline distT="0" distB="0" distL="0" distR="0" wp14:anchorId="5A9F33CC" wp14:editId="2892EE4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577C2E" id="_x0000_t202" coordsize="21600,21600" o:spt="202" path="m,l,21600r21600,l21600,xe">
              <v:stroke joinstyle="miter"/>
              <v:path gradientshapeok="t" o:connecttype="rect"/>
            </v:shapetype>
            <v:shape id="Cuadro de texto 2" o:spid="_x0000_s1029" type="#_x0000_t202" style="position:absolute;margin-left:95.15pt;margin-top:-19.9pt;width:414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" stroked="f">
              <v:textbox>
                <w:txbxContent>
                  <w:p w:rsidR="002C786D" w:rsidRPr="000063E6" w:rsidRDefault="001761CB" w:rsidP="002C786D">
                    <w:pPr>
                      <w:pStyle w:val="Ttulo1"/>
                      <w:tabs>
                        <w:tab w:val="left" w:pos="4140"/>
                      </w:tabs>
                      <w:jc w:val="center"/>
                      <w:rPr>
                        <w:rFonts w:ascii="Monotype Corsiva" w:hAnsi="Monotype Corsiva" w:cs="Courier New"/>
                        <w:sz w:val="36"/>
                      </w:rPr>
                    </w:pPr>
                    <w:r w:rsidRPr="000063E6">
                      <w:rPr>
                        <w:rFonts w:ascii="Monotype Corsiva" w:hAnsi="Monotype Corsiva" w:cs="Courier New"/>
                        <w:sz w:val="36"/>
                      </w:rPr>
                      <w:t>Sindicato Nacional de Trabajadores de Hacienda y del</w:t>
                    </w:r>
                  </w:p>
                  <w:p w:rsidR="002C786D" w:rsidRDefault="001761CB" w:rsidP="002C786D">
                    <w:pPr>
                      <w:pStyle w:val="Ttulo2"/>
                      <w:rPr>
                        <w:rFonts w:ascii="Monotype Corsiva" w:hAnsi="Monotype Corsiva" w:cs="Courier New"/>
                        <w:sz w:val="36"/>
                      </w:rPr>
                    </w:pPr>
                    <w:r w:rsidRPr="000063E6">
                      <w:rPr>
                        <w:rFonts w:ascii="Monotype Corsiva" w:hAnsi="Monotype Corsiva" w:cs="Courier New"/>
                        <w:sz w:val="36"/>
                      </w:rPr>
                      <w:t>Servicio de Administración</w:t>
                    </w:r>
                    <w:r>
                      <w:rPr>
                        <w:rFonts w:ascii="Kunstler Script" w:hAnsi="Kunstler Script" w:cs="Courier New"/>
                        <w:sz w:val="36"/>
                      </w:rPr>
                      <w:t xml:space="preserve"> </w:t>
                    </w:r>
                    <w:r w:rsidRPr="000063E6">
                      <w:rPr>
                        <w:rFonts w:ascii="Monotype Corsiva" w:hAnsi="Monotype Corsiva" w:cs="Courier New"/>
                        <w:sz w:val="36"/>
                      </w:rPr>
                      <w:t>Tributaria</w:t>
                    </w:r>
                  </w:p>
                  <w:p w:rsidR="002C786D" w:rsidRPr="00D47B20" w:rsidRDefault="001761CB" w:rsidP="002C786D">
                    <w:r>
                      <w:tab/>
                    </w:r>
                    <w:r w:rsidRPr="00831739">
                      <w:rPr>
                        <w:noProof/>
                        <w:lang w:eastAsia="es-MX"/>
                      </w:rPr>
                      <w:drawing>
                        <wp:inline distT="0" distB="0" distL="0" distR="0" wp14:anchorId="5A9F33CC" wp14:editId="2892EE4E">
                          <wp:extent cx="4343400" cy="66675"/>
                          <wp:effectExtent l="0" t="0" r="0" b="952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343400" cy="66675"/>
                                  </a:xfrm>
                                  <a:prstGeom prst="rect">
                                    <a:avLst/>
                                  </a:prstGeom>
                                  <a:noFill/>
                                  <a:ln>
                                    <a:noFill/>
                                  </a:ln>
                                </pic:spPr>
                              </pic:pic>
                            </a:graphicData>
                          </a:graphic>
                        </wp:inline>
                      </w:drawing>
                    </w:r>
                  </w:p>
                </w:txbxContent>
              </v:textbox>
            </v:shape>
          </w:pict>
        </mc:Fallback>
      </mc:AlternateContent>
    </w:r>
  </w:p>
  <w:p w:rsidR="002C786D" w:rsidRDefault="0060315C">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6D01"/>
    <w:rsid w:val="0013145C"/>
    <w:rsid w:val="001761CB"/>
    <w:rsid w:val="00367E60"/>
    <w:rsid w:val="004419B8"/>
    <w:rsid w:val="00480EB9"/>
    <w:rsid w:val="00485EDF"/>
    <w:rsid w:val="0060315C"/>
    <w:rsid w:val="006F28D1"/>
    <w:rsid w:val="007B376A"/>
    <w:rsid w:val="00866D01"/>
    <w:rsid w:val="00913F5D"/>
    <w:rsid w:val="00A73357"/>
    <w:rsid w:val="00BD35BE"/>
    <w:rsid w:val="00D65DA4"/>
    <w:rsid w:val="00D80C44"/>
    <w:rsid w:val="00DF1C27"/>
    <w:rsid w:val="00F5427D"/>
    <w:rsid w:val="00F77F91"/>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EF503015-3261-4048-8886-8FAACFFDE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6D01"/>
  </w:style>
  <w:style w:type="paragraph" w:styleId="Ttulo1">
    <w:name w:val="heading 1"/>
    <w:basedOn w:val="Normal"/>
    <w:next w:val="Normal"/>
    <w:link w:val="Ttulo1Car"/>
    <w:qFormat/>
    <w:rsid w:val="00866D01"/>
    <w:pPr>
      <w:keepNext/>
      <w:spacing w:after="0" w:line="240" w:lineRule="auto"/>
      <w:jc w:val="both"/>
      <w:outlineLvl w:val="0"/>
    </w:pPr>
    <w:rPr>
      <w:rFonts w:ascii="Arial" w:eastAsia="Times New Roman" w:hAnsi="Arial" w:cs="Arial"/>
      <w:b/>
      <w:bCs/>
      <w:sz w:val="24"/>
      <w:szCs w:val="24"/>
      <w:lang w:eastAsia="es-ES"/>
    </w:rPr>
  </w:style>
  <w:style w:type="paragraph" w:styleId="Ttulo2">
    <w:name w:val="heading 2"/>
    <w:basedOn w:val="Normal"/>
    <w:next w:val="Normal"/>
    <w:link w:val="Ttulo2Car"/>
    <w:qFormat/>
    <w:rsid w:val="00866D01"/>
    <w:pPr>
      <w:keepNext/>
      <w:spacing w:after="0" w:line="240" w:lineRule="auto"/>
      <w:jc w:val="center"/>
      <w:outlineLvl w:val="1"/>
    </w:pPr>
    <w:rPr>
      <w:rFonts w:ascii="Arial" w:eastAsia="Times New Roman" w:hAnsi="Arial" w:cs="Arial"/>
      <w:b/>
      <w:bCs/>
      <w:sz w:val="24"/>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866D01"/>
    <w:rPr>
      <w:rFonts w:ascii="Arial" w:eastAsia="Times New Roman" w:hAnsi="Arial" w:cs="Arial"/>
      <w:b/>
      <w:bCs/>
      <w:sz w:val="24"/>
      <w:szCs w:val="24"/>
      <w:lang w:eastAsia="es-ES"/>
    </w:rPr>
  </w:style>
  <w:style w:type="character" w:customStyle="1" w:styleId="Ttulo2Car">
    <w:name w:val="Título 2 Car"/>
    <w:basedOn w:val="Fuentedeprrafopredeter"/>
    <w:link w:val="Ttulo2"/>
    <w:rsid w:val="00866D01"/>
    <w:rPr>
      <w:rFonts w:ascii="Arial" w:eastAsia="Times New Roman" w:hAnsi="Arial" w:cs="Arial"/>
      <w:b/>
      <w:bCs/>
      <w:sz w:val="24"/>
      <w:szCs w:val="24"/>
      <w:lang w:eastAsia="es-ES"/>
    </w:rPr>
  </w:style>
  <w:style w:type="paragraph" w:styleId="Encabezado">
    <w:name w:val="header"/>
    <w:basedOn w:val="Normal"/>
    <w:link w:val="EncabezadoCar"/>
    <w:unhideWhenUsed/>
    <w:rsid w:val="00866D01"/>
    <w:pPr>
      <w:tabs>
        <w:tab w:val="center" w:pos="4419"/>
        <w:tab w:val="right" w:pos="8838"/>
      </w:tabs>
      <w:spacing w:after="0" w:line="240" w:lineRule="auto"/>
    </w:pPr>
  </w:style>
  <w:style w:type="character" w:customStyle="1" w:styleId="EncabezadoCar">
    <w:name w:val="Encabezado Car"/>
    <w:basedOn w:val="Fuentedeprrafopredeter"/>
    <w:link w:val="Encabezado"/>
    <w:rsid w:val="00866D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oleObject" Target="embeddings/oleObject1.bin"/><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421</Words>
  <Characters>2319</Characters>
  <Application>Microsoft Office Word</Application>
  <DocSecurity>0</DocSecurity>
  <Lines>19</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13</cp:revision>
  <dcterms:created xsi:type="dcterms:W3CDTF">2018-06-04T16:50:00Z</dcterms:created>
  <dcterms:modified xsi:type="dcterms:W3CDTF">2018-06-08T17:04:00Z</dcterms:modified>
</cp:coreProperties>
</file>