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070F" w:rsidRDefault="00F1070F" w:rsidP="00F1070F">
      <w:pPr>
        <w:jc w:val="center"/>
        <w:rPr>
          <w:rFonts w:ascii="Verdana" w:hAnsi="Verdana"/>
          <w:b/>
        </w:rPr>
      </w:pPr>
      <w:r w:rsidRPr="00AC0FA7">
        <w:rPr>
          <w:rFonts w:ascii="Verdana" w:hAnsi="Verdana"/>
          <w:b/>
        </w:rPr>
        <w:t xml:space="preserve">MINUTA DE LA </w:t>
      </w:r>
      <w:r>
        <w:rPr>
          <w:rFonts w:ascii="Verdana" w:hAnsi="Verdana"/>
          <w:b/>
        </w:rPr>
        <w:t>VIGÉSIMO</w:t>
      </w:r>
      <w:r w:rsidRPr="00AC0FA7">
        <w:rPr>
          <w:rFonts w:ascii="Verdana" w:hAnsi="Verdana"/>
          <w:b/>
        </w:rPr>
        <w:t xml:space="preserve"> </w:t>
      </w:r>
      <w:r>
        <w:rPr>
          <w:rFonts w:ascii="Verdana" w:hAnsi="Verdana"/>
          <w:b/>
        </w:rPr>
        <w:t>SEXTA SESIÓN</w:t>
      </w:r>
      <w:r w:rsidRPr="00AC0FA7">
        <w:rPr>
          <w:rFonts w:ascii="Verdana" w:hAnsi="Verdana"/>
          <w:b/>
        </w:rPr>
        <w:t xml:space="preserve"> ORDINARIA DEL COMITÉ DE TRANSPARENCIA DEL SINDICATO NACIONAL DE TRABAJADORES DE HACIENDA Y DEL SERVICIO DE ADMINISTRACIÓN TRIBUTARIA.</w:t>
      </w:r>
    </w:p>
    <w:p w:rsidR="00F1070F" w:rsidRDefault="00F1070F" w:rsidP="00F1070F">
      <w:pPr>
        <w:jc w:val="center"/>
        <w:rPr>
          <w:rFonts w:ascii="Verdana" w:hAnsi="Verdana"/>
          <w:b/>
        </w:rPr>
      </w:pPr>
    </w:p>
    <w:p w:rsidR="00F1070F" w:rsidRDefault="00F1070F" w:rsidP="005743CC">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sidR="00711D8D">
        <w:rPr>
          <w:rFonts w:ascii="Verdana" w:eastAsia="Times New Roman" w:hAnsi="Verdana" w:cs="Arial"/>
          <w:sz w:val="24"/>
          <w:szCs w:val="24"/>
          <w:lang w:eastAsia="es-ES"/>
        </w:rPr>
        <w:t>siendo las 21</w:t>
      </w:r>
      <w:r w:rsidRPr="000B3E8F">
        <w:rPr>
          <w:rFonts w:ascii="Verdana" w:eastAsia="Times New Roman" w:hAnsi="Verdana" w:cs="Arial"/>
          <w:sz w:val="24"/>
          <w:szCs w:val="24"/>
          <w:lang w:eastAsia="es-ES"/>
        </w:rPr>
        <w:t>:</w:t>
      </w:r>
      <w:r>
        <w:rPr>
          <w:rFonts w:ascii="Verdana" w:eastAsia="Times New Roman" w:hAnsi="Verdana" w:cs="Arial"/>
          <w:sz w:val="24"/>
          <w:szCs w:val="24"/>
          <w:lang w:eastAsia="es-ES"/>
        </w:rPr>
        <w:t>0</w:t>
      </w:r>
      <w:r w:rsidRPr="000B3E8F">
        <w:rPr>
          <w:rFonts w:ascii="Verdana" w:eastAsia="Times New Roman" w:hAnsi="Verdana" w:cs="Arial"/>
          <w:sz w:val="24"/>
          <w:szCs w:val="24"/>
          <w:lang w:eastAsia="es-ES"/>
        </w:rPr>
        <w:t xml:space="preserve">0 horas del día </w:t>
      </w:r>
      <w:r>
        <w:rPr>
          <w:rFonts w:ascii="Verdana" w:eastAsia="Times New Roman" w:hAnsi="Verdana" w:cs="Arial"/>
          <w:sz w:val="24"/>
          <w:szCs w:val="24"/>
          <w:lang w:eastAsia="es-ES"/>
        </w:rPr>
        <w:t>2</w:t>
      </w:r>
      <w:r w:rsidR="00711D8D">
        <w:rPr>
          <w:rFonts w:ascii="Verdana" w:eastAsia="Times New Roman" w:hAnsi="Verdana" w:cs="Arial"/>
          <w:sz w:val="24"/>
          <w:szCs w:val="24"/>
          <w:lang w:eastAsia="es-ES"/>
        </w:rPr>
        <w:t>5</w:t>
      </w:r>
      <w:r w:rsidRPr="000B3E8F">
        <w:rPr>
          <w:rFonts w:ascii="Verdana" w:eastAsia="Times New Roman" w:hAnsi="Verdana" w:cs="Arial"/>
          <w:sz w:val="24"/>
          <w:szCs w:val="24"/>
          <w:lang w:eastAsia="es-ES"/>
        </w:rPr>
        <w:t xml:space="preserve"> de </w:t>
      </w:r>
      <w:r w:rsidR="00711D8D">
        <w:rPr>
          <w:rFonts w:ascii="Verdana" w:eastAsia="Times New Roman" w:hAnsi="Verdana" w:cs="Arial"/>
          <w:sz w:val="24"/>
          <w:szCs w:val="24"/>
          <w:lang w:eastAsia="es-ES"/>
        </w:rPr>
        <w:t>Septiembre</w:t>
      </w:r>
      <w:r w:rsidRPr="000B3E8F">
        <w:rPr>
          <w:rFonts w:ascii="Verdana" w:eastAsia="Times New Roman" w:hAnsi="Verdana" w:cs="Arial"/>
          <w:sz w:val="24"/>
          <w:szCs w:val="24"/>
          <w:lang w:eastAsia="es-ES"/>
        </w:rPr>
        <w:t xml:space="preserve"> de 2017 </w:t>
      </w:r>
      <w:r w:rsidR="005743CC" w:rsidRPr="005743CC">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5743CC" w:rsidRPr="005743CC">
        <w:rPr>
          <w:rFonts w:ascii="Verdana" w:eastAsia="Times New Roman" w:hAnsi="Verdana" w:cs="Arial"/>
          <w:sz w:val="24"/>
          <w:szCs w:val="24"/>
          <w:lang w:eastAsia="es-ES"/>
        </w:rPr>
        <w:t>SNTHYSAT</w:t>
      </w:r>
      <w:proofErr w:type="spellEnd"/>
      <w:r w:rsidR="005743CC" w:rsidRPr="005743CC">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5743CC" w:rsidRPr="005743CC">
        <w:rPr>
          <w:rFonts w:ascii="Verdana" w:eastAsia="Times New Roman" w:hAnsi="Verdana" w:cs="Arial"/>
          <w:sz w:val="24"/>
          <w:szCs w:val="24"/>
          <w:lang w:eastAsia="es-ES"/>
        </w:rPr>
        <w:t>SNTHYSAT</w:t>
      </w:r>
      <w:proofErr w:type="spellEnd"/>
      <w:r w:rsidR="005743CC" w:rsidRPr="005743CC">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sidR="00B87411">
        <w:rPr>
          <w:rFonts w:ascii="Verdana" w:eastAsia="Times New Roman" w:hAnsi="Verdana" w:cs="Arial"/>
          <w:b/>
          <w:sz w:val="24"/>
          <w:szCs w:val="24"/>
          <w:lang w:eastAsia="es-ES"/>
        </w:rPr>
        <w:t>29</w:t>
      </w:r>
      <w:r>
        <w:rPr>
          <w:rFonts w:ascii="Verdana" w:eastAsia="Times New Roman" w:hAnsi="Verdana" w:cs="Arial"/>
          <w:b/>
          <w:sz w:val="24"/>
          <w:szCs w:val="24"/>
          <w:lang w:eastAsia="es-ES"/>
        </w:rPr>
        <w:t>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sidR="00F33BBE">
        <w:rPr>
          <w:rFonts w:ascii="Verdana" w:eastAsia="Times New Roman" w:hAnsi="Verdana" w:cs="Arial"/>
          <w:sz w:val="24"/>
          <w:szCs w:val="24"/>
          <w:lang w:eastAsia="es-ES"/>
        </w:rPr>
        <w:t>08</w:t>
      </w:r>
      <w:r w:rsidRPr="000B3E8F">
        <w:rPr>
          <w:rFonts w:ascii="Verdana" w:eastAsia="Times New Roman" w:hAnsi="Verdana" w:cs="Arial"/>
          <w:sz w:val="24"/>
          <w:szCs w:val="24"/>
          <w:lang w:eastAsia="es-ES"/>
        </w:rPr>
        <w:t xml:space="preserve"> de </w:t>
      </w:r>
      <w:r w:rsidR="00F33BBE">
        <w:rPr>
          <w:rFonts w:ascii="Verdana" w:eastAsia="Times New Roman" w:hAnsi="Verdana" w:cs="Arial"/>
          <w:sz w:val="24"/>
          <w:szCs w:val="24"/>
          <w:lang w:eastAsia="es-ES"/>
        </w:rPr>
        <w:t>septiembre</w:t>
      </w:r>
      <w:r w:rsidRPr="000B3E8F">
        <w:rPr>
          <w:rFonts w:ascii="Verdana" w:eastAsia="Times New Roman" w:hAnsi="Verdana" w:cs="Arial"/>
          <w:sz w:val="24"/>
          <w:szCs w:val="24"/>
          <w:lang w:eastAsia="es-ES"/>
        </w:rPr>
        <w:t xml:space="preserve"> de 2017, la cual a continuación se transcribe:</w:t>
      </w:r>
    </w:p>
    <w:p w:rsidR="00F1070F" w:rsidRDefault="00F1070F" w:rsidP="00F1070F">
      <w:pPr>
        <w:jc w:val="both"/>
        <w:rPr>
          <w:rFonts w:ascii="Verdana" w:eastAsia="Times New Roman" w:hAnsi="Verdana" w:cs="Arial"/>
          <w:sz w:val="24"/>
          <w:szCs w:val="24"/>
          <w:lang w:eastAsia="es-ES"/>
        </w:rPr>
      </w:pPr>
    </w:p>
    <w:p w:rsidR="00F1070F" w:rsidRDefault="00F1070F" w:rsidP="00F1070F">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w:t>
      </w:r>
      <w:r w:rsidR="00930CF6">
        <w:rPr>
          <w:rFonts w:ascii="Verdana" w:eastAsia="Times New Roman" w:hAnsi="Verdana" w:cs="Arial"/>
          <w:sz w:val="24"/>
          <w:szCs w:val="24"/>
          <w:lang w:eastAsia="es-ES"/>
        </w:rPr>
        <w:t>Con el objetivo de contar con un universo completo del personal dedicado a actividades estadísticas y geográficas en las dependencias y entidades de la Administración Pública Federal, incluyendo a las de la Presidencia de la Republica y de la Procuraduría General de la Republica; los poderes Legislativo y Judicial de la Federación; organismos constitucionales autónomos y tribunales administrativos federales, el INEGI requiere de integrar una base de datos con la siguiente información: Nombre de las unidades o áreas administrativas con funciones estadísticas o geográficas adscritas a la institución, Nombre completo, puesto grado académico, teléfono y correo electrónico de los servidores públicos que desempeñan las funciones estadísticas o geográficas dentro de la unidad o área administrativa, para lo anterior, se adjunta archivo en Excel para vaciar la información que ustedes amablemente nos otorguen</w:t>
      </w:r>
      <w:r>
        <w:rPr>
          <w:rFonts w:ascii="Verdana" w:eastAsia="Times New Roman" w:hAnsi="Verdana" w:cs="Arial"/>
          <w:sz w:val="24"/>
          <w:szCs w:val="24"/>
          <w:lang w:eastAsia="es-ES"/>
        </w:rPr>
        <w:t>. ”</w:t>
      </w:r>
    </w:p>
    <w:p w:rsidR="00F1070F" w:rsidRDefault="00F1070F" w:rsidP="00F1070F">
      <w:pPr>
        <w:jc w:val="both"/>
        <w:rPr>
          <w:rFonts w:ascii="Verdana" w:eastAsia="Times New Roman" w:hAnsi="Verdana" w:cs="Arial"/>
          <w:sz w:val="24"/>
          <w:szCs w:val="24"/>
          <w:lang w:eastAsia="es-ES"/>
        </w:rPr>
      </w:pPr>
    </w:p>
    <w:p w:rsidR="00F1070F" w:rsidRDefault="00254126" w:rsidP="00F1070F">
      <w:pPr>
        <w:jc w:val="both"/>
        <w:rPr>
          <w:rFonts w:ascii="Verdana" w:eastAsia="Times New Roman" w:hAnsi="Verdana" w:cs="Arial"/>
          <w:sz w:val="24"/>
          <w:szCs w:val="24"/>
          <w:lang w:eastAsia="es-ES"/>
        </w:rPr>
      </w:pPr>
      <w:r w:rsidRPr="00254126">
        <w:rPr>
          <w:rFonts w:ascii="Verdana" w:eastAsia="Times New Roman" w:hAnsi="Verdana" w:cs="Arial"/>
          <w:sz w:val="24"/>
          <w:szCs w:val="24"/>
          <w:lang w:eastAsia="es-ES"/>
        </w:rPr>
        <w:t>Una vez que se dio a conocer la solicitud de acceso al Comité y Unidad de Transparencia, la titular procedió a acordar lo siguiente:</w:t>
      </w:r>
    </w:p>
    <w:p w:rsidR="00254126" w:rsidRDefault="00254126" w:rsidP="00F1070F">
      <w:pPr>
        <w:jc w:val="both"/>
        <w:rPr>
          <w:rFonts w:ascii="Verdana" w:eastAsia="Times New Roman" w:hAnsi="Verdana" w:cs="Arial"/>
          <w:sz w:val="24"/>
          <w:szCs w:val="24"/>
          <w:lang w:eastAsia="es-ES"/>
        </w:rPr>
      </w:pPr>
    </w:p>
    <w:p w:rsidR="00F1070F" w:rsidRDefault="00F1070F" w:rsidP="00F1070F">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w:t>
      </w:r>
      <w:r w:rsidR="00C21217">
        <w:rPr>
          <w:rFonts w:ascii="Verdana" w:eastAsia="Times New Roman" w:hAnsi="Verdana" w:cs="Arial"/>
          <w:b/>
          <w:sz w:val="24"/>
          <w:szCs w:val="24"/>
          <w:lang w:eastAsia="es-ES"/>
        </w:rPr>
        <w:t>En este sindicato no contamos con personal dedicado a actividades estadísticas y geográficas y por ende tampoco unidades ni áreas administrativas con dichas funciones</w:t>
      </w:r>
      <w:r>
        <w:rPr>
          <w:rFonts w:ascii="Verdana" w:eastAsia="Times New Roman" w:hAnsi="Verdana" w:cs="Arial"/>
          <w:b/>
          <w:sz w:val="24"/>
          <w:szCs w:val="24"/>
          <w:lang w:eastAsia="es-ES"/>
        </w:rPr>
        <w:t>.</w:t>
      </w:r>
      <w:r w:rsidRPr="00F52B4C">
        <w:rPr>
          <w:rFonts w:ascii="Verdana" w:eastAsia="Times New Roman" w:hAnsi="Verdana" w:cs="Arial"/>
          <w:b/>
          <w:sz w:val="24"/>
          <w:szCs w:val="24"/>
          <w:lang w:eastAsia="es-ES"/>
        </w:rPr>
        <w:t>”</w:t>
      </w:r>
    </w:p>
    <w:p w:rsidR="00F1070F" w:rsidRPr="00F52B4C" w:rsidRDefault="00F1070F" w:rsidP="00F1070F">
      <w:pPr>
        <w:jc w:val="both"/>
        <w:rPr>
          <w:rFonts w:ascii="Verdana" w:eastAsia="Times New Roman" w:hAnsi="Verdana" w:cs="Arial"/>
          <w:b/>
          <w:sz w:val="24"/>
          <w:szCs w:val="24"/>
          <w:lang w:eastAsia="es-ES"/>
        </w:rPr>
      </w:pPr>
    </w:p>
    <w:p w:rsidR="00F1070F" w:rsidRPr="005B6032" w:rsidRDefault="00F1070F" w:rsidP="00F1070F">
      <w:pPr>
        <w:jc w:val="both"/>
        <w:rPr>
          <w:rFonts w:ascii="Verdana" w:eastAsia="Times New Roman" w:hAnsi="Verdana" w:cs="Arial"/>
          <w:sz w:val="24"/>
          <w:szCs w:val="24"/>
          <w:lang w:eastAsia="es-ES"/>
        </w:rPr>
      </w:pPr>
      <w:r w:rsidRPr="005B6032">
        <w:rPr>
          <w:rFonts w:ascii="Verdana" w:eastAsia="Times New Roman" w:hAnsi="Verdana" w:cs="Arial"/>
          <w:sz w:val="24"/>
          <w:szCs w:val="24"/>
          <w:lang w:eastAsia="es-ES"/>
        </w:rPr>
        <w:t>Por lo anterior con fundamento en lo previsto en el Artículo 138 de la Ley General de Transparencia y Acceso a la Información Pública (</w:t>
      </w:r>
      <w:proofErr w:type="spellStart"/>
      <w:r w:rsidRPr="005B6032">
        <w:rPr>
          <w:rFonts w:ascii="Verdana" w:eastAsia="Times New Roman" w:hAnsi="Verdana" w:cs="Arial"/>
          <w:sz w:val="24"/>
          <w:szCs w:val="24"/>
          <w:lang w:eastAsia="es-ES"/>
        </w:rPr>
        <w:t>LGTAIP</w:t>
      </w:r>
      <w:proofErr w:type="spellEnd"/>
      <w:r w:rsidRPr="005B6032">
        <w:rPr>
          <w:rFonts w:ascii="Verdana" w:eastAsia="Times New Roman" w:hAnsi="Verdana" w:cs="Arial"/>
          <w:sz w:val="24"/>
          <w:szCs w:val="24"/>
          <w:lang w:eastAsia="es-ES"/>
        </w:rPr>
        <w:t>), el Comité de Transparencia resuelve lo siguiente:</w:t>
      </w:r>
    </w:p>
    <w:p w:rsidR="00311463" w:rsidRPr="00BA50CD" w:rsidRDefault="00311463" w:rsidP="00311463">
      <w:pPr>
        <w:jc w:val="center"/>
        <w:rPr>
          <w:rFonts w:ascii="Verdana" w:eastAsia="Times New Roman" w:hAnsi="Verdana" w:cs="Arial"/>
          <w:b/>
          <w:sz w:val="24"/>
          <w:szCs w:val="24"/>
          <w:lang w:eastAsia="es-ES"/>
        </w:rPr>
      </w:pPr>
      <w:r w:rsidRPr="00BA50CD">
        <w:rPr>
          <w:rFonts w:ascii="Verdana" w:eastAsia="Times New Roman" w:hAnsi="Verdana" w:cs="Arial"/>
          <w:b/>
          <w:sz w:val="24"/>
          <w:szCs w:val="24"/>
          <w:lang w:eastAsia="es-ES"/>
        </w:rPr>
        <w:t>ACUERDOS</w:t>
      </w:r>
    </w:p>
    <w:p w:rsidR="00311463" w:rsidRPr="00BA50CD" w:rsidRDefault="00311463" w:rsidP="00311463">
      <w:pPr>
        <w:jc w:val="both"/>
        <w:rPr>
          <w:rFonts w:ascii="Verdana" w:eastAsia="Times New Roman" w:hAnsi="Verdana" w:cs="Arial"/>
          <w:sz w:val="24"/>
          <w:szCs w:val="24"/>
          <w:lang w:eastAsia="es-ES"/>
        </w:rPr>
      </w:pPr>
    </w:p>
    <w:p w:rsidR="00311463" w:rsidRPr="00BA50CD" w:rsidRDefault="00311463" w:rsidP="00311463">
      <w:pPr>
        <w:jc w:val="both"/>
        <w:rPr>
          <w:rFonts w:ascii="Verdana" w:eastAsia="Times New Roman" w:hAnsi="Verdana" w:cs="Arial"/>
          <w:sz w:val="24"/>
          <w:szCs w:val="24"/>
          <w:lang w:eastAsia="es-ES"/>
        </w:rPr>
      </w:pPr>
      <w:r w:rsidRPr="00BA50CD">
        <w:rPr>
          <w:rFonts w:ascii="Verdana" w:eastAsia="Times New Roman" w:hAnsi="Verdana" w:cs="Arial"/>
          <w:b/>
          <w:sz w:val="24"/>
          <w:szCs w:val="24"/>
          <w:lang w:eastAsia="es-ES"/>
        </w:rPr>
        <w:t>ÚNICO.-</w:t>
      </w:r>
      <w:r w:rsidRPr="00BA50CD">
        <w:rPr>
          <w:rFonts w:ascii="Verdana" w:eastAsia="Times New Roman" w:hAnsi="Verdana" w:cs="Arial"/>
          <w:sz w:val="24"/>
          <w:szCs w:val="24"/>
          <w:lang w:eastAsia="es-ES"/>
        </w:rPr>
        <w:t xml:space="preserve"> Notifíquese esta resolución al solicitante dentro del plazo establecido en el Artículo 132 de la Ley General de Transparencia y Acceso a la Información Pública.</w:t>
      </w:r>
    </w:p>
    <w:p w:rsidR="00311463" w:rsidRPr="00BA50CD" w:rsidRDefault="00311463" w:rsidP="00311463">
      <w:pPr>
        <w:jc w:val="both"/>
        <w:rPr>
          <w:rFonts w:ascii="Verdana" w:eastAsia="Times New Roman" w:hAnsi="Verdana" w:cs="Arial"/>
          <w:sz w:val="24"/>
          <w:szCs w:val="24"/>
          <w:lang w:eastAsia="es-ES"/>
        </w:rPr>
      </w:pPr>
    </w:p>
    <w:p w:rsidR="00311463" w:rsidRDefault="00311463" w:rsidP="00311463">
      <w:pPr>
        <w:jc w:val="both"/>
        <w:rPr>
          <w:rFonts w:ascii="Verdana" w:eastAsia="Times New Roman" w:hAnsi="Verdana" w:cs="Arial"/>
          <w:sz w:val="24"/>
          <w:szCs w:val="24"/>
          <w:lang w:eastAsia="es-ES"/>
        </w:rPr>
      </w:pPr>
      <w:r w:rsidRPr="00BA50CD">
        <w:rPr>
          <w:rFonts w:ascii="Verdana" w:eastAsia="Times New Roman" w:hAnsi="Verdana" w:cs="Arial"/>
          <w:sz w:val="24"/>
          <w:szCs w:val="24"/>
          <w:lang w:eastAsia="es-ES"/>
        </w:rPr>
        <w:t>Así lo resuelven:</w:t>
      </w:r>
    </w:p>
    <w:p w:rsidR="00F1070F" w:rsidRDefault="00F1070F" w:rsidP="00F1070F">
      <w:pPr>
        <w:jc w:val="both"/>
        <w:rPr>
          <w:rFonts w:ascii="Verdana" w:hAnsi="Verdana"/>
        </w:rPr>
      </w:pPr>
    </w:p>
    <w:p w:rsidR="00311463" w:rsidRDefault="00311463" w:rsidP="00F1070F">
      <w:pPr>
        <w:jc w:val="both"/>
        <w:rPr>
          <w:rFonts w:ascii="Verdana" w:hAnsi="Verdana"/>
        </w:rPr>
      </w:pPr>
    </w:p>
    <w:p w:rsidR="00311463" w:rsidRDefault="00311463" w:rsidP="00F1070F">
      <w:pPr>
        <w:jc w:val="both"/>
        <w:rPr>
          <w:rFonts w:ascii="Verdana" w:hAnsi="Verdana"/>
        </w:rPr>
      </w:pPr>
    </w:p>
    <w:p w:rsidR="00F1070F" w:rsidRPr="006564E8" w:rsidRDefault="00F1070F" w:rsidP="00F1070F">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F1070F" w:rsidRPr="006564E8" w:rsidRDefault="00F1070F" w:rsidP="00F1070F">
      <w:pPr>
        <w:jc w:val="center"/>
        <w:rPr>
          <w:rFonts w:ascii="Verdana" w:hAnsi="Verdana"/>
          <w:b/>
        </w:rPr>
      </w:pPr>
      <w:r w:rsidRPr="006564E8">
        <w:rPr>
          <w:rFonts w:ascii="Verdana" w:hAnsi="Verdana"/>
          <w:b/>
        </w:rPr>
        <w:t>LIC. ROSA MARÍA LÓPEZ GONZÁLEZ</w:t>
      </w:r>
    </w:p>
    <w:p w:rsidR="00F1070F" w:rsidRPr="006564E8" w:rsidRDefault="00F1070F" w:rsidP="00F1070F">
      <w:pPr>
        <w:jc w:val="center"/>
        <w:rPr>
          <w:rFonts w:ascii="Verdana" w:hAnsi="Verdana"/>
        </w:rPr>
      </w:pPr>
      <w:r w:rsidRPr="006564E8">
        <w:rPr>
          <w:rFonts w:ascii="Verdana" w:hAnsi="Verdana"/>
        </w:rPr>
        <w:t>Titular de la Unidad de Transparencia</w:t>
      </w:r>
    </w:p>
    <w:p w:rsidR="00F1070F" w:rsidRPr="006564E8" w:rsidRDefault="00F1070F" w:rsidP="00F1070F"/>
    <w:p w:rsidR="00F1070F" w:rsidRPr="00B12846" w:rsidRDefault="00F1070F" w:rsidP="00F1070F">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64D3DB26" wp14:editId="2E8B280F">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1070F" w:rsidRDefault="00F1070F" w:rsidP="00F1070F">
                            <w:pPr>
                              <w:jc w:val="center"/>
                              <w:rPr>
                                <w:rFonts w:ascii="Verdana" w:hAnsi="Verdana"/>
                              </w:rPr>
                            </w:pPr>
                          </w:p>
                          <w:p w:rsidR="00F1070F" w:rsidRDefault="00F1070F" w:rsidP="00F1070F">
                            <w:pPr>
                              <w:jc w:val="center"/>
                              <w:rPr>
                                <w:rFonts w:ascii="Verdana" w:hAnsi="Verdana"/>
                                <w:b/>
                              </w:rPr>
                            </w:pPr>
                            <w:r>
                              <w:rPr>
                                <w:rFonts w:ascii="Verdana" w:hAnsi="Verdana"/>
                                <w:b/>
                              </w:rPr>
                              <w:t>____________________________</w:t>
                            </w:r>
                          </w:p>
                          <w:p w:rsidR="00F1070F" w:rsidRDefault="00F1070F" w:rsidP="00F1070F">
                            <w:pPr>
                              <w:jc w:val="center"/>
                              <w:rPr>
                                <w:rFonts w:ascii="Verdana" w:hAnsi="Verdana"/>
                                <w:b/>
                              </w:rPr>
                            </w:pPr>
                            <w:r w:rsidRPr="006564E8">
                              <w:rPr>
                                <w:rFonts w:ascii="Verdana" w:hAnsi="Verdana"/>
                                <w:b/>
                              </w:rPr>
                              <w:t>C. CRISTIAN GERARDO GONZÁLEZ GÓMEZ</w:t>
                            </w:r>
                          </w:p>
                          <w:p w:rsidR="00F1070F" w:rsidRPr="00F6362A" w:rsidRDefault="00F1070F" w:rsidP="00F1070F">
                            <w:pPr>
                              <w:rPr>
                                <w:rFonts w:ascii="Verdana" w:hAnsi="Verdana"/>
                              </w:rPr>
                            </w:pPr>
                            <w:r>
                              <w:rPr>
                                <w:rFonts w:ascii="Verdana" w:hAnsi="Verdana"/>
                              </w:rPr>
                              <w:t xml:space="preserve">     </w:t>
                            </w:r>
                            <w:r w:rsidRPr="00F6362A">
                              <w:rPr>
                                <w:rFonts w:ascii="Verdana" w:hAnsi="Verdana"/>
                              </w:rPr>
                              <w:t>Secretario de Actas y Acuerdos</w:t>
                            </w:r>
                          </w:p>
                          <w:p w:rsidR="00F1070F" w:rsidRDefault="00F1070F" w:rsidP="00F1070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4D3DB26"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F1070F" w:rsidRDefault="00F1070F" w:rsidP="00F1070F">
                      <w:pPr>
                        <w:jc w:val="center"/>
                        <w:rPr>
                          <w:rFonts w:ascii="Verdana" w:hAnsi="Verdana"/>
                        </w:rPr>
                      </w:pPr>
                    </w:p>
                    <w:p w:rsidR="00F1070F" w:rsidRDefault="00F1070F" w:rsidP="00F1070F">
                      <w:pPr>
                        <w:jc w:val="center"/>
                        <w:rPr>
                          <w:rFonts w:ascii="Verdana" w:hAnsi="Verdana"/>
                          <w:b/>
                        </w:rPr>
                      </w:pPr>
                      <w:r>
                        <w:rPr>
                          <w:rFonts w:ascii="Verdana" w:hAnsi="Verdana"/>
                          <w:b/>
                        </w:rPr>
                        <w:t>____________________________</w:t>
                      </w:r>
                    </w:p>
                    <w:p w:rsidR="00F1070F" w:rsidRDefault="00F1070F" w:rsidP="00F1070F">
                      <w:pPr>
                        <w:jc w:val="center"/>
                        <w:rPr>
                          <w:rFonts w:ascii="Verdana" w:hAnsi="Verdana"/>
                          <w:b/>
                        </w:rPr>
                      </w:pPr>
                      <w:r w:rsidRPr="006564E8">
                        <w:rPr>
                          <w:rFonts w:ascii="Verdana" w:hAnsi="Verdana"/>
                          <w:b/>
                        </w:rPr>
                        <w:t>C. CRISTIAN GERARDO GONZÁLEZ GÓMEZ</w:t>
                      </w:r>
                    </w:p>
                    <w:p w:rsidR="00F1070F" w:rsidRPr="00F6362A" w:rsidRDefault="00F1070F" w:rsidP="00F1070F">
                      <w:pPr>
                        <w:rPr>
                          <w:rFonts w:ascii="Verdana" w:hAnsi="Verdana"/>
                        </w:rPr>
                      </w:pPr>
                      <w:r>
                        <w:rPr>
                          <w:rFonts w:ascii="Verdana" w:hAnsi="Verdana"/>
                        </w:rPr>
                        <w:t xml:space="preserve">     </w:t>
                      </w:r>
                      <w:r w:rsidRPr="00F6362A">
                        <w:rPr>
                          <w:rFonts w:ascii="Verdana" w:hAnsi="Verdana"/>
                        </w:rPr>
                        <w:t>Secretario de Actas y Acuerdos</w:t>
                      </w:r>
                    </w:p>
                    <w:p w:rsidR="00F1070F" w:rsidRDefault="00F1070F" w:rsidP="00F1070F"/>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2B8C8677" wp14:editId="490F53DA">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1070F" w:rsidRDefault="00F1070F" w:rsidP="00F1070F">
                            <w:pPr>
                              <w:jc w:val="center"/>
                              <w:rPr>
                                <w:rFonts w:ascii="Verdana" w:hAnsi="Verdana"/>
                              </w:rPr>
                            </w:pPr>
                          </w:p>
                          <w:p w:rsidR="00F1070F" w:rsidRDefault="00F1070F" w:rsidP="00F1070F">
                            <w:pPr>
                              <w:jc w:val="center"/>
                              <w:rPr>
                                <w:rFonts w:ascii="Verdana" w:hAnsi="Verdana"/>
                                <w:b/>
                              </w:rPr>
                            </w:pPr>
                            <w:r>
                              <w:rPr>
                                <w:rFonts w:ascii="Verdana" w:hAnsi="Verdana"/>
                                <w:b/>
                              </w:rPr>
                              <w:t>____________________________</w:t>
                            </w:r>
                          </w:p>
                          <w:p w:rsidR="00F1070F" w:rsidRDefault="00F1070F" w:rsidP="00F1070F">
                            <w:pPr>
                              <w:jc w:val="center"/>
                              <w:rPr>
                                <w:rFonts w:ascii="Verdana" w:hAnsi="Verdana"/>
                                <w:b/>
                              </w:rPr>
                            </w:pPr>
                            <w:r w:rsidRPr="006564E8">
                              <w:rPr>
                                <w:rFonts w:ascii="Verdana" w:hAnsi="Verdana"/>
                                <w:b/>
                              </w:rPr>
                              <w:t xml:space="preserve">C. </w:t>
                            </w:r>
                            <w:r>
                              <w:rPr>
                                <w:rFonts w:ascii="Verdana" w:hAnsi="Verdana"/>
                                <w:b/>
                              </w:rPr>
                              <w:t>ARMANDO MENDOZA VILLEGAS</w:t>
                            </w:r>
                          </w:p>
                          <w:p w:rsidR="00F1070F" w:rsidRPr="00F6362A" w:rsidRDefault="00F1070F" w:rsidP="00F1070F">
                            <w:pPr>
                              <w:jc w:val="center"/>
                              <w:rPr>
                                <w:rFonts w:ascii="Verdana" w:hAnsi="Verdana"/>
                              </w:rPr>
                            </w:pPr>
                            <w:r>
                              <w:rPr>
                                <w:rFonts w:ascii="Verdana" w:hAnsi="Verdana"/>
                              </w:rPr>
                              <w:t>Presidente del Comité Nacional de Vigilancia</w:t>
                            </w:r>
                          </w:p>
                          <w:p w:rsidR="00F1070F" w:rsidRDefault="00F1070F" w:rsidP="00F1070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B8C8677"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F1070F" w:rsidRDefault="00F1070F" w:rsidP="00F1070F">
                      <w:pPr>
                        <w:jc w:val="center"/>
                        <w:rPr>
                          <w:rFonts w:ascii="Verdana" w:hAnsi="Verdana"/>
                        </w:rPr>
                      </w:pPr>
                    </w:p>
                    <w:p w:rsidR="00F1070F" w:rsidRDefault="00F1070F" w:rsidP="00F1070F">
                      <w:pPr>
                        <w:jc w:val="center"/>
                        <w:rPr>
                          <w:rFonts w:ascii="Verdana" w:hAnsi="Verdana"/>
                          <w:b/>
                        </w:rPr>
                      </w:pPr>
                      <w:r>
                        <w:rPr>
                          <w:rFonts w:ascii="Verdana" w:hAnsi="Verdana"/>
                          <w:b/>
                        </w:rPr>
                        <w:t>____________________________</w:t>
                      </w:r>
                    </w:p>
                    <w:p w:rsidR="00F1070F" w:rsidRDefault="00F1070F" w:rsidP="00F1070F">
                      <w:pPr>
                        <w:jc w:val="center"/>
                        <w:rPr>
                          <w:rFonts w:ascii="Verdana" w:hAnsi="Verdana"/>
                          <w:b/>
                        </w:rPr>
                      </w:pPr>
                      <w:r w:rsidRPr="006564E8">
                        <w:rPr>
                          <w:rFonts w:ascii="Verdana" w:hAnsi="Verdana"/>
                          <w:b/>
                        </w:rPr>
                        <w:t xml:space="preserve">C. </w:t>
                      </w:r>
                      <w:r>
                        <w:rPr>
                          <w:rFonts w:ascii="Verdana" w:hAnsi="Verdana"/>
                          <w:b/>
                        </w:rPr>
                        <w:t>ARMANDO MENDOZA VILLEGAS</w:t>
                      </w:r>
                    </w:p>
                    <w:p w:rsidR="00F1070F" w:rsidRPr="00F6362A" w:rsidRDefault="00F1070F" w:rsidP="00F1070F">
                      <w:pPr>
                        <w:jc w:val="center"/>
                        <w:rPr>
                          <w:rFonts w:ascii="Verdana" w:hAnsi="Verdana"/>
                        </w:rPr>
                      </w:pPr>
                      <w:r>
                        <w:rPr>
                          <w:rFonts w:ascii="Verdana" w:hAnsi="Verdana"/>
                        </w:rPr>
                        <w:t>Presidente del Comité Nacional de Vigilancia</w:t>
                      </w:r>
                    </w:p>
                    <w:p w:rsidR="00F1070F" w:rsidRDefault="00F1070F" w:rsidP="00F1070F"/>
                  </w:txbxContent>
                </v:textbox>
              </v:shape>
            </w:pict>
          </mc:Fallback>
        </mc:AlternateContent>
      </w:r>
    </w:p>
    <w:p w:rsidR="00F1070F" w:rsidRPr="00E05BA2" w:rsidRDefault="00F1070F" w:rsidP="00F1070F">
      <w:pPr>
        <w:jc w:val="both"/>
        <w:rPr>
          <w:rFonts w:ascii="Verdana" w:hAnsi="Verdana"/>
        </w:rPr>
      </w:pPr>
    </w:p>
    <w:p w:rsidR="00D40D2B" w:rsidRDefault="00D40D2B">
      <w:bookmarkStart w:id="0" w:name="_GoBack"/>
      <w:bookmarkEnd w:id="0"/>
    </w:p>
    <w:sectPr w:rsidR="00D40D2B">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151" w:rsidRDefault="00966151">
      <w:pPr>
        <w:spacing w:after="0" w:line="240" w:lineRule="auto"/>
      </w:pPr>
      <w:r>
        <w:separator/>
      </w:r>
    </w:p>
  </w:endnote>
  <w:endnote w:type="continuationSeparator" w:id="0">
    <w:p w:rsidR="00966151" w:rsidRDefault="009661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151" w:rsidRDefault="00966151">
      <w:pPr>
        <w:spacing w:after="0" w:line="240" w:lineRule="auto"/>
      </w:pPr>
      <w:r>
        <w:separator/>
      </w:r>
    </w:p>
  </w:footnote>
  <w:footnote w:type="continuationSeparator" w:id="0">
    <w:p w:rsidR="00966151" w:rsidRDefault="009661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B87411"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6A1B3FA9" wp14:editId="32661E79">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B87411" w:rsidP="002C786D">
                          <w:pPr>
                            <w:rPr>
                              <w:rFonts w:ascii="Verdana" w:hAnsi="Verdana"/>
                              <w:b/>
                            </w:rPr>
                          </w:pPr>
                          <w:r>
                            <w:rPr>
                              <w:rFonts w:ascii="Verdana" w:hAnsi="Verdana"/>
                              <w:b/>
                            </w:rPr>
                            <w:t xml:space="preserve">     COMITÉ DE TRANSPARENCIA</w:t>
                          </w:r>
                        </w:p>
                        <w:p w:rsidR="002C786D" w:rsidRPr="007F6C33" w:rsidRDefault="00966151"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1B3FA9"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B87411" w:rsidP="002C786D">
                    <w:pPr>
                      <w:rPr>
                        <w:rFonts w:ascii="Verdana" w:hAnsi="Verdana"/>
                        <w:b/>
                      </w:rPr>
                    </w:pPr>
                    <w:r>
                      <w:rPr>
                        <w:rFonts w:ascii="Verdana" w:hAnsi="Verdana"/>
                        <w:b/>
                      </w:rPr>
                      <w:t xml:space="preserve">     COMITÉ DE TRANSPARENCIA</w:t>
                    </w:r>
                  </w:p>
                  <w:p w:rsidR="002C786D" w:rsidRPr="007F6C33" w:rsidRDefault="00966151"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8888" r:id="rId2"/>
      </w:object>
    </w:r>
    <w:r>
      <w:rPr>
        <w:noProof/>
        <w:lang w:eastAsia="es-MX"/>
      </w:rPr>
      <mc:AlternateContent>
        <mc:Choice Requires="wps">
          <w:drawing>
            <wp:anchor distT="0" distB="0" distL="114300" distR="114300" simplePos="0" relativeHeight="251659264" behindDoc="0" locked="0" layoutInCell="1" allowOverlap="1" wp14:anchorId="12ABC6E6" wp14:editId="62FA2F35">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B87411"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B87411"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B87411" w:rsidP="002C786D">
                          <w:r>
                            <w:tab/>
                          </w:r>
                          <w:r w:rsidRPr="00831739">
                            <w:rPr>
                              <w:noProof/>
                              <w:lang w:eastAsia="es-MX"/>
                            </w:rPr>
                            <w:drawing>
                              <wp:inline distT="0" distB="0" distL="0" distR="0" wp14:anchorId="04B5B874" wp14:editId="4A71E30D">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ABC6E6"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B87411"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B87411"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B87411" w:rsidP="002C786D">
                    <w:r>
                      <w:tab/>
                    </w:r>
                    <w:r w:rsidRPr="00831739">
                      <w:rPr>
                        <w:noProof/>
                        <w:lang w:eastAsia="es-MX"/>
                      </w:rPr>
                      <w:drawing>
                        <wp:inline distT="0" distB="0" distL="0" distR="0" wp14:anchorId="04B5B874" wp14:editId="4A71E30D">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96615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70F"/>
    <w:rsid w:val="00013385"/>
    <w:rsid w:val="00254126"/>
    <w:rsid w:val="00266D2C"/>
    <w:rsid w:val="00311463"/>
    <w:rsid w:val="005743CC"/>
    <w:rsid w:val="005809BA"/>
    <w:rsid w:val="005C4B8A"/>
    <w:rsid w:val="006C4589"/>
    <w:rsid w:val="00711D8D"/>
    <w:rsid w:val="00930CF6"/>
    <w:rsid w:val="00966151"/>
    <w:rsid w:val="00B87411"/>
    <w:rsid w:val="00C21217"/>
    <w:rsid w:val="00D40D2B"/>
    <w:rsid w:val="00F1070F"/>
    <w:rsid w:val="00F33B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E173564-C9BB-4FF8-AFD5-C4D7E520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070F"/>
  </w:style>
  <w:style w:type="paragraph" w:styleId="Ttulo1">
    <w:name w:val="heading 1"/>
    <w:basedOn w:val="Normal"/>
    <w:next w:val="Normal"/>
    <w:link w:val="Ttulo1Car"/>
    <w:qFormat/>
    <w:rsid w:val="00F1070F"/>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F1070F"/>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1070F"/>
    <w:rPr>
      <w:rFonts w:ascii="Arial" w:eastAsia="Times New Roman" w:hAnsi="Arial" w:cs="Arial"/>
      <w:b/>
      <w:bCs/>
      <w:sz w:val="24"/>
      <w:szCs w:val="24"/>
      <w:lang w:eastAsia="es-ES"/>
    </w:rPr>
  </w:style>
  <w:style w:type="character" w:customStyle="1" w:styleId="Ttulo2Car">
    <w:name w:val="Título 2 Car"/>
    <w:basedOn w:val="Fuentedeprrafopredeter"/>
    <w:link w:val="Ttulo2"/>
    <w:rsid w:val="00F1070F"/>
    <w:rPr>
      <w:rFonts w:ascii="Arial" w:eastAsia="Times New Roman" w:hAnsi="Arial" w:cs="Arial"/>
      <w:b/>
      <w:bCs/>
      <w:sz w:val="24"/>
      <w:szCs w:val="24"/>
      <w:lang w:eastAsia="es-ES"/>
    </w:rPr>
  </w:style>
  <w:style w:type="paragraph" w:styleId="Encabezado">
    <w:name w:val="header"/>
    <w:basedOn w:val="Normal"/>
    <w:link w:val="EncabezadoCar"/>
    <w:unhideWhenUsed/>
    <w:rsid w:val="00F1070F"/>
    <w:pPr>
      <w:tabs>
        <w:tab w:val="center" w:pos="4419"/>
        <w:tab w:val="right" w:pos="8838"/>
      </w:tabs>
      <w:spacing w:after="0" w:line="240" w:lineRule="auto"/>
    </w:pPr>
  </w:style>
  <w:style w:type="character" w:customStyle="1" w:styleId="EncabezadoCar">
    <w:name w:val="Encabezado Car"/>
    <w:basedOn w:val="Fuentedeprrafopredeter"/>
    <w:link w:val="Encabezado"/>
    <w:rsid w:val="00F10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464</Words>
  <Characters>2552</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12</cp:revision>
  <dcterms:created xsi:type="dcterms:W3CDTF">2018-06-05T15:55:00Z</dcterms:created>
  <dcterms:modified xsi:type="dcterms:W3CDTF">2018-06-08T18:13:00Z</dcterms:modified>
</cp:coreProperties>
</file>