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42" w:rsidRDefault="00AB0042" w:rsidP="00EE0B77">
      <w:pPr>
        <w:jc w:val="both"/>
      </w:pPr>
    </w:p>
    <w:p w:rsidR="00AB0042" w:rsidRDefault="00AB0042" w:rsidP="00EE0B77">
      <w:pPr>
        <w:jc w:val="both"/>
      </w:pPr>
    </w:p>
    <w:p w:rsidR="00AB0042" w:rsidRDefault="00AB0042" w:rsidP="00EE0B77">
      <w:pPr>
        <w:jc w:val="both"/>
      </w:pPr>
    </w:p>
    <w:p w:rsidR="00AB0042" w:rsidRDefault="00AB0042" w:rsidP="00EE0B77">
      <w:pPr>
        <w:jc w:val="both"/>
      </w:pPr>
    </w:p>
    <w:p w:rsidR="00173D7F" w:rsidRDefault="00173D7F" w:rsidP="00EE0B77">
      <w:pPr>
        <w:jc w:val="both"/>
      </w:pPr>
    </w:p>
    <w:p w:rsidR="0089151D" w:rsidRPr="00574EEB" w:rsidRDefault="00574EEB" w:rsidP="00EE0B77">
      <w:pPr>
        <w:jc w:val="center"/>
        <w:rPr>
          <w:rFonts w:ascii="Montserrat" w:hAnsi="Montserrat"/>
          <w:b/>
          <w:color w:val="FF0000"/>
          <w:sz w:val="52"/>
          <w:szCs w:val="52"/>
        </w:rPr>
      </w:pPr>
      <w:r>
        <w:rPr>
          <w:rFonts w:ascii="Montserrat" w:hAnsi="Montserrat"/>
          <w:b/>
          <w:color w:val="FF0000"/>
          <w:sz w:val="52"/>
          <w:szCs w:val="52"/>
        </w:rPr>
        <w:t>L</w:t>
      </w:r>
      <w:r w:rsidRPr="00574EEB">
        <w:rPr>
          <w:rFonts w:ascii="Montserrat" w:hAnsi="Montserrat"/>
          <w:b/>
          <w:color w:val="FF0000"/>
          <w:sz w:val="52"/>
          <w:szCs w:val="52"/>
        </w:rPr>
        <w:t>ineamientos de uso gráfico del logotipo para proveedores auto</w:t>
      </w:r>
      <w:r>
        <w:rPr>
          <w:rFonts w:ascii="Montserrat" w:hAnsi="Montserrat"/>
          <w:b/>
          <w:color w:val="FF0000"/>
          <w:sz w:val="52"/>
          <w:szCs w:val="52"/>
        </w:rPr>
        <w:t>rizados de certificación de CFDI</w:t>
      </w:r>
      <w:r w:rsidRPr="00574EEB">
        <w:rPr>
          <w:rFonts w:ascii="Montserrat" w:hAnsi="Montserrat"/>
          <w:b/>
          <w:color w:val="FF0000"/>
          <w:sz w:val="52"/>
          <w:szCs w:val="52"/>
        </w:rPr>
        <w:t xml:space="preserve"> y requerimientos funcionales,</w:t>
      </w:r>
    </w:p>
    <w:p w:rsidR="0089151D" w:rsidRPr="00574EEB" w:rsidRDefault="00574EEB" w:rsidP="00EE0B77">
      <w:pPr>
        <w:jc w:val="center"/>
        <w:rPr>
          <w:rFonts w:ascii="Montserrat" w:hAnsi="Montserrat"/>
          <w:b/>
          <w:color w:val="FF0000"/>
          <w:sz w:val="52"/>
          <w:szCs w:val="52"/>
        </w:rPr>
      </w:pPr>
      <w:r w:rsidRPr="00574EEB">
        <w:rPr>
          <w:rFonts w:ascii="Montserrat" w:hAnsi="Montserrat"/>
          <w:b/>
          <w:color w:val="FF0000"/>
          <w:sz w:val="52"/>
          <w:szCs w:val="52"/>
        </w:rPr>
        <w:t>servicios generales y niveles de</w:t>
      </w:r>
    </w:p>
    <w:p w:rsidR="0089151D" w:rsidRPr="0089151D" w:rsidRDefault="00574EEB" w:rsidP="00EE0B77">
      <w:pPr>
        <w:jc w:val="center"/>
        <w:rPr>
          <w:rFonts w:ascii="Montserrat" w:hAnsi="Montserrat"/>
          <w:b/>
          <w:color w:val="FF0000"/>
          <w:sz w:val="52"/>
          <w:szCs w:val="52"/>
        </w:rPr>
      </w:pPr>
      <w:proofErr w:type="gramStart"/>
      <w:r>
        <w:rPr>
          <w:rFonts w:ascii="Montserrat" w:hAnsi="Montserrat"/>
          <w:b/>
          <w:color w:val="FF0000"/>
          <w:sz w:val="52"/>
          <w:szCs w:val="52"/>
        </w:rPr>
        <w:t>servicio</w:t>
      </w:r>
      <w:r w:rsidRPr="00574EEB">
        <w:rPr>
          <w:rFonts w:ascii="Montserrat" w:hAnsi="Montserrat"/>
          <w:b/>
          <w:color w:val="FF0000"/>
          <w:sz w:val="52"/>
          <w:szCs w:val="52"/>
        </w:rPr>
        <w:t xml:space="preserve"> mínimos</w:t>
      </w:r>
      <w:proofErr w:type="gramEnd"/>
      <w:r w:rsidR="0089151D" w:rsidRPr="0089151D">
        <w:rPr>
          <w:rFonts w:ascii="Montserrat" w:hAnsi="Montserrat"/>
          <w:b/>
          <w:color w:val="FF0000"/>
          <w:sz w:val="52"/>
          <w:szCs w:val="52"/>
        </w:rPr>
        <w:t>.</w:t>
      </w:r>
    </w:p>
    <w:p w:rsidR="00173D7F" w:rsidRDefault="00173D7F" w:rsidP="00EE0B77">
      <w:pPr>
        <w:jc w:val="both"/>
        <w:rPr>
          <w:rFonts w:ascii="Montserrat" w:hAnsi="Montserrat"/>
          <w:b/>
          <w:bCs/>
          <w:noProof/>
          <w:color w:val="FF0000"/>
          <w:sz w:val="56"/>
          <w:szCs w:val="56"/>
          <w:lang w:eastAsia="es-ES"/>
        </w:rPr>
      </w:pPr>
    </w:p>
    <w:p w:rsidR="00173D7F" w:rsidRDefault="00173D7F" w:rsidP="00EE0B77">
      <w:pPr>
        <w:jc w:val="both"/>
        <w:rPr>
          <w:rFonts w:ascii="Montserrat" w:hAnsi="Montserrat"/>
          <w:b/>
          <w:bCs/>
          <w:noProof/>
          <w:color w:val="FF0000"/>
          <w:sz w:val="56"/>
          <w:szCs w:val="56"/>
          <w:lang w:eastAsia="es-ES"/>
        </w:rPr>
      </w:pPr>
    </w:p>
    <w:p w:rsidR="0089151D" w:rsidRDefault="0089151D" w:rsidP="00EE0B77">
      <w:pPr>
        <w:jc w:val="both"/>
        <w:rPr>
          <w:rFonts w:ascii="Montserrat" w:hAnsi="Montserrat"/>
          <w:b/>
          <w:bCs/>
          <w:noProof/>
          <w:color w:val="FF0000"/>
          <w:sz w:val="56"/>
          <w:szCs w:val="56"/>
          <w:lang w:eastAsia="es-ES"/>
        </w:rPr>
      </w:pPr>
    </w:p>
    <w:p w:rsidR="0089151D" w:rsidRDefault="0089151D" w:rsidP="00EE0B77">
      <w:pPr>
        <w:jc w:val="both"/>
        <w:rPr>
          <w:rFonts w:ascii="Montserrat" w:hAnsi="Montserrat"/>
          <w:b/>
          <w:bCs/>
          <w:noProof/>
          <w:color w:val="FF0000"/>
          <w:sz w:val="56"/>
          <w:szCs w:val="56"/>
          <w:lang w:eastAsia="es-ES"/>
        </w:rPr>
      </w:pPr>
    </w:p>
    <w:p w:rsidR="0089151D" w:rsidRDefault="0089151D" w:rsidP="00EE0B77">
      <w:pPr>
        <w:jc w:val="both"/>
        <w:rPr>
          <w:rFonts w:ascii="Montserrat" w:hAnsi="Montserrat"/>
          <w:b/>
          <w:bCs/>
          <w:noProof/>
          <w:color w:val="FF0000"/>
          <w:lang w:eastAsia="es-ES"/>
        </w:rPr>
      </w:pPr>
    </w:p>
    <w:p w:rsidR="00574EEB" w:rsidRDefault="00574EEB" w:rsidP="00EE0B77">
      <w:pPr>
        <w:jc w:val="both"/>
        <w:rPr>
          <w:rFonts w:ascii="Montserrat" w:hAnsi="Montserrat"/>
          <w:b/>
          <w:bCs/>
          <w:noProof/>
          <w:color w:val="FF0000"/>
          <w:lang w:eastAsia="es-ES"/>
        </w:rPr>
      </w:pPr>
      <w:bookmarkStart w:id="0" w:name="_GoBack"/>
      <w:bookmarkEnd w:id="0"/>
    </w:p>
    <w:p w:rsidR="0089151D" w:rsidRPr="0089151D" w:rsidRDefault="0089151D" w:rsidP="00EE0B77">
      <w:pPr>
        <w:spacing w:after="0" w:line="240" w:lineRule="auto"/>
        <w:jc w:val="both"/>
        <w:rPr>
          <w:rFonts w:ascii="Montserrat" w:eastAsia="Calibri" w:hAnsi="Montserrat" w:cs="Times New Roman"/>
          <w:b/>
        </w:rPr>
      </w:pPr>
      <w:r w:rsidRPr="0089151D">
        <w:rPr>
          <w:rFonts w:ascii="Montserrat" w:eastAsia="Calibri" w:hAnsi="Montserrat" w:cs="Times New Roman"/>
          <w:b/>
        </w:rPr>
        <w:lastRenderedPageBreak/>
        <w:t>Introducción:</w:t>
      </w:r>
    </w:p>
    <w:p w:rsidR="0089151D" w:rsidRPr="0089151D" w:rsidRDefault="0089151D" w:rsidP="00EE0B77">
      <w:pPr>
        <w:spacing w:after="0" w:line="240" w:lineRule="auto"/>
        <w:jc w:val="both"/>
        <w:rPr>
          <w:rFonts w:ascii="Montserrat" w:eastAsia="Calibri" w:hAnsi="Montserrat" w:cs="Times New Roman"/>
        </w:rPr>
      </w:pPr>
    </w:p>
    <w:p w:rsidR="0089151D" w:rsidRPr="0089151D" w:rsidRDefault="0089151D" w:rsidP="00EE0B77">
      <w:pPr>
        <w:spacing w:after="0" w:line="240" w:lineRule="auto"/>
        <w:jc w:val="both"/>
        <w:rPr>
          <w:rFonts w:ascii="Montserrat" w:eastAsia="Calibri" w:hAnsi="Montserrat" w:cs="Times New Roman"/>
        </w:rPr>
      </w:pPr>
      <w:r w:rsidRPr="0089151D">
        <w:rPr>
          <w:rFonts w:ascii="Montserrat" w:eastAsia="Calibri" w:hAnsi="Montserrat" w:cs="Times New Roman"/>
        </w:rPr>
        <w:t>El artículo 29 del Código Fiscal de la Federación establece en la fracción IV segundo a quinto párrafo que el Servicio de Administración Tributaria (SAT), podrá autorizar a proveedores de certificación de comprobantes fiscales digitales por Internet, para que efectúen la validación, asignación del folio e incorporen el sello digital del SAT.</w:t>
      </w:r>
    </w:p>
    <w:p w:rsidR="0089151D" w:rsidRPr="0089151D" w:rsidRDefault="0089151D" w:rsidP="00EE0B77">
      <w:pPr>
        <w:spacing w:after="0" w:line="240" w:lineRule="auto"/>
        <w:jc w:val="both"/>
        <w:rPr>
          <w:rFonts w:ascii="Montserrat" w:eastAsia="Calibri" w:hAnsi="Montserrat" w:cs="Times New Roman"/>
        </w:rPr>
      </w:pPr>
    </w:p>
    <w:p w:rsidR="0089151D" w:rsidRPr="0089151D" w:rsidRDefault="0089151D" w:rsidP="00EE0B77">
      <w:pPr>
        <w:spacing w:after="0" w:line="240" w:lineRule="auto"/>
        <w:jc w:val="both"/>
        <w:rPr>
          <w:rFonts w:ascii="Montserrat" w:eastAsia="Calibri" w:hAnsi="Montserrat" w:cs="Times New Roman"/>
        </w:rPr>
      </w:pPr>
      <w:r w:rsidRPr="0089151D">
        <w:rPr>
          <w:rFonts w:ascii="Montserrat" w:eastAsia="Calibri" w:hAnsi="Montserrat" w:cs="Times New Roman"/>
        </w:rPr>
        <w:t>Así mismo, la regla 2.7.2.1. de la Resolución Miscelánea Fiscal vigente, estable los requisitos y el procedimiento que realizan los contribuyentes ante el SAT para obtener la autorización para operar como proveedores de certificación de CFDI, y la regla 2.7.2.8., señala las obligaciones a cargo de los proveedores autorizado por el SAT,  siendo una de estas, la contenida en la fracción XXII, que establece que dichos proveedores deben publicar en su página de Internet el logotipo oficial que acredita la autorización para operar como proveedor de certificación de CFDI proporcionado por el SAT.</w:t>
      </w:r>
    </w:p>
    <w:p w:rsidR="0089151D" w:rsidRPr="0089151D" w:rsidRDefault="0089151D" w:rsidP="00EE0B77">
      <w:pPr>
        <w:spacing w:after="0" w:line="240" w:lineRule="auto"/>
        <w:jc w:val="both"/>
        <w:rPr>
          <w:rFonts w:ascii="Montserrat" w:eastAsia="Calibri" w:hAnsi="Montserrat" w:cs="Times New Roman"/>
        </w:rPr>
      </w:pPr>
    </w:p>
    <w:p w:rsidR="0089151D" w:rsidRDefault="0089151D" w:rsidP="00EE0B77">
      <w:pPr>
        <w:spacing w:after="240" w:line="240" w:lineRule="auto"/>
        <w:jc w:val="both"/>
        <w:rPr>
          <w:rFonts w:ascii="Montserrat" w:eastAsia="Calibri" w:hAnsi="Montserrat" w:cs="Times New Roman"/>
        </w:rPr>
      </w:pPr>
      <w:r w:rsidRPr="0089151D">
        <w:rPr>
          <w:rFonts w:ascii="Montserrat" w:eastAsia="Calibri" w:hAnsi="Montserrat" w:cs="Times New Roman"/>
        </w:rPr>
        <w:t>En este sentido, el presente documento señala en el apartado I. Los lineamientos de uso gráfico del logotipo que otorga el SAT a los Proveedores autorizados de certificación de CFDI y en el apartado II. Requerimientos funcionales, servicios generales y niveles de servicio mínimos para el uso del logotipo que otorga el SAT a los proveedores de certificación de CFDI.</w:t>
      </w:r>
    </w:p>
    <w:p w:rsidR="0089151D" w:rsidRPr="0089151D" w:rsidRDefault="0089151D" w:rsidP="00EE0B77">
      <w:pPr>
        <w:spacing w:after="0" w:line="240" w:lineRule="auto"/>
        <w:rPr>
          <w:rFonts w:ascii="Montserrat" w:eastAsia="Calibri" w:hAnsi="Montserrat" w:cs="Times New Roman"/>
          <w:b/>
        </w:rPr>
      </w:pPr>
      <w:r w:rsidRPr="0089151D">
        <w:rPr>
          <w:rFonts w:ascii="Montserrat" w:eastAsia="Calibri" w:hAnsi="Montserrat" w:cs="Times New Roman"/>
          <w:b/>
        </w:rPr>
        <w:t>I. Logotipo para proveedores autorizados de certificación de CFDI.</w:t>
      </w:r>
    </w:p>
    <w:p w:rsidR="0089151D" w:rsidRPr="0089151D" w:rsidRDefault="0089151D" w:rsidP="00EE0B77">
      <w:pPr>
        <w:spacing w:after="0" w:line="240" w:lineRule="auto"/>
        <w:jc w:val="both"/>
        <w:rPr>
          <w:rFonts w:ascii="Montserrat" w:eastAsia="Calibri" w:hAnsi="Montserrat" w:cs="Times New Roman"/>
          <w:b/>
        </w:rPr>
      </w:pPr>
    </w:p>
    <w:p w:rsidR="0006586D" w:rsidRDefault="0089151D" w:rsidP="00EE0B77">
      <w:pPr>
        <w:spacing w:after="480" w:line="240" w:lineRule="auto"/>
        <w:jc w:val="both"/>
        <w:rPr>
          <w:rFonts w:ascii="Montserrat" w:eastAsia="Calibri" w:hAnsi="Montserrat" w:cs="Times New Roman"/>
          <w:b/>
          <w:i/>
        </w:rPr>
      </w:pPr>
      <w:r w:rsidRPr="0089151D">
        <w:rPr>
          <w:rFonts w:ascii="Montserrat" w:eastAsia="Calibri" w:hAnsi="Montserrat" w:cs="Times New Roman"/>
          <w:b/>
          <w:i/>
        </w:rPr>
        <w:t>Lineamientos generales:</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para Proveedores autorizados de certificación de CFDI, que otorga el Servicio de Administración Tributaria (SAT), está registrado ante el Instituto Mexicano de la Propiedad Industrial.</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Dictamen de Uso de Imagen y Diseño para Proveedor de certificación de CFDI, se otorga a la empresa que obtuvo del Servicio de Administración Tributaria, autorización para operar como proveedor de certificación de CFDI, y el logotipo incluirá el número de autorización asignado a dicho proveedor.</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que otorga el SAT, a los proveedores de certificación de CFDI, deberá ser implementado en la página electrónica del proveedor en un lugar visible, en la sección en la que informe de los servicios de certificación de facturación que ofrece.</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autorizado por el SAT y otorgado a los proveedores de certificación de CFDI, es intransferible e inalienable y no podrá ser utilizado por terceros.</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logotipo que otorga el SAT a los proveedores de certificación de CFDI, es de uso exclusivo para su incorporación en la página electrónica del proveedor de certificación de CFDI autorizado y en su papelería. Queda prohibida cualquier utilización distinta a la señalada expresamente en este documento.</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Queda estrictamente prohibido la utilización del logotipo para fines personales o ajenos al proceso de certificación, contenido en la fracción IV, incisos a), b), y c) del artículo 29 del Código Fiscal de la Federación, objeto por el cual, el SAT otorgó la autorización para operar como proveedor de certificación de CFDI.</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 xml:space="preserve">Los proveedores de certificación de CFDI que requieran usar el logotipo en medios distintos a su página electrónica y en la papelería de la empresa, como puede ser: medios publicitarios, incluyendo </w:t>
      </w:r>
      <w:r w:rsidRPr="0006586D">
        <w:rPr>
          <w:rFonts w:ascii="Montserrat" w:eastAsia="Calibri" w:hAnsi="Montserrat" w:cs="Times New Roman"/>
          <w:i/>
        </w:rPr>
        <w:t>backs</w:t>
      </w:r>
      <w:r w:rsidRPr="0006586D">
        <w:rPr>
          <w:rFonts w:ascii="Montserrat" w:eastAsia="Calibri" w:hAnsi="Montserrat" w:cs="Times New Roman"/>
        </w:rPr>
        <w:t xml:space="preserve"> e invitaciones para eventos, así como en medios audiovisuales y digitales, deberán solicitar con una anticipación mínima de 15 días hábiles el permiso a la Administración Central de Gestión de Servicios y Tramites con Medios Electrónicos del SAT, utilizando para ello la ficha de trámite 114/CFF</w:t>
      </w:r>
      <w:r w:rsidRPr="0006586D">
        <w:rPr>
          <w:rFonts w:ascii="Montserrat" w:eastAsia="Calibri" w:hAnsi="Montserrat" w:cs="Times New Roman"/>
        </w:rPr>
        <w:tab/>
        <w:t>“Avisos del proveedor de certificación de CFDI” del Anexo 1-A de la Resolución Miscelánea Fiscal vigente,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rsidR="0006586D" w:rsidRPr="0006586D"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SAT en medios distintos.</w:t>
      </w:r>
    </w:p>
    <w:p w:rsidR="00EE0B77" w:rsidRDefault="0089151D" w:rsidP="00EE0B77">
      <w:pPr>
        <w:pStyle w:val="Prrafodelista"/>
        <w:numPr>
          <w:ilvl w:val="0"/>
          <w:numId w:val="8"/>
        </w:numPr>
        <w:spacing w:after="480" w:line="240" w:lineRule="auto"/>
        <w:jc w:val="both"/>
        <w:rPr>
          <w:rFonts w:ascii="Montserrat" w:eastAsia="Calibri" w:hAnsi="Montserrat" w:cs="Times New Roman"/>
        </w:rPr>
      </w:pPr>
      <w:r w:rsidRPr="0006586D">
        <w:rPr>
          <w:rFonts w:ascii="Montserrat" w:eastAsia="Calibri" w:hAnsi="Montserrat" w:cs="Times New Roman"/>
        </w:rPr>
        <w:t>El SAT se reserva el derecho de autorizar o denegar el uso del logotipo al proveedor en aplicaciones o en medios distintos a su página electrónica y en su papelería impresa o documentación digital relacionada con el objeto de la autorización que otorgó el SAT para operar como proveedor de certificación de CFDI.</w:t>
      </w:r>
    </w:p>
    <w:p w:rsidR="0089151D" w:rsidRPr="0089151D" w:rsidRDefault="0089151D" w:rsidP="00EE0B77">
      <w:pPr>
        <w:spacing w:after="480" w:line="240" w:lineRule="auto"/>
        <w:jc w:val="both"/>
        <w:rPr>
          <w:rFonts w:ascii="Montserrat" w:eastAsia="Calibri" w:hAnsi="Montserrat" w:cs="Times New Roman"/>
        </w:rPr>
      </w:pPr>
      <w:r w:rsidRPr="00EE0B77">
        <w:rPr>
          <w:rFonts w:ascii="Montserrat" w:eastAsia="Calibri" w:hAnsi="Montserrat" w:cs="Times New Roman"/>
          <w:b/>
          <w:i/>
        </w:rPr>
        <w:t>Lineamientos de uso gráfico:</w:t>
      </w:r>
    </w:p>
    <w:p w:rsidR="0089151D" w:rsidRPr="0089151D" w:rsidRDefault="0089151D" w:rsidP="00EE0B77">
      <w:pPr>
        <w:numPr>
          <w:ilvl w:val="0"/>
          <w:numId w:val="6"/>
        </w:numPr>
        <w:spacing w:after="160" w:line="240" w:lineRule="auto"/>
        <w:contextualSpacing/>
        <w:jc w:val="both"/>
        <w:rPr>
          <w:rFonts w:ascii="Montserrat" w:eastAsia="Calibri" w:hAnsi="Montserrat" w:cs="Times New Roman"/>
        </w:rPr>
      </w:pPr>
      <w:r w:rsidRPr="0089151D">
        <w:rPr>
          <w:rFonts w:ascii="Montserrat" w:eastAsia="Calibri" w:hAnsi="Montserrat" w:cs="Times New Roman"/>
        </w:rPr>
        <w:t>El logotipo otorgado por el SAT, no se podrá cambiar, crear variación alguna, transcribir o deformar el logotipo ya sea, condensándolo o expandiéndolo.</w:t>
      </w:r>
    </w:p>
    <w:p w:rsidR="0089151D" w:rsidRPr="0006586D" w:rsidRDefault="0089151D" w:rsidP="00EE0B77">
      <w:pPr>
        <w:numPr>
          <w:ilvl w:val="0"/>
          <w:numId w:val="6"/>
        </w:numPr>
        <w:spacing w:after="160" w:line="240" w:lineRule="auto"/>
        <w:contextualSpacing/>
        <w:jc w:val="both"/>
        <w:rPr>
          <w:rFonts w:ascii="Montserrat" w:eastAsia="Calibri" w:hAnsi="Montserrat" w:cs="Times New Roman"/>
        </w:rPr>
      </w:pPr>
      <w:r w:rsidRPr="0089151D">
        <w:rPr>
          <w:rFonts w:ascii="Montserrat" w:eastAsia="Calibri" w:hAnsi="Montserrat" w:cs="Times New Roman"/>
        </w:rPr>
        <w:t>No se podrá utilizar un color de fondo distinto o, cambiar las proporciones del logotipo.</w:t>
      </w:r>
    </w:p>
    <w:p w:rsidR="0089151D" w:rsidRDefault="0089151D" w:rsidP="00EE0B77">
      <w:pPr>
        <w:numPr>
          <w:ilvl w:val="0"/>
          <w:numId w:val="6"/>
        </w:numPr>
        <w:spacing w:after="160" w:line="240" w:lineRule="auto"/>
        <w:contextualSpacing/>
        <w:jc w:val="both"/>
        <w:rPr>
          <w:rFonts w:ascii="Montserrat" w:eastAsia="Calibri" w:hAnsi="Montserrat" w:cs="Times New Roman"/>
        </w:rPr>
      </w:pPr>
      <w:r w:rsidRPr="0089151D">
        <w:rPr>
          <w:rFonts w:ascii="Montserrat" w:eastAsia="Calibri" w:hAnsi="Montserrat" w:cs="Times New Roman"/>
        </w:rPr>
        <w:t>El logotipo que otorga el SAT siempre deberá portarse con la resolución adecuada para que se proyecte con alta calidad y definición. Por ningún motivo se deberá utilizar un gráfico con baja resolución que demerite su imagen</w:t>
      </w:r>
      <w:r>
        <w:rPr>
          <w:rFonts w:ascii="Montserrat" w:eastAsia="Calibri" w:hAnsi="Montserrat" w:cs="Times New Roman"/>
        </w:rPr>
        <w:t>.</w:t>
      </w:r>
    </w:p>
    <w:p w:rsidR="0089151D" w:rsidRDefault="0089151D" w:rsidP="00EE0B77">
      <w:pPr>
        <w:spacing w:after="160" w:line="259" w:lineRule="auto"/>
        <w:contextualSpacing/>
        <w:jc w:val="both"/>
        <w:rPr>
          <w:rFonts w:ascii="Montserrat" w:eastAsia="Calibri" w:hAnsi="Montserrat" w:cs="Times New Roman"/>
        </w:rPr>
      </w:pPr>
    </w:p>
    <w:p w:rsidR="0089151D" w:rsidRDefault="0089151D" w:rsidP="00EE0B77">
      <w:pPr>
        <w:spacing w:after="160" w:line="240" w:lineRule="auto"/>
        <w:contextualSpacing/>
        <w:jc w:val="both"/>
        <w:rPr>
          <w:rFonts w:ascii="Montserrat" w:eastAsia="Calibri" w:hAnsi="Montserrat" w:cs="Times New Roman"/>
          <w:b/>
        </w:rPr>
      </w:pPr>
      <w:r w:rsidRPr="0089151D">
        <w:rPr>
          <w:rFonts w:ascii="Montserrat" w:eastAsia="Calibri" w:hAnsi="Montserrat" w:cs="Times New Roman"/>
          <w:b/>
        </w:rPr>
        <w:t>II. Requerimientos funcionales, servicios generales y niveles deservicio mínimos.</w:t>
      </w:r>
    </w:p>
    <w:p w:rsidR="00EE0B77" w:rsidRPr="0089151D" w:rsidRDefault="00EE0B77" w:rsidP="00EE0B77">
      <w:pPr>
        <w:spacing w:after="160" w:line="240" w:lineRule="auto"/>
        <w:contextualSpacing/>
        <w:jc w:val="both"/>
        <w:rPr>
          <w:rFonts w:ascii="Montserrat" w:eastAsia="Calibri" w:hAnsi="Montserrat" w:cs="Times New Roman"/>
          <w:b/>
        </w:rPr>
      </w:pPr>
    </w:p>
    <w:p w:rsidR="0006586D" w:rsidRPr="0006586D" w:rsidRDefault="0006586D" w:rsidP="00EE0B77">
      <w:pPr>
        <w:spacing w:after="120" w:line="240" w:lineRule="auto"/>
        <w:jc w:val="both"/>
        <w:rPr>
          <w:rFonts w:ascii="Montserrat" w:eastAsia="Calibri" w:hAnsi="Montserrat" w:cs="Times New Roman"/>
          <w:szCs w:val="24"/>
        </w:rPr>
      </w:pPr>
      <w:r w:rsidRPr="0006586D">
        <w:rPr>
          <w:rFonts w:ascii="Montserrat" w:eastAsia="Calibri" w:hAnsi="Montserrat" w:cs="Times New Roman"/>
          <w:szCs w:val="24"/>
        </w:rPr>
        <w:t>Como parte de la implementación de la imagen distintiva (logotipo de los proveedores de certificación de CFDI), se emiten los presentes requerimientos funcionales, servicios generales y niveles de servicio mínimos, a efecto de garantizar el uso correcto de la imagen distintiva.</w:t>
      </w:r>
    </w:p>
    <w:p w:rsid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La imagen distintiva (logotipo de los proveedores de certificación de CFDI), deberá ser implementado durante los cinco días naturales siguientes a la fecha de recepción del Dictamen de Uso de Imagen y Diseño para Proveedor de certificación de CFDI.</w:t>
      </w:r>
    </w:p>
    <w:p w:rsidR="00EE0B77" w:rsidRDefault="0006586D" w:rsidP="00EE0B77">
      <w:pPr>
        <w:numPr>
          <w:ilvl w:val="0"/>
          <w:numId w:val="10"/>
        </w:numPr>
        <w:spacing w:after="160" w:line="240" w:lineRule="auto"/>
        <w:contextualSpacing/>
        <w:jc w:val="both"/>
        <w:rPr>
          <w:rFonts w:ascii="Montserrat" w:eastAsia="Calibri" w:hAnsi="Montserrat" w:cs="Times New Roman"/>
        </w:rPr>
      </w:pPr>
      <w:r w:rsidRPr="00EE0B77">
        <w:rPr>
          <w:rFonts w:ascii="Montserrat" w:eastAsia="Calibri" w:hAnsi="Montserrat" w:cs="Times New Roman"/>
        </w:rPr>
        <w:t>El proveedor deberá publicar el logotipo oficial entregado por el SAT:</w:t>
      </w:r>
    </w:p>
    <w:p w:rsidR="00EE0B77" w:rsidRPr="00EE0B77" w:rsidRDefault="00EE0B77" w:rsidP="00EE0B77">
      <w:pPr>
        <w:spacing w:after="160" w:line="240" w:lineRule="auto"/>
        <w:ind w:left="720"/>
        <w:contextualSpacing/>
        <w:jc w:val="both"/>
        <w:rPr>
          <w:rFonts w:ascii="Montserrat" w:eastAsia="Calibri" w:hAnsi="Montserrat" w:cs="Times New Roman"/>
        </w:rPr>
      </w:pPr>
    </w:p>
    <w:p w:rsidR="0006586D" w:rsidRPr="0006586D" w:rsidRDefault="0006586D" w:rsidP="00EE0B77">
      <w:pPr>
        <w:numPr>
          <w:ilvl w:val="1"/>
          <w:numId w:val="9"/>
        </w:numPr>
        <w:spacing w:after="240" w:line="240" w:lineRule="auto"/>
        <w:ind w:hanging="357"/>
        <w:jc w:val="both"/>
        <w:rPr>
          <w:rFonts w:ascii="Montserrat" w:eastAsia="Calibri" w:hAnsi="Montserrat" w:cs="Times New Roman"/>
        </w:rPr>
      </w:pPr>
      <w:r w:rsidRPr="0006586D">
        <w:rPr>
          <w:rFonts w:ascii="Montserrat" w:eastAsia="Calibri" w:hAnsi="Montserrat" w:cs="Times New Roman"/>
        </w:rPr>
        <w:t xml:space="preserve"> En su página electrónica en Internet, en la sección en la que informe de los servicios de certificación de facturación que ofrece en un lugar visible;</w:t>
      </w:r>
    </w:p>
    <w:p w:rsidR="0006586D" w:rsidRPr="0006586D" w:rsidRDefault="0006586D" w:rsidP="00EE0B77">
      <w:pPr>
        <w:numPr>
          <w:ilvl w:val="1"/>
          <w:numId w:val="9"/>
        </w:numPr>
        <w:spacing w:after="240" w:line="240" w:lineRule="auto"/>
        <w:ind w:hanging="357"/>
        <w:jc w:val="both"/>
        <w:rPr>
          <w:rFonts w:ascii="Montserrat" w:eastAsia="Calibri" w:hAnsi="Montserrat" w:cs="Times New Roman"/>
        </w:rPr>
      </w:pPr>
      <w:r w:rsidRPr="0006586D">
        <w:rPr>
          <w:rFonts w:ascii="Montserrat" w:eastAsia="Calibri" w:hAnsi="Montserrat" w:cs="Times New Roman"/>
        </w:rPr>
        <w:t>En su página electrónica en Internet, en la sección en la que</w:t>
      </w:r>
      <w:r w:rsidRPr="0006586D">
        <w:rPr>
          <w:rFonts w:ascii="Calibri" w:eastAsia="Calibri" w:hAnsi="Calibri" w:cs="Times New Roman"/>
          <w:sz w:val="24"/>
          <w:szCs w:val="24"/>
        </w:rPr>
        <w:t xml:space="preserve"> </w:t>
      </w:r>
      <w:r w:rsidRPr="0006586D">
        <w:rPr>
          <w:rFonts w:ascii="Montserrat" w:eastAsia="Calibri" w:hAnsi="Montserrat" w:cs="Times New Roman"/>
        </w:rPr>
        <w:t>brinde el servicio gratuito de facturación.</w:t>
      </w:r>
    </w:p>
    <w:p w:rsidR="0006586D" w:rsidRPr="0006586D" w:rsidRDefault="0006586D" w:rsidP="00EE0B77">
      <w:pPr>
        <w:numPr>
          <w:ilvl w:val="1"/>
          <w:numId w:val="9"/>
        </w:numPr>
        <w:spacing w:after="240" w:line="240" w:lineRule="auto"/>
        <w:ind w:hanging="357"/>
        <w:jc w:val="both"/>
        <w:rPr>
          <w:rFonts w:ascii="Montserrat" w:eastAsia="Calibri" w:hAnsi="Montserrat" w:cs="Times New Roman"/>
        </w:rPr>
      </w:pPr>
      <w:r w:rsidRPr="0006586D">
        <w:rPr>
          <w:rFonts w:ascii="Montserrat" w:eastAsia="Calibri" w:hAnsi="Montserrat" w:cs="Times New Roman"/>
        </w:rPr>
        <w:t>En su página electrónica en Internet, en la sección en la que</w:t>
      </w:r>
      <w:r w:rsidRPr="0006586D">
        <w:rPr>
          <w:rFonts w:ascii="Calibri" w:eastAsia="Calibri" w:hAnsi="Calibri" w:cs="Times New Roman"/>
          <w:sz w:val="24"/>
          <w:szCs w:val="24"/>
        </w:rPr>
        <w:t xml:space="preserve"> </w:t>
      </w:r>
      <w:r w:rsidRPr="0006586D">
        <w:rPr>
          <w:rFonts w:ascii="Montserrat" w:eastAsia="Calibri" w:hAnsi="Montserrat" w:cs="Times New Roman"/>
        </w:rPr>
        <w:t>brinde el servicio de facturación con cobro, en caso de existir</w:t>
      </w:r>
    </w:p>
    <w:p w:rsidR="00EE0B77"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En las secciones antes mencionadas, el proveedor de certificación de CFDI, deberá incluir en el logotipo oficial un hipervínculo directo a la página del SAT concretamente a la sección de proveedores de certificación de CFDI autorizados, en donde se ubica su información de contacto, para la correcta identificación por parte de sus clientes y sus visitantes de sus sitios web.</w:t>
      </w:r>
    </w:p>
    <w:p w:rsidR="0006586D" w:rsidRP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El proveedor, debe mantener visible el logotipo oficial que le fue entregado por el SAT 24 horas por 7 días de la semana. El Logotipo debe estar visible todo el tiempo que esté disponible el Portal de Internet.</w:t>
      </w:r>
    </w:p>
    <w:p w:rsidR="0006586D" w:rsidRP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El proveedor conoce y acepta que el SAT podrá verificar la correcta implementación de la imagen distintiva en su(s) portal(es) en Internet.</w:t>
      </w:r>
    </w:p>
    <w:p w:rsidR="0006586D" w:rsidRPr="0006586D" w:rsidRDefault="0006586D" w:rsidP="00EE0B77">
      <w:pPr>
        <w:numPr>
          <w:ilvl w:val="0"/>
          <w:numId w:val="10"/>
        </w:numPr>
        <w:spacing w:after="160" w:line="240" w:lineRule="auto"/>
        <w:contextualSpacing/>
        <w:jc w:val="both"/>
        <w:rPr>
          <w:rFonts w:ascii="Montserrat" w:eastAsia="Calibri" w:hAnsi="Montserrat" w:cs="Times New Roman"/>
        </w:rPr>
      </w:pPr>
      <w:r w:rsidRPr="0006586D">
        <w:rPr>
          <w:rFonts w:ascii="Montserrat" w:eastAsia="Calibri" w:hAnsi="Montserrat" w:cs="Times New Roman"/>
        </w:rPr>
        <w:t xml:space="preserve">El proveedor se hace sabedor y acepta que por ningún motivo el logotipo que le es entregado podrá ser transferido a terceros en su nombre, y que no podrá ser utilizado en ningún otro sitio de Internet, en caso de incumplimiento este será hará a creedor a la sanción establecida en la normatividad aplicable. </w:t>
      </w: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Firma de conformidad</w:t>
      </w: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(Nombre y firma del representante legal del PCCFDI)</w:t>
      </w: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_____________________________________</w:t>
      </w:r>
    </w:p>
    <w:p w:rsidR="0006586D" w:rsidRPr="0006586D" w:rsidRDefault="0006586D" w:rsidP="00EE0B77">
      <w:pPr>
        <w:spacing w:after="0" w:line="240" w:lineRule="auto"/>
        <w:jc w:val="center"/>
        <w:rPr>
          <w:rFonts w:ascii="Montserrat" w:eastAsia="Calibri" w:hAnsi="Montserrat" w:cs="Times New Roman"/>
          <w:szCs w:val="24"/>
        </w:rPr>
      </w:pPr>
      <w:r w:rsidRPr="0006586D">
        <w:rPr>
          <w:rFonts w:ascii="Montserrat" w:eastAsia="Calibri" w:hAnsi="Montserrat" w:cs="Times New Roman"/>
          <w:szCs w:val="24"/>
        </w:rPr>
        <w:t>Nombre o denominación del Proveedor de certificación de CFDI</w:t>
      </w: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06586D" w:rsidP="00EE0B77">
      <w:pPr>
        <w:spacing w:after="0" w:line="240" w:lineRule="auto"/>
        <w:jc w:val="center"/>
        <w:rPr>
          <w:rFonts w:ascii="Montserrat" w:eastAsia="Calibri" w:hAnsi="Montserrat" w:cs="Times New Roman"/>
          <w:szCs w:val="24"/>
        </w:rPr>
      </w:pPr>
    </w:p>
    <w:p w:rsidR="0006586D" w:rsidRPr="0006586D" w:rsidRDefault="007B142B" w:rsidP="00EE0B77">
      <w:pPr>
        <w:spacing w:after="0" w:line="240" w:lineRule="auto"/>
        <w:jc w:val="center"/>
        <w:rPr>
          <w:rFonts w:ascii="Montserrat" w:eastAsia="Calibri" w:hAnsi="Montserrat" w:cs="Times New Roman"/>
          <w:szCs w:val="24"/>
        </w:rPr>
      </w:pPr>
      <w:r>
        <w:rPr>
          <w:rFonts w:ascii="Montserrat" w:eastAsia="Calibri" w:hAnsi="Montserrat" w:cs="Times New Roman"/>
          <w:szCs w:val="24"/>
        </w:rPr>
        <w:t xml:space="preserve">Ciudad de México a __ </w:t>
      </w:r>
      <w:r w:rsidR="0006586D" w:rsidRPr="0006586D">
        <w:rPr>
          <w:rFonts w:ascii="Montserrat" w:eastAsia="Calibri" w:hAnsi="Montserrat" w:cs="Times New Roman"/>
          <w:szCs w:val="24"/>
        </w:rPr>
        <w:t xml:space="preserve">del mes de ______ de 2019. </w:t>
      </w:r>
    </w:p>
    <w:p w:rsidR="0006586D" w:rsidRPr="0006586D" w:rsidRDefault="0006586D" w:rsidP="00EE0B77">
      <w:pPr>
        <w:spacing w:after="0" w:line="240" w:lineRule="auto"/>
        <w:jc w:val="center"/>
        <w:rPr>
          <w:rFonts w:ascii="Calibri" w:eastAsia="Calibri" w:hAnsi="Calibri" w:cs="Times New Roman"/>
          <w:sz w:val="24"/>
          <w:szCs w:val="24"/>
        </w:rPr>
      </w:pPr>
    </w:p>
    <w:p w:rsidR="0089151D" w:rsidRPr="0089151D" w:rsidRDefault="0089151D" w:rsidP="00EE0B77">
      <w:pPr>
        <w:jc w:val="both"/>
        <w:rPr>
          <w:rFonts w:ascii="Montserrat" w:hAnsi="Montserrat"/>
          <w:b/>
          <w:bCs/>
          <w:noProof/>
          <w:color w:val="FF0000"/>
          <w:lang w:eastAsia="es-ES"/>
        </w:rPr>
      </w:pPr>
    </w:p>
    <w:sectPr w:rsidR="0089151D" w:rsidRPr="0089151D" w:rsidSect="00173D7F">
      <w:headerReference w:type="default" r:id="rId8"/>
      <w:pgSz w:w="12240" w:h="15840"/>
      <w:pgMar w:top="888" w:right="1701" w:bottom="1417" w:left="1276"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C6" w:rsidRDefault="00606AC6" w:rsidP="00AB0042">
      <w:pPr>
        <w:spacing w:after="0" w:line="240" w:lineRule="auto"/>
      </w:pPr>
      <w:r>
        <w:separator/>
      </w:r>
    </w:p>
  </w:endnote>
  <w:endnote w:type="continuationSeparator" w:id="0">
    <w:p w:rsidR="00606AC6" w:rsidRDefault="00606AC6" w:rsidP="00A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C6" w:rsidRDefault="00606AC6" w:rsidP="00AB0042">
      <w:pPr>
        <w:spacing w:after="0" w:line="240" w:lineRule="auto"/>
      </w:pPr>
      <w:r>
        <w:separator/>
      </w:r>
    </w:p>
  </w:footnote>
  <w:footnote w:type="continuationSeparator" w:id="0">
    <w:p w:rsidR="00606AC6" w:rsidRDefault="00606AC6" w:rsidP="00A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95" w:rsidRDefault="007D5366" w:rsidP="007D5366">
    <w:pPr>
      <w:pStyle w:val="Encabezado"/>
    </w:pPr>
    <w:r>
      <w:rPr>
        <w:noProof/>
        <w:lang w:eastAsia="es-MX"/>
      </w:rPr>
      <w:drawing>
        <wp:inline distT="0" distB="0" distL="0" distR="0">
          <wp:extent cx="2988149" cy="531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P_SAT.jpg"/>
                  <pic:cNvPicPr/>
                </pic:nvPicPr>
                <pic:blipFill>
                  <a:blip r:embed="rId1">
                    <a:extLst>
                      <a:ext uri="{28A0092B-C50C-407E-A947-70E740481C1C}">
                        <a14:useLocalDpi xmlns:a14="http://schemas.microsoft.com/office/drawing/2010/main" val="0"/>
                      </a:ext>
                    </a:extLst>
                  </a:blip>
                  <a:stretch>
                    <a:fillRect/>
                  </a:stretch>
                </pic:blipFill>
                <pic:spPr>
                  <a:xfrm>
                    <a:off x="0" y="0"/>
                    <a:ext cx="3047918" cy="54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387"/>
    <w:multiLevelType w:val="hybridMultilevel"/>
    <w:tmpl w:val="DAFA4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52D25"/>
    <w:multiLevelType w:val="hybridMultilevel"/>
    <w:tmpl w:val="9822C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0BC"/>
    <w:multiLevelType w:val="hybridMultilevel"/>
    <w:tmpl w:val="E1F4EA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A7F2F"/>
    <w:multiLevelType w:val="hybridMultilevel"/>
    <w:tmpl w:val="23CA72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943E70"/>
    <w:multiLevelType w:val="hybridMultilevel"/>
    <w:tmpl w:val="D3388E0E"/>
    <w:lvl w:ilvl="0" w:tplc="C08C6608">
      <w:start w:val="308"/>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3363C"/>
    <w:multiLevelType w:val="hybridMultilevel"/>
    <w:tmpl w:val="45AA0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F145A"/>
    <w:multiLevelType w:val="hybridMultilevel"/>
    <w:tmpl w:val="9C666DC8"/>
    <w:lvl w:ilvl="0" w:tplc="F698B5A2">
      <w:start w:val="1"/>
      <w:numFmt w:val="decimal"/>
      <w:lvlText w:val="%1."/>
      <w:lvlJc w:val="left"/>
      <w:pPr>
        <w:ind w:left="720" w:hanging="360"/>
      </w:pPr>
      <w:rPr>
        <w:rFonts w:hint="default"/>
        <w:b/>
        <w:spacing w:val="0"/>
        <w:position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565080"/>
    <w:multiLevelType w:val="hybridMultilevel"/>
    <w:tmpl w:val="45AA0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055E41"/>
    <w:multiLevelType w:val="hybridMultilevel"/>
    <w:tmpl w:val="59E899A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AC34D6"/>
    <w:multiLevelType w:val="hybridMultilevel"/>
    <w:tmpl w:val="82E4EF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42"/>
    <w:rsid w:val="0006586D"/>
    <w:rsid w:val="00173D7F"/>
    <w:rsid w:val="001C0409"/>
    <w:rsid w:val="00285BEF"/>
    <w:rsid w:val="0030140E"/>
    <w:rsid w:val="00501149"/>
    <w:rsid w:val="00574EEB"/>
    <w:rsid w:val="00606AC6"/>
    <w:rsid w:val="00612CBF"/>
    <w:rsid w:val="00755FCF"/>
    <w:rsid w:val="007B142B"/>
    <w:rsid w:val="007B3F53"/>
    <w:rsid w:val="007C7443"/>
    <w:rsid w:val="007D5366"/>
    <w:rsid w:val="00805D76"/>
    <w:rsid w:val="0089151D"/>
    <w:rsid w:val="009E1B5E"/>
    <w:rsid w:val="00AB0042"/>
    <w:rsid w:val="00C82BB9"/>
    <w:rsid w:val="00E84B46"/>
    <w:rsid w:val="00EB3FB7"/>
    <w:rsid w:val="00EE0B77"/>
    <w:rsid w:val="00F50D95"/>
    <w:rsid w:val="00F64E00"/>
    <w:rsid w:val="00F85543"/>
    <w:rsid w:val="00FB7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90BC"/>
  <w15:docId w15:val="{59A9B927-C19C-4018-8472-EA3B5171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42"/>
    <w:rPr>
      <w:rFonts w:ascii="Tahoma" w:hAnsi="Tahoma" w:cs="Tahoma"/>
      <w:sz w:val="16"/>
      <w:szCs w:val="16"/>
    </w:rPr>
  </w:style>
  <w:style w:type="paragraph" w:styleId="Encabezado">
    <w:name w:val="header"/>
    <w:basedOn w:val="Normal"/>
    <w:link w:val="EncabezadoCar"/>
    <w:uiPriority w:val="99"/>
    <w:unhideWhenUsed/>
    <w:rsid w:val="00AB0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042"/>
  </w:style>
  <w:style w:type="paragraph" w:styleId="Piedepgina">
    <w:name w:val="footer"/>
    <w:basedOn w:val="Normal"/>
    <w:link w:val="PiedepginaCar"/>
    <w:uiPriority w:val="99"/>
    <w:unhideWhenUsed/>
    <w:rsid w:val="00AB0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042"/>
  </w:style>
  <w:style w:type="paragraph" w:styleId="Prrafodelista">
    <w:name w:val="List Paragraph"/>
    <w:basedOn w:val="Normal"/>
    <w:uiPriority w:val="34"/>
    <w:qFormat/>
    <w:rsid w:val="00173D7F"/>
    <w:pPr>
      <w:ind w:left="720"/>
      <w:contextualSpacing/>
    </w:pPr>
  </w:style>
  <w:style w:type="character" w:styleId="Hipervnculo">
    <w:name w:val="Hyperlink"/>
    <w:basedOn w:val="Fuentedeprrafopredeter"/>
    <w:uiPriority w:val="99"/>
    <w:unhideWhenUsed/>
    <w:rsid w:val="001C0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3FBE170BB4F0B14899356D1624A94F80" ma:contentTypeVersion="1"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8be2a8ded7561f9e018ac0e5cf36d435">
  <xsd:schema xmlns:xsd="http://www.w3.org/2001/XMLSchema" xmlns:xs="http://www.w3.org/2001/XMLSchema" xmlns:p="http://schemas.microsoft.com/office/2006/metadata/properties" xmlns:ns1="http://schemas.microsoft.com/sharepoint/v3" targetNamespace="http://schemas.microsoft.com/office/2006/metadata/properties" ma:root="true" ma:fieldsID="a1e07c663e81bd24653795df060ab8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F2D99C70-038D-40E0-8B5A-22D2E94E7845}"/>
</file>

<file path=customXml/itemProps2.xml><?xml version="1.0" encoding="utf-8"?>
<ds:datastoreItem xmlns:ds="http://schemas.openxmlformats.org/officeDocument/2006/customXml" ds:itemID="{D580DC2A-43EC-4C84-A913-E405ABD8E2E6}"/>
</file>

<file path=customXml/itemProps3.xml><?xml version="1.0" encoding="utf-8"?>
<ds:datastoreItem xmlns:ds="http://schemas.openxmlformats.org/officeDocument/2006/customXml" ds:itemID="{FF4F18D6-A107-471C-A8B2-AC4EA3950C20}"/>
</file>

<file path=customXml/itemProps4.xml><?xml version="1.0" encoding="utf-8"?>
<ds:datastoreItem xmlns:ds="http://schemas.openxmlformats.org/officeDocument/2006/customXml" ds:itemID="{D674B64F-0B50-4247-B156-1967088DD116}"/>
</file>

<file path=docProps/app.xml><?xml version="1.0" encoding="utf-8"?>
<Properties xmlns="http://schemas.openxmlformats.org/officeDocument/2006/extended-properties" xmlns:vt="http://schemas.openxmlformats.org/officeDocument/2006/docPropsVTypes">
  <Template>Normal.dotm</Template>
  <TotalTime>115</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VAVI65A8</dc:creator>
  <cp:keywords/>
  <dc:description/>
  <cp:lastModifiedBy>Geovanni Olvera Mejia</cp:lastModifiedBy>
  <cp:revision>4</cp:revision>
  <dcterms:created xsi:type="dcterms:W3CDTF">2019-07-01T18:58:00Z</dcterms:created>
  <dcterms:modified xsi:type="dcterms:W3CDTF">2019-07-01T22:25:00Z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0x010100C568DB52D9D0A14D9B2FDCC96666E9F2007948130EC3DB064584E219954237AF39003FBE170BB4F0B14899356D1624A94F80</vt:lpwstr>
  </property>
  <property fmtid="{D5CDD505-2E9C-101B-9397-08002B2CF9AE}" pid="3" name="PublishingPageContent">
    <vt:lpwstr/>
  </property>
  <property fmtid="{D5CDD505-2E9C-101B-9397-08002B2CF9AE}" pid="4" name="Order">
    <vt:r8>22200</vt:r8>
  </property>
  <property fmtid="{D5CDD505-2E9C-101B-9397-08002B2CF9AE}" pid="6" name="IncluirAudio">
    <vt:lpwstr/>
  </property>
  <property fmtid="{D5CDD505-2E9C-101B-9397-08002B2CF9AE}" pid="7" name="IncluirVideo">
    <vt:lpwstr/>
  </property>
  <property fmtid="{D5CDD505-2E9C-101B-9397-08002B2CF9AE}" pid="8" name="ArticleByLine">
    <vt:lpwstr/>
  </property>
  <property fmtid="{D5CDD505-2E9C-101B-9397-08002B2CF9AE}" pid="9" name="PublicarEnNovedades">
    <vt:bool>false</vt:bool>
  </property>
  <property fmtid="{D5CDD505-2E9C-101B-9397-08002B2CF9AE}" pid="10" name="xd_Signature">
    <vt:bool>false</vt:bool>
  </property>
  <property fmtid="{D5CDD505-2E9C-101B-9397-08002B2CF9AE}" pid="11" name="PublishingPageImage">
    <vt:lpwstr/>
  </property>
  <property fmtid="{D5CDD505-2E9C-101B-9397-08002B2CF9AE}" pid="12" name="SummaryLinks">
    <vt:lpwstr/>
  </property>
  <property fmtid="{D5CDD505-2E9C-101B-9397-08002B2CF9AE}" pid="13" name="AudioURL">
    <vt:lpwstr/>
  </property>
  <property fmtid="{D5CDD505-2E9C-101B-9397-08002B2CF9AE}" pid="14" name="xd_ProgID">
    <vt:lpwstr/>
  </property>
  <property fmtid="{D5CDD505-2E9C-101B-9397-08002B2CF9AE}" pid="15" name="SummaryLinks2">
    <vt:lpwstr/>
  </property>
  <property fmtid="{D5CDD505-2E9C-101B-9397-08002B2CF9AE}" pid="16" name="FrecuenciaActualizacion">
    <vt:lpwstr/>
  </property>
  <property fmtid="{D5CDD505-2E9C-101B-9397-08002B2CF9AE}" pid="17" name="IncluirImagenes">
    <vt:bool>false</vt:bool>
  </property>
  <property fmtid="{D5CDD505-2E9C-101B-9397-08002B2CF9AE}" pid="18" name="_SourceUrl">
    <vt:lpwstr/>
  </property>
  <property fmtid="{D5CDD505-2E9C-101B-9397-08002B2CF9AE}" pid="19" name="_SharedFileIndex">
    <vt:lpwstr/>
  </property>
  <property fmtid="{D5CDD505-2E9C-101B-9397-08002B2CF9AE}" pid="20" name="TamanoPDF">
    <vt:lpwstr/>
  </property>
  <property fmtid="{D5CDD505-2E9C-101B-9397-08002B2CF9AE}" pid="21" name="HeaderStyleDefinitions">
    <vt:lpwstr/>
  </property>
  <property fmtid="{D5CDD505-2E9C-101B-9397-08002B2CF9AE}" pid="22" name="WorkCity">
    <vt:lpwstr/>
  </property>
  <property fmtid="{D5CDD505-2E9C-101B-9397-08002B2CF9AE}" pid="23" name="VideoURL">
    <vt:lpwstr/>
  </property>
  <property fmtid="{D5CDD505-2E9C-101B-9397-08002B2CF9AE}" pid="24" name="TemplateUrl">
    <vt:lpwstr/>
  </property>
  <property fmtid="{D5CDD505-2E9C-101B-9397-08002B2CF9AE}" pid="25" name="Prioridad">
    <vt:lpwstr/>
  </property>
  <property fmtid="{D5CDD505-2E9C-101B-9397-08002B2CF9AE}" pid="26" name="PublishingImageCaption">
    <vt:lpwstr/>
  </property>
  <property fmtid="{D5CDD505-2E9C-101B-9397-08002B2CF9AE}" pid="27" name="IncluirPDF">
    <vt:bool>false</vt:bool>
  </property>
</Properties>
</file>