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42" w:rsidRDefault="00AB0042" w:rsidP="00AB0042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-53379</wp:posOffset>
            </wp:positionH>
            <wp:positionV relativeFrom="paragraph">
              <wp:posOffset>-855980</wp:posOffset>
            </wp:positionV>
            <wp:extent cx="5516349" cy="3060441"/>
            <wp:effectExtent l="19050" t="0" r="8151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9" t="34938" r="18024" b="1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49" cy="306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042" w:rsidRDefault="00AB0042"/>
    <w:p w:rsidR="00AB0042" w:rsidRDefault="00AB0042"/>
    <w:p w:rsidR="00612CBF" w:rsidRDefault="00612CBF"/>
    <w:p w:rsidR="00AB0042" w:rsidRDefault="00AB0042"/>
    <w:p w:rsidR="00AB0042" w:rsidRDefault="00AB0042"/>
    <w:p w:rsidR="00AB0042" w:rsidRDefault="00AB0042"/>
    <w:p w:rsidR="00AB0042" w:rsidRDefault="00AB0042"/>
    <w:p w:rsidR="00AB0042" w:rsidRDefault="00AB0042"/>
    <w:p w:rsidR="00AB0042" w:rsidRDefault="00AB0042"/>
    <w:p w:rsidR="000E68C7" w:rsidRPr="000E68C7" w:rsidRDefault="000E68C7" w:rsidP="000E68C7">
      <w:pPr>
        <w:pStyle w:val="Default"/>
        <w:jc w:val="center"/>
        <w:rPr>
          <w:rFonts w:ascii="Soberana Sans" w:hAnsi="Soberana Sans" w:cstheme="minorBidi"/>
          <w:b/>
          <w:color w:val="C00000"/>
          <w:sz w:val="48"/>
          <w:szCs w:val="48"/>
        </w:rPr>
      </w:pPr>
      <w:r w:rsidRPr="000E68C7">
        <w:rPr>
          <w:rFonts w:ascii="Soberana Sans" w:hAnsi="Soberana Sans" w:cstheme="minorBidi"/>
          <w:b/>
          <w:color w:val="C00000"/>
          <w:sz w:val="48"/>
          <w:szCs w:val="48"/>
        </w:rPr>
        <w:t>Servicio de Declaraciones y Pagos</w:t>
      </w:r>
    </w:p>
    <w:p w:rsidR="000E68C7" w:rsidRPr="000E68C7" w:rsidRDefault="002C2135" w:rsidP="000E68C7">
      <w:pPr>
        <w:pStyle w:val="Default"/>
        <w:jc w:val="center"/>
        <w:rPr>
          <w:rFonts w:ascii="Soberana Sans" w:hAnsi="Soberana Sans" w:cstheme="minorBidi"/>
          <w:b/>
          <w:color w:val="C00000"/>
          <w:sz w:val="48"/>
          <w:szCs w:val="48"/>
        </w:rPr>
      </w:pPr>
      <w:r>
        <w:rPr>
          <w:rFonts w:ascii="Soberana Sans" w:hAnsi="Soberana Sans" w:cstheme="minorBidi"/>
          <w:b/>
          <w:color w:val="C00000"/>
          <w:sz w:val="48"/>
          <w:szCs w:val="48"/>
        </w:rPr>
        <w:t>Declaraciones de Partes Relacionadas</w:t>
      </w:r>
    </w:p>
    <w:p w:rsidR="00316544" w:rsidRDefault="00316544" w:rsidP="000E68C7">
      <w:pPr>
        <w:jc w:val="center"/>
        <w:rPr>
          <w:rFonts w:ascii="Soberana Sans" w:hAnsi="Soberana Sans"/>
          <w:color w:val="404040" w:themeColor="text1" w:themeTint="BF"/>
          <w:sz w:val="44"/>
          <w:szCs w:val="44"/>
        </w:rPr>
      </w:pPr>
      <w:r w:rsidRPr="00316544">
        <w:rPr>
          <w:rFonts w:ascii="Soberana Sans" w:hAnsi="Soberana Sans"/>
          <w:color w:val="404040" w:themeColor="text1" w:themeTint="BF"/>
          <w:sz w:val="44"/>
          <w:szCs w:val="44"/>
        </w:rPr>
        <w:t xml:space="preserve">Guardado de PDF en </w:t>
      </w:r>
      <w:r>
        <w:rPr>
          <w:rFonts w:ascii="Soberana Sans" w:hAnsi="Soberana Sans"/>
          <w:color w:val="404040" w:themeColor="text1" w:themeTint="BF"/>
          <w:sz w:val="44"/>
          <w:szCs w:val="44"/>
        </w:rPr>
        <w:t>a</w:t>
      </w:r>
      <w:r w:rsidRPr="00316544">
        <w:rPr>
          <w:rFonts w:ascii="Soberana Sans" w:hAnsi="Soberana Sans"/>
          <w:color w:val="404040" w:themeColor="text1" w:themeTint="BF"/>
          <w:sz w:val="44"/>
          <w:szCs w:val="44"/>
        </w:rPr>
        <w:t>rchivos de Office Word y Excel 2007 y posteriores</w:t>
      </w:r>
    </w:p>
    <w:p w:rsidR="000E68C7" w:rsidRPr="000E68C7" w:rsidRDefault="000E68C7" w:rsidP="000E68C7">
      <w:pPr>
        <w:jc w:val="center"/>
        <w:rPr>
          <w:rFonts w:ascii="Soberana Sans" w:hAnsi="Soberana Sans"/>
          <w:color w:val="404040" w:themeColor="text1" w:themeTint="BF"/>
          <w:sz w:val="32"/>
          <w:szCs w:val="32"/>
        </w:rPr>
      </w:pPr>
      <w:r w:rsidRPr="000E68C7">
        <w:rPr>
          <w:rFonts w:ascii="Soberana Sans" w:hAnsi="Soberana Sans"/>
          <w:color w:val="404040" w:themeColor="text1" w:themeTint="BF"/>
          <w:sz w:val="32"/>
          <w:szCs w:val="32"/>
        </w:rPr>
        <w:t xml:space="preserve">Versión: </w:t>
      </w:r>
      <w:r w:rsidR="009C1834">
        <w:rPr>
          <w:rFonts w:ascii="Soberana Sans" w:hAnsi="Soberana Sans"/>
          <w:color w:val="404040" w:themeColor="text1" w:themeTint="BF"/>
          <w:sz w:val="32"/>
          <w:szCs w:val="32"/>
        </w:rPr>
        <w:t>1</w:t>
      </w:r>
    </w:p>
    <w:p w:rsidR="00285BEF" w:rsidRPr="000E68C7" w:rsidRDefault="00285BEF" w:rsidP="000E68C7">
      <w:pPr>
        <w:jc w:val="center"/>
        <w:rPr>
          <w:rFonts w:ascii="Soberana Sans" w:hAnsi="Soberana Sans"/>
          <w:color w:val="404040" w:themeColor="text1" w:themeTint="BF"/>
          <w:sz w:val="32"/>
          <w:szCs w:val="32"/>
        </w:rPr>
      </w:pPr>
    </w:p>
    <w:p w:rsidR="00285BEF" w:rsidRDefault="00285BEF" w:rsidP="00AB0042">
      <w:pPr>
        <w:jc w:val="center"/>
        <w:rPr>
          <w:rFonts w:ascii="Constantia" w:hAnsi="Constantia"/>
          <w:color w:val="404040" w:themeColor="text1" w:themeTint="BF"/>
          <w:sz w:val="72"/>
          <w:szCs w:val="72"/>
        </w:rPr>
      </w:pPr>
    </w:p>
    <w:p w:rsidR="00FB7766" w:rsidRDefault="00FB7766" w:rsidP="00AB0042">
      <w:pPr>
        <w:jc w:val="center"/>
        <w:rPr>
          <w:rFonts w:ascii="Constantia" w:hAnsi="Constantia"/>
          <w:color w:val="404040" w:themeColor="text1" w:themeTint="BF"/>
          <w:sz w:val="72"/>
          <w:szCs w:val="72"/>
        </w:rPr>
      </w:pPr>
    </w:p>
    <w:p w:rsidR="00E84B46" w:rsidRDefault="002C2135" w:rsidP="00FB7766">
      <w:pPr>
        <w:jc w:val="center"/>
        <w:rPr>
          <w:rFonts w:ascii="Soberana Sans" w:hAnsi="Soberana Sans"/>
          <w:color w:val="404040" w:themeColor="text1" w:themeTint="BF"/>
        </w:rPr>
      </w:pPr>
      <w:r>
        <w:rPr>
          <w:rFonts w:ascii="Soberana Sans" w:hAnsi="Soberana Sans"/>
          <w:color w:val="404040" w:themeColor="text1" w:themeTint="BF"/>
        </w:rPr>
        <w:t>Octubre</w:t>
      </w:r>
      <w:r w:rsidR="00FC4A67">
        <w:rPr>
          <w:rFonts w:ascii="Soberana Sans" w:hAnsi="Soberana Sans"/>
          <w:color w:val="404040" w:themeColor="text1" w:themeTint="BF"/>
        </w:rPr>
        <w:t xml:space="preserve"> </w:t>
      </w:r>
      <w:r w:rsidR="009B32EE">
        <w:rPr>
          <w:rFonts w:ascii="Soberana Sans" w:hAnsi="Soberana Sans"/>
          <w:color w:val="404040" w:themeColor="text1" w:themeTint="BF"/>
        </w:rPr>
        <w:t>2017</w:t>
      </w:r>
      <w:r w:rsidR="00FC4A67">
        <w:rPr>
          <w:rFonts w:ascii="Soberana Sans" w:hAnsi="Soberana Sans"/>
          <w:color w:val="404040" w:themeColor="text1" w:themeTint="BF"/>
        </w:rPr>
        <w:t>.</w:t>
      </w:r>
    </w:p>
    <w:p w:rsidR="000E68C7" w:rsidRDefault="000E68C7" w:rsidP="00FB7766">
      <w:pPr>
        <w:jc w:val="center"/>
        <w:rPr>
          <w:rFonts w:ascii="Soberana Sans" w:hAnsi="Soberana Sans"/>
          <w:color w:val="404040" w:themeColor="text1" w:themeTint="BF"/>
        </w:rPr>
      </w:pPr>
    </w:p>
    <w:p w:rsidR="000E68C7" w:rsidRDefault="000E68C7" w:rsidP="00FB7766">
      <w:pPr>
        <w:jc w:val="center"/>
        <w:rPr>
          <w:rFonts w:ascii="Soberana Sans" w:hAnsi="Soberana Sans"/>
          <w:color w:val="404040" w:themeColor="text1" w:themeTint="BF"/>
        </w:rPr>
      </w:pPr>
    </w:p>
    <w:tbl>
      <w:tblPr>
        <w:tblStyle w:val="Tablaconcuadrcula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8"/>
      </w:tblGrid>
      <w:tr w:rsidR="000E68C7" w:rsidRPr="000E68C7" w:rsidTr="00292EC0">
        <w:tc>
          <w:tcPr>
            <w:tcW w:w="8978" w:type="dxa"/>
            <w:shd w:val="clear" w:color="auto" w:fill="76923C" w:themeFill="accent3" w:themeFillShade="BF"/>
          </w:tcPr>
          <w:p w:rsidR="000E68C7" w:rsidRPr="000E68C7" w:rsidRDefault="000E68C7" w:rsidP="00292EC0">
            <w:pPr>
              <w:jc w:val="both"/>
              <w:rPr>
                <w:rFonts w:ascii="Soberana Sans" w:hAnsi="Soberana Sans" w:cs="Arial"/>
                <w:b/>
                <w:color w:val="FFFFFF" w:themeColor="background1"/>
                <w:sz w:val="24"/>
                <w:szCs w:val="30"/>
              </w:rPr>
            </w:pPr>
            <w:r w:rsidRPr="000E68C7">
              <w:rPr>
                <w:rFonts w:ascii="Soberana Sans" w:hAnsi="Soberana Sans" w:cs="Arial"/>
                <w:b/>
                <w:color w:val="FFFFFF" w:themeColor="background1"/>
                <w:sz w:val="24"/>
                <w:szCs w:val="30"/>
              </w:rPr>
              <w:t xml:space="preserve">1   </w:t>
            </w:r>
            <w:r w:rsidR="00292EC0">
              <w:rPr>
                <w:rFonts w:ascii="Soberana Sans" w:hAnsi="Soberana Sans" w:cs="Arial"/>
                <w:b/>
                <w:color w:val="FFFFFF" w:themeColor="background1"/>
                <w:sz w:val="24"/>
                <w:szCs w:val="30"/>
              </w:rPr>
              <w:t>Instrucciones</w:t>
            </w:r>
          </w:p>
        </w:tc>
      </w:tr>
    </w:tbl>
    <w:p w:rsidR="00C14399" w:rsidRDefault="00C14399" w:rsidP="00C14399">
      <w:pPr>
        <w:pStyle w:val="Prrafodelista"/>
        <w:spacing w:after="0" w:line="240" w:lineRule="auto"/>
        <w:ind w:left="284"/>
        <w:jc w:val="both"/>
        <w:rPr>
          <w:rFonts w:ascii="Soberana Sans" w:hAnsi="Soberana Sans" w:cs="Arial"/>
          <w:sz w:val="24"/>
          <w:szCs w:val="30"/>
          <w:lang w:val="es-MX"/>
        </w:rPr>
      </w:pPr>
    </w:p>
    <w:p w:rsidR="00B64A66" w:rsidRPr="00B64A66" w:rsidRDefault="00B64A66" w:rsidP="00B64A66">
      <w:pPr>
        <w:pStyle w:val="NormalWeb"/>
        <w:rPr>
          <w:rFonts w:ascii="Soberana Sans" w:hAnsi="Soberana Sans" w:cs="Segoe UI Light"/>
          <w:color w:val="363636"/>
          <w:sz w:val="20"/>
          <w:szCs w:val="20"/>
          <w:lang w:val="es-ES"/>
        </w:rPr>
      </w:pPr>
      <w:r w:rsidRPr="00B64A66">
        <w:rPr>
          <w:rFonts w:ascii="Soberana Sans" w:hAnsi="Soberana Sans" w:cs="Segoe UI Light"/>
          <w:color w:val="363636"/>
          <w:sz w:val="20"/>
          <w:szCs w:val="20"/>
          <w:lang w:val="es-ES"/>
        </w:rPr>
        <w:t xml:space="preserve">El guardado de archivos WORD y EXCEL se puede realizar a partir de las versiones de office siguientes de manera natural: </w:t>
      </w:r>
      <w:bookmarkStart w:id="1" w:name="ID0EAADAAA=2016,_2013,_2010"/>
      <w:bookmarkEnd w:id="1"/>
      <w:r>
        <w:rPr>
          <w:rFonts w:ascii="Soberana Sans" w:hAnsi="Soberana Sans" w:cs="Segoe UI Light"/>
          <w:color w:val="363636"/>
          <w:sz w:val="20"/>
          <w:szCs w:val="20"/>
          <w:lang w:val="es-ES"/>
        </w:rPr>
        <w:t xml:space="preserve"> </w:t>
      </w:r>
      <w:hyperlink r:id="rId8" w:history="1">
        <w:r w:rsidRPr="00B64A66">
          <w:rPr>
            <w:rStyle w:val="Hipervnculo"/>
            <w:rFonts w:ascii="Soberana Sans" w:hAnsi="Soberana Sans" w:cs="Calibri"/>
            <w:color w:val="363636"/>
            <w:sz w:val="20"/>
            <w:szCs w:val="20"/>
            <w:lang w:val="en-US"/>
          </w:rPr>
          <w:t>2016, 2013, 2010</w:t>
        </w:r>
      </w:hyperlink>
    </w:p>
    <w:p w:rsidR="00B64A66" w:rsidRPr="00B64A66" w:rsidRDefault="00B64A66" w:rsidP="00B64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</w:pP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 xml:space="preserve">Haga clic en la pestaña </w:t>
      </w:r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Archivo</w:t>
      </w: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>.</w:t>
      </w:r>
    </w:p>
    <w:p w:rsidR="00B64A66" w:rsidRPr="00B64A66" w:rsidRDefault="00B64A66" w:rsidP="00B64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</w:pP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 xml:space="preserve">Haga clic en </w:t>
      </w:r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Guardar como</w:t>
      </w: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>.</w:t>
      </w: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br/>
        <w:t xml:space="preserve">Para ver el cuadro de diálogo </w:t>
      </w:r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Guardar como</w:t>
      </w: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 xml:space="preserve"> en Word 2013 y Word 2016, deberá seleccionar una ubicación y una carpeta.</w:t>
      </w:r>
    </w:p>
    <w:p w:rsidR="00B64A66" w:rsidRPr="00B64A66" w:rsidRDefault="00B64A66" w:rsidP="00B64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</w:pP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 xml:space="preserve">En el cuadro </w:t>
      </w:r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Nombre de archivo</w:t>
      </w: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>, escriba un nombre para el archivo si aún no lo ha hecho.</w:t>
      </w:r>
    </w:p>
    <w:p w:rsidR="00B64A66" w:rsidRPr="00B64A66" w:rsidRDefault="00B64A66" w:rsidP="00B64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</w:pP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 xml:space="preserve">En la lista </w:t>
      </w:r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Guardar como tipo</w:t>
      </w: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 xml:space="preserve">, haga clic en </w:t>
      </w:r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PDF (*.</w:t>
      </w:r>
      <w:proofErr w:type="spellStart"/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pdf</w:t>
      </w:r>
      <w:proofErr w:type="spellEnd"/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)</w:t>
      </w: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>.</w:t>
      </w:r>
      <w:r w:rsidRPr="00B64A66">
        <w:rPr>
          <w:rFonts w:ascii="Soberana Sans" w:eastAsia="Times New Roman" w:hAnsi="Soberana Sans" w:cs="Times New Roman"/>
          <w:color w:val="363636"/>
          <w:sz w:val="20"/>
          <w:szCs w:val="20"/>
          <w:lang w:val="en-US"/>
        </w:rPr>
        <w:t xml:space="preserve"> </w:t>
      </w:r>
    </w:p>
    <w:p w:rsidR="00B64A66" w:rsidRPr="00B64A66" w:rsidRDefault="00B64A66" w:rsidP="00B64A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</w:pP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 xml:space="preserve">Si desea abrir el archivo en el formato seleccionado después de guardarlo, active la casilla </w:t>
      </w:r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Abrir archivo tras publicación</w:t>
      </w: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>.</w:t>
      </w:r>
    </w:p>
    <w:p w:rsidR="00B64A66" w:rsidRPr="00B64A66" w:rsidRDefault="00B64A66" w:rsidP="00B64A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</w:pP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 xml:space="preserve">Si necesita una alta calidad de impresión en el documento, haga clic en </w:t>
      </w:r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Estándar (publicación en línea e impresión)</w:t>
      </w: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>.</w:t>
      </w:r>
    </w:p>
    <w:p w:rsidR="00B64A66" w:rsidRPr="00B64A66" w:rsidRDefault="00B64A66" w:rsidP="00B64A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</w:pP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 xml:space="preserve">Si el tamaño del archivo es más importante que la calidad de impresión, haga clic en </w:t>
      </w:r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Tamaño mínimo (publicación en línea)</w:t>
      </w: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>.</w:t>
      </w:r>
    </w:p>
    <w:p w:rsidR="00B64A66" w:rsidRPr="00B64A66" w:rsidRDefault="00B64A66" w:rsidP="00B64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</w:pP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 xml:space="preserve">Haga clic en </w:t>
      </w:r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Opciones</w:t>
      </w: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 xml:space="preserve"> para definir la página que se imprimirá, para indicar si se deben imprimir las marcas y seleccionar las opciones de impresión. Cuando haya terminado, haga clic en </w:t>
      </w:r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Aceptar</w:t>
      </w: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>.</w:t>
      </w:r>
    </w:p>
    <w:p w:rsidR="00B64A66" w:rsidRPr="00B64A66" w:rsidRDefault="00B64A66" w:rsidP="00B64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</w:pP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 xml:space="preserve">Haga clic en </w:t>
      </w:r>
      <w:r w:rsidRPr="00B64A66">
        <w:rPr>
          <w:rFonts w:ascii="Soberana Sans" w:eastAsia="Times New Roman" w:hAnsi="Soberana Sans" w:cs="Segoe UI Light"/>
          <w:b/>
          <w:bCs/>
          <w:color w:val="363636"/>
          <w:sz w:val="20"/>
          <w:szCs w:val="20"/>
          <w:lang w:val="es-ES"/>
        </w:rPr>
        <w:t>Guardar</w:t>
      </w:r>
      <w:r w:rsidRPr="00B64A66">
        <w:rPr>
          <w:rFonts w:ascii="Soberana Sans" w:eastAsia="Times New Roman" w:hAnsi="Soberana Sans" w:cs="Segoe UI Light"/>
          <w:color w:val="363636"/>
          <w:sz w:val="20"/>
          <w:szCs w:val="20"/>
          <w:lang w:val="es-ES"/>
        </w:rPr>
        <w:t>.</w:t>
      </w:r>
    </w:p>
    <w:p w:rsidR="00B64A66" w:rsidRPr="00B64A66" w:rsidRDefault="00B64A66" w:rsidP="00B64A66">
      <w:pPr>
        <w:pStyle w:val="NormalWeb"/>
        <w:jc w:val="both"/>
        <w:rPr>
          <w:rFonts w:ascii="Soberana Sans" w:hAnsi="Soberana Sans" w:cs="Segoe UI Light"/>
          <w:color w:val="363636"/>
          <w:sz w:val="20"/>
          <w:szCs w:val="20"/>
          <w:lang w:val="es-ES"/>
        </w:rPr>
      </w:pPr>
      <w:bookmarkStart w:id="2" w:name="__toc312311153"/>
      <w:bookmarkEnd w:id="2"/>
      <w:r w:rsidRPr="00B64A66">
        <w:rPr>
          <w:rFonts w:ascii="Soberana Sans" w:hAnsi="Soberana Sans" w:cs="Segoe UI Light"/>
          <w:color w:val="363636"/>
          <w:sz w:val="20"/>
          <w:szCs w:val="20"/>
          <w:lang w:val="es-ES"/>
        </w:rPr>
        <w:t xml:space="preserve">El </w:t>
      </w:r>
      <w:r w:rsidRPr="00B64A66">
        <w:rPr>
          <w:rFonts w:ascii="Soberana Sans" w:hAnsi="Soberana Sans" w:cs="Segoe UI Light"/>
          <w:b/>
          <w:bCs/>
          <w:color w:val="363636"/>
          <w:sz w:val="20"/>
          <w:szCs w:val="20"/>
          <w:lang w:val="es-ES"/>
        </w:rPr>
        <w:t>formato de documento portátil (PDF)</w:t>
      </w:r>
      <w:r w:rsidRPr="00B64A66">
        <w:rPr>
          <w:rFonts w:ascii="Soberana Sans" w:hAnsi="Soberana Sans" w:cs="Segoe UI Light"/>
          <w:color w:val="363636"/>
          <w:sz w:val="20"/>
          <w:szCs w:val="20"/>
          <w:lang w:val="es-ES"/>
        </w:rPr>
        <w:t>  conserva el formato del documento y habilita el uso compartido de archivos. Cuando un archivo en formato PDF se ve online o se imprime, se conserva el formato deseado. El formato PDF también es útil para los documentos que deban reproducirse mediante métodos de impresión comercial. Muchas agencias y organizaciones aceptan el formato PDF como formato válido y los visores están disponibles en una gran variedad de plataformas aparte de XPS.</w:t>
      </w:r>
    </w:p>
    <w:p w:rsidR="00B64A66" w:rsidRPr="00B64A66" w:rsidRDefault="00B64A66" w:rsidP="00B64A66">
      <w:pPr>
        <w:pStyle w:val="NormalWeb"/>
        <w:rPr>
          <w:rFonts w:ascii="Soberana Sans" w:hAnsi="Soberana Sans" w:cs="Segoe UI Light"/>
          <w:b/>
          <w:bCs/>
          <w:color w:val="363636"/>
          <w:sz w:val="20"/>
          <w:szCs w:val="20"/>
          <w:lang w:val="es-ES"/>
        </w:rPr>
      </w:pPr>
      <w:r w:rsidRPr="00B64A66">
        <w:rPr>
          <w:rFonts w:ascii="Soberana Sans" w:hAnsi="Soberana Sans" w:cs="Segoe UI Light"/>
          <w:b/>
          <w:bCs/>
          <w:color w:val="363636"/>
          <w:sz w:val="20"/>
          <w:szCs w:val="20"/>
          <w:lang w:val="es-ES"/>
        </w:rPr>
        <w:t>Para el caso de la versión de office 2007 hay que descargar este complemento</w:t>
      </w:r>
    </w:p>
    <w:p w:rsidR="00B64A66" w:rsidRPr="00B64A66" w:rsidRDefault="00E81B49" w:rsidP="00B64A66">
      <w:pPr>
        <w:pStyle w:val="NormalWeb"/>
        <w:rPr>
          <w:rFonts w:ascii="Soberana Sans" w:hAnsi="Soberana Sans" w:cs="Segoe UI Light"/>
          <w:color w:val="363636"/>
          <w:sz w:val="20"/>
          <w:szCs w:val="20"/>
          <w:lang w:val="es-ES"/>
        </w:rPr>
      </w:pPr>
      <w:hyperlink r:id="rId9" w:history="1">
        <w:r w:rsidR="00B64A66" w:rsidRPr="00B64A66">
          <w:rPr>
            <w:rStyle w:val="Hipervnculo"/>
            <w:rFonts w:ascii="Soberana Sans" w:hAnsi="Soberana Sans" w:cs="Segoe UI Light"/>
            <w:sz w:val="20"/>
            <w:szCs w:val="20"/>
            <w:lang w:val="es-ES"/>
          </w:rPr>
          <w:t>https://www.microsoft.com/es-mx/download/details.aspx?id=7</w:t>
        </w:r>
      </w:hyperlink>
    </w:p>
    <w:p w:rsidR="00B64A66" w:rsidRPr="00B64A66" w:rsidRDefault="00B64A66" w:rsidP="00C14399">
      <w:pPr>
        <w:pStyle w:val="Prrafodelista"/>
        <w:spacing w:after="0" w:line="240" w:lineRule="auto"/>
        <w:ind w:left="284"/>
        <w:jc w:val="both"/>
        <w:rPr>
          <w:rFonts w:ascii="Soberana Sans" w:hAnsi="Soberana Sans" w:cs="Arial"/>
          <w:sz w:val="20"/>
          <w:szCs w:val="20"/>
          <w:lang w:val="es-MX"/>
        </w:rPr>
      </w:pPr>
    </w:p>
    <w:sectPr w:rsidR="00B64A66" w:rsidRPr="00B64A66" w:rsidSect="00024B58">
      <w:headerReference w:type="default" r:id="rId10"/>
      <w:footerReference w:type="default" r:id="rId11"/>
      <w:pgSz w:w="12240" w:h="15840"/>
      <w:pgMar w:top="888" w:right="1701" w:bottom="141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49" w:rsidRDefault="00E81B49" w:rsidP="00AB0042">
      <w:pPr>
        <w:spacing w:after="0" w:line="240" w:lineRule="auto"/>
      </w:pPr>
      <w:r>
        <w:separator/>
      </w:r>
    </w:p>
  </w:endnote>
  <w:endnote w:type="continuationSeparator" w:id="0">
    <w:p w:rsidR="00E81B49" w:rsidRDefault="00E81B49" w:rsidP="00AB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2055"/>
      <w:docPartObj>
        <w:docPartGallery w:val="Page Numbers (Bottom of Page)"/>
        <w:docPartUnique/>
      </w:docPartObj>
    </w:sdtPr>
    <w:sdtEndPr/>
    <w:sdtContent>
      <w:p w:rsidR="00024B58" w:rsidRDefault="00C17AA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B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FA6" w:rsidRPr="008E1474" w:rsidRDefault="00CA4FA6" w:rsidP="00CA4FA6">
    <w:pPr>
      <w:widowControl w:val="0"/>
      <w:autoSpaceDE w:val="0"/>
      <w:autoSpaceDN w:val="0"/>
      <w:adjustRightInd w:val="0"/>
      <w:jc w:val="center"/>
      <w:rPr>
        <w:rFonts w:ascii="Soberana Sans" w:hAnsi="Soberana Sans"/>
        <w:color w:val="808080"/>
        <w:sz w:val="16"/>
        <w:szCs w:val="16"/>
      </w:rPr>
    </w:pPr>
    <w:r>
      <w:rPr>
        <w:rFonts w:ascii="Soberana Sans" w:hAnsi="Soberana Sans"/>
        <w:color w:val="808080"/>
        <w:sz w:val="16"/>
        <w:szCs w:val="16"/>
        <w:lang w:val="es-ES"/>
      </w:rPr>
      <w:t>Avenida Reforma núm. 10, Col. Tabacalera, Delegación Cuauhtémoc, C.P 06030, Ciudad de México</w:t>
    </w:r>
    <w:r w:rsidRPr="008E1474">
      <w:rPr>
        <w:rFonts w:ascii="Soberana Sans" w:hAnsi="Soberana Sans"/>
        <w:color w:val="808080"/>
        <w:sz w:val="16"/>
        <w:szCs w:val="16"/>
        <w:lang w:val="es-ES"/>
      </w:rPr>
      <w:t>.</w:t>
    </w:r>
  </w:p>
  <w:p w:rsidR="00C14399" w:rsidRPr="00CA4FA6" w:rsidRDefault="00CA4FA6" w:rsidP="00CA4FA6">
    <w:pPr>
      <w:widowControl w:val="0"/>
      <w:autoSpaceDE w:val="0"/>
      <w:autoSpaceDN w:val="0"/>
      <w:adjustRightInd w:val="0"/>
      <w:jc w:val="center"/>
      <w:rPr>
        <w:rFonts w:ascii="Soberana Sans" w:hAnsi="Soberana Sans"/>
        <w:color w:val="808080"/>
        <w:sz w:val="16"/>
        <w:szCs w:val="16"/>
        <w:lang w:val="en-US"/>
      </w:rPr>
    </w:pPr>
    <w:r w:rsidRPr="001040C8">
      <w:rPr>
        <w:rFonts w:ascii="Soberana Sans" w:hAnsi="Soberana Sans"/>
        <w:color w:val="808080"/>
        <w:sz w:val="16"/>
        <w:szCs w:val="16"/>
        <w:lang w:val="en-US"/>
      </w:rPr>
      <w:t>Tel.: (55)12031048   sat.gob.mx   youtube</w:t>
    </w:r>
    <w:r>
      <w:rPr>
        <w:rFonts w:ascii="Soberana Sans" w:hAnsi="Soberana Sans"/>
        <w:color w:val="808080"/>
        <w:sz w:val="16"/>
        <w:szCs w:val="16"/>
        <w:lang w:val="en-US"/>
      </w:rPr>
      <w:t>.com/</w:t>
    </w:r>
    <w:proofErr w:type="spellStart"/>
    <w:r>
      <w:rPr>
        <w:rFonts w:ascii="Soberana Sans" w:hAnsi="Soberana Sans"/>
        <w:color w:val="808080"/>
        <w:sz w:val="16"/>
        <w:szCs w:val="16"/>
        <w:lang w:val="en-US"/>
      </w:rPr>
      <w:t>satmx</w:t>
    </w:r>
    <w:proofErr w:type="spellEnd"/>
    <w:r>
      <w:rPr>
        <w:rFonts w:ascii="Soberana Sans" w:hAnsi="Soberana Sans"/>
        <w:color w:val="808080"/>
        <w:sz w:val="16"/>
        <w:szCs w:val="16"/>
        <w:lang w:val="en-US"/>
      </w:rPr>
      <w:t xml:space="preserve">    twitter.com/</w:t>
    </w:r>
    <w:proofErr w:type="spellStart"/>
    <w:r>
      <w:rPr>
        <w:rFonts w:ascii="Soberana Sans" w:hAnsi="Soberana Sans"/>
        <w:color w:val="808080"/>
        <w:sz w:val="16"/>
        <w:szCs w:val="16"/>
        <w:lang w:val="en-US"/>
      </w:rPr>
      <w:t>satmx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49" w:rsidRDefault="00E81B49" w:rsidP="00AB0042">
      <w:pPr>
        <w:spacing w:after="0" w:line="240" w:lineRule="auto"/>
      </w:pPr>
      <w:r>
        <w:separator/>
      </w:r>
    </w:p>
  </w:footnote>
  <w:footnote w:type="continuationSeparator" w:id="0">
    <w:p w:rsidR="00E81B49" w:rsidRDefault="00E81B49" w:rsidP="00AB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5C" w:rsidRDefault="00E9365C">
    <w:pPr>
      <w:pStyle w:val="Encabezado"/>
    </w:pPr>
    <w:r w:rsidRPr="00E9365C">
      <w:rPr>
        <w:noProof/>
        <w:lang w:eastAsia="es-MX"/>
      </w:rPr>
      <w:drawing>
        <wp:inline distT="0" distB="0" distL="0" distR="0">
          <wp:extent cx="3571875" cy="495300"/>
          <wp:effectExtent l="19050" t="0" r="9525" b="0"/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561" t="10133" r="19561" b="7510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9C6"/>
    <w:multiLevelType w:val="multilevel"/>
    <w:tmpl w:val="3DBA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2"/>
    <w:rsid w:val="00024B58"/>
    <w:rsid w:val="000E68C7"/>
    <w:rsid w:val="001A4B91"/>
    <w:rsid w:val="001D0E95"/>
    <w:rsid w:val="001F17BD"/>
    <w:rsid w:val="00221AC3"/>
    <w:rsid w:val="00285BEF"/>
    <w:rsid w:val="00292EC0"/>
    <w:rsid w:val="0029409D"/>
    <w:rsid w:val="002C2135"/>
    <w:rsid w:val="00316544"/>
    <w:rsid w:val="00612CBF"/>
    <w:rsid w:val="0066536E"/>
    <w:rsid w:val="007C7443"/>
    <w:rsid w:val="0092051B"/>
    <w:rsid w:val="00932D01"/>
    <w:rsid w:val="009B32EE"/>
    <w:rsid w:val="009C1834"/>
    <w:rsid w:val="00AB0042"/>
    <w:rsid w:val="00B64A66"/>
    <w:rsid w:val="00C14399"/>
    <w:rsid w:val="00C17AA4"/>
    <w:rsid w:val="00CA4FA6"/>
    <w:rsid w:val="00D229C8"/>
    <w:rsid w:val="00E81B49"/>
    <w:rsid w:val="00E84B46"/>
    <w:rsid w:val="00E9365C"/>
    <w:rsid w:val="00EA5967"/>
    <w:rsid w:val="00F64E00"/>
    <w:rsid w:val="00FB3B0B"/>
    <w:rsid w:val="00FB7766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A167B-36D4-4DCF-8F2F-C7D6D9F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0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0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042"/>
  </w:style>
  <w:style w:type="paragraph" w:styleId="Piedepgina">
    <w:name w:val="footer"/>
    <w:basedOn w:val="Normal"/>
    <w:link w:val="PiedepginaCar"/>
    <w:uiPriority w:val="99"/>
    <w:unhideWhenUsed/>
    <w:rsid w:val="00AB0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042"/>
  </w:style>
  <w:style w:type="paragraph" w:customStyle="1" w:styleId="Default">
    <w:name w:val="Default"/>
    <w:rsid w:val="000E6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E68C7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0E6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143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4399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4399"/>
    <w:rPr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143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4A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s-mx/download/details.aspx?id=7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BF546658FB5C44AC5C1C9E11BBBA28" ma:contentTypeVersion="1" ma:contentTypeDescription="Crear nuevo documento." ma:contentTypeScope="" ma:versionID="8ba275b832ec98ed8a4c8e2f8216c3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0D6289-36AF-4D31-8769-EC7339422A68}"/>
</file>

<file path=customXml/itemProps2.xml><?xml version="1.0" encoding="utf-8"?>
<ds:datastoreItem xmlns:ds="http://schemas.openxmlformats.org/officeDocument/2006/customXml" ds:itemID="{8F4D65B5-0D80-4AC1-95B2-88104DEE3A05}"/>
</file>

<file path=customXml/itemProps3.xml><?xml version="1.0" encoding="utf-8"?>
<ds:datastoreItem xmlns:ds="http://schemas.openxmlformats.org/officeDocument/2006/customXml" ds:itemID="{82F8F856-A955-474E-BA28-ED4B07684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VAVI65A8</dc:creator>
  <cp:lastModifiedBy>Jorge Santa Cruz Gutierrez</cp:lastModifiedBy>
  <cp:revision>2</cp:revision>
  <dcterms:created xsi:type="dcterms:W3CDTF">2017-10-31T14:31:00Z</dcterms:created>
  <dcterms:modified xsi:type="dcterms:W3CDTF">2017-10-31T14:31:00Z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0x0101003FBF546658FB5C44AC5C1C9E11BBBA28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