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6877BF" w:rsidRDefault="004E063C" w:rsidP="003B44C3">
      <w:pPr>
        <w:pStyle w:val="Ttulo"/>
        <w:spacing w:line="240" w:lineRule="auto"/>
        <w:rPr>
          <w:rFonts w:ascii="Soberana Sans" w:hAnsi="Soberana Sans"/>
          <w:sz w:val="18"/>
          <w:szCs w:val="18"/>
        </w:rPr>
      </w:pPr>
      <w:r w:rsidRPr="006877BF">
        <w:rPr>
          <w:rFonts w:ascii="Soberana Sans" w:hAnsi="Soberana Sans"/>
          <w:sz w:val="18"/>
          <w:szCs w:val="18"/>
        </w:rPr>
        <w:t>QUINTA</w:t>
      </w:r>
      <w:r w:rsidR="00857C0D" w:rsidRPr="006877BF">
        <w:rPr>
          <w:rFonts w:ascii="Soberana Sans" w:hAnsi="Soberana Sans"/>
          <w:sz w:val="18"/>
          <w:szCs w:val="18"/>
        </w:rPr>
        <w:t xml:space="preserve"> RESOLUCIÓN DE MODIFICACIONES A LA RESOLUC</w:t>
      </w:r>
      <w:r w:rsidR="00975605" w:rsidRPr="006877BF">
        <w:rPr>
          <w:rFonts w:ascii="Soberana Sans" w:hAnsi="Soberana Sans"/>
          <w:sz w:val="18"/>
          <w:szCs w:val="18"/>
        </w:rPr>
        <w:t>IÓN MISCELÁNEA</w:t>
      </w:r>
      <w:r w:rsidR="00FB1AE1" w:rsidRPr="006877BF">
        <w:rPr>
          <w:rFonts w:ascii="Soberana Sans" w:hAnsi="Soberana Sans"/>
          <w:sz w:val="18"/>
          <w:szCs w:val="18"/>
        </w:rPr>
        <w:t xml:space="preserve"> FISCAL PARA 2017</w:t>
      </w:r>
      <w:r w:rsidR="00D41E2E" w:rsidRPr="006877BF">
        <w:rPr>
          <w:rFonts w:ascii="Soberana Sans" w:hAnsi="Soberana Sans"/>
          <w:sz w:val="18"/>
          <w:szCs w:val="18"/>
        </w:rPr>
        <w:t xml:space="preserve"> </w:t>
      </w:r>
      <w:r w:rsidR="002E5066" w:rsidRPr="006877BF">
        <w:rPr>
          <w:rFonts w:ascii="Soberana Sans" w:hAnsi="Soberana Sans"/>
          <w:sz w:val="18"/>
          <w:szCs w:val="18"/>
        </w:rPr>
        <w:t>Y SU ANEXO 1-A</w:t>
      </w:r>
    </w:p>
    <w:p w:rsidR="00857C0D" w:rsidRPr="006877BF" w:rsidRDefault="00857C0D" w:rsidP="003B44C3">
      <w:pPr>
        <w:pStyle w:val="Textoindependiente"/>
        <w:rPr>
          <w:rFonts w:ascii="Soberana Sans" w:hAnsi="Soberana Sans"/>
          <w:sz w:val="18"/>
          <w:szCs w:val="18"/>
        </w:rPr>
      </w:pPr>
    </w:p>
    <w:p w:rsidR="00857C0D" w:rsidRPr="006877BF" w:rsidRDefault="00857C0D" w:rsidP="003B44C3">
      <w:pPr>
        <w:pStyle w:val="Textoindependiente"/>
        <w:rPr>
          <w:rFonts w:ascii="Soberana Sans" w:hAnsi="Soberana Sans"/>
          <w:sz w:val="18"/>
          <w:szCs w:val="18"/>
        </w:rPr>
      </w:pPr>
    </w:p>
    <w:p w:rsidR="00857C0D" w:rsidRPr="006877BF" w:rsidRDefault="00857C0D" w:rsidP="003B44C3">
      <w:pPr>
        <w:pStyle w:val="Textoindependiente"/>
        <w:rPr>
          <w:rFonts w:ascii="Soberana Sans" w:hAnsi="Soberana Sans"/>
          <w:sz w:val="18"/>
          <w:szCs w:val="18"/>
        </w:rPr>
      </w:pPr>
      <w:r w:rsidRPr="006877BF">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6877BF" w:rsidRDefault="00857C0D" w:rsidP="003B44C3">
      <w:pPr>
        <w:pStyle w:val="Textoindependiente"/>
        <w:rPr>
          <w:rFonts w:ascii="Soberana Sans" w:hAnsi="Soberana Sans"/>
          <w:sz w:val="18"/>
          <w:szCs w:val="18"/>
        </w:rPr>
      </w:pPr>
    </w:p>
    <w:p w:rsidR="00857C0D" w:rsidRPr="006877BF" w:rsidRDefault="00857C0D" w:rsidP="003B44C3">
      <w:pPr>
        <w:jc w:val="center"/>
        <w:rPr>
          <w:rFonts w:ascii="Soberana Sans" w:hAnsi="Soberana Sans" w:cs="Arial"/>
          <w:sz w:val="18"/>
          <w:szCs w:val="18"/>
        </w:rPr>
      </w:pPr>
    </w:p>
    <w:p w:rsidR="00857C0D" w:rsidRPr="006877BF" w:rsidRDefault="00857C0D" w:rsidP="003B44C3">
      <w:pPr>
        <w:tabs>
          <w:tab w:val="left" w:pos="1134"/>
        </w:tabs>
        <w:jc w:val="both"/>
        <w:rPr>
          <w:rFonts w:ascii="Soberana Sans" w:hAnsi="Soberana Sans" w:cs="Arial"/>
          <w:sz w:val="18"/>
          <w:szCs w:val="18"/>
        </w:rPr>
      </w:pPr>
      <w:r w:rsidRPr="006877BF">
        <w:rPr>
          <w:rFonts w:ascii="Soberana Sans" w:hAnsi="Soberana Sans" w:cs="Arial"/>
          <w:b/>
          <w:sz w:val="18"/>
          <w:szCs w:val="18"/>
        </w:rPr>
        <w:t>PRIMERO.</w:t>
      </w:r>
      <w:r w:rsidRPr="006877BF">
        <w:rPr>
          <w:rFonts w:ascii="Soberana Sans" w:hAnsi="Soberana Sans" w:cs="Arial"/>
          <w:sz w:val="18"/>
          <w:szCs w:val="18"/>
        </w:rPr>
        <w:tab/>
      </w:r>
      <w:r w:rsidR="00716BF4">
        <w:rPr>
          <w:rFonts w:ascii="Soberana Sans" w:hAnsi="Soberana Sans" w:cs="Arial"/>
          <w:b/>
          <w:sz w:val="18"/>
          <w:szCs w:val="18"/>
        </w:rPr>
        <w:t>Se reforman</w:t>
      </w:r>
      <w:r w:rsidR="009F4123" w:rsidRPr="006877BF">
        <w:rPr>
          <w:rFonts w:ascii="Soberana Sans" w:hAnsi="Soberana Sans" w:cs="Arial"/>
          <w:sz w:val="18"/>
          <w:szCs w:val="18"/>
        </w:rPr>
        <w:t xml:space="preserve"> las reglas </w:t>
      </w:r>
      <w:r w:rsidR="00716BF4">
        <w:rPr>
          <w:rFonts w:ascii="Soberana Sans" w:hAnsi="Soberana Sans" w:cs="Arial"/>
          <w:sz w:val="18"/>
          <w:szCs w:val="18"/>
        </w:rPr>
        <w:t>3.10.2., fracción II, inciso a);</w:t>
      </w:r>
      <w:r w:rsidR="009F4123" w:rsidRPr="006877BF">
        <w:rPr>
          <w:rFonts w:ascii="Soberana Sans" w:hAnsi="Soberana Sans" w:cs="Arial"/>
          <w:sz w:val="18"/>
          <w:szCs w:val="18"/>
        </w:rPr>
        <w:t xml:space="preserve"> 3.10.3., primer párrafo</w:t>
      </w:r>
      <w:r w:rsidR="007A2CEA" w:rsidRPr="006877BF">
        <w:rPr>
          <w:rFonts w:ascii="Soberana Sans" w:hAnsi="Soberana Sans" w:cs="Arial"/>
          <w:sz w:val="18"/>
          <w:szCs w:val="18"/>
        </w:rPr>
        <w:t xml:space="preserve"> y referencias</w:t>
      </w:r>
      <w:r w:rsidR="009F4123" w:rsidRPr="006877BF">
        <w:rPr>
          <w:rFonts w:ascii="Soberana Sans" w:hAnsi="Soberana Sans" w:cs="Arial"/>
          <w:sz w:val="18"/>
          <w:szCs w:val="18"/>
        </w:rPr>
        <w:t xml:space="preserve">; </w:t>
      </w:r>
      <w:r w:rsidR="007A2CEA" w:rsidRPr="006877BF">
        <w:rPr>
          <w:rFonts w:ascii="Soberana Sans" w:hAnsi="Soberana Sans" w:cs="Arial"/>
          <w:sz w:val="18"/>
          <w:szCs w:val="18"/>
        </w:rPr>
        <w:t xml:space="preserve">3.10.11., en referencias; </w:t>
      </w:r>
      <w:r w:rsidR="009F4123" w:rsidRPr="006877BF">
        <w:rPr>
          <w:rFonts w:ascii="Soberana Sans" w:hAnsi="Soberana Sans" w:cs="Arial"/>
          <w:b/>
          <w:sz w:val="18"/>
          <w:szCs w:val="18"/>
        </w:rPr>
        <w:t>s</w:t>
      </w:r>
      <w:r w:rsidR="00462828" w:rsidRPr="006877BF">
        <w:rPr>
          <w:rFonts w:ascii="Soberana Sans" w:hAnsi="Soberana Sans" w:cs="Arial"/>
          <w:b/>
          <w:sz w:val="18"/>
          <w:szCs w:val="18"/>
        </w:rPr>
        <w:t>e</w:t>
      </w:r>
      <w:r w:rsidR="00462828" w:rsidRPr="006877BF">
        <w:rPr>
          <w:rFonts w:ascii="Soberana Sans" w:hAnsi="Soberana Sans" w:cs="Arial"/>
          <w:sz w:val="18"/>
          <w:szCs w:val="18"/>
        </w:rPr>
        <w:t xml:space="preserve"> </w:t>
      </w:r>
      <w:r w:rsidR="00A67332" w:rsidRPr="006877BF">
        <w:rPr>
          <w:rFonts w:ascii="Soberana Sans" w:hAnsi="Soberana Sans" w:cs="Arial"/>
          <w:b/>
          <w:sz w:val="18"/>
          <w:szCs w:val="18"/>
        </w:rPr>
        <w:t>adiciona</w:t>
      </w:r>
      <w:r w:rsidR="00462828" w:rsidRPr="006877BF">
        <w:rPr>
          <w:rFonts w:ascii="Soberana Sans" w:hAnsi="Soberana Sans" w:cs="Arial"/>
          <w:b/>
          <w:sz w:val="18"/>
          <w:szCs w:val="18"/>
        </w:rPr>
        <w:t>n</w:t>
      </w:r>
      <w:r w:rsidR="003465DD" w:rsidRPr="006877BF">
        <w:rPr>
          <w:rFonts w:ascii="Soberana Sans" w:hAnsi="Soberana Sans" w:cs="Arial"/>
          <w:sz w:val="18"/>
          <w:szCs w:val="18"/>
        </w:rPr>
        <w:t xml:space="preserve"> la</w:t>
      </w:r>
      <w:r w:rsidR="00462828" w:rsidRPr="006877BF">
        <w:rPr>
          <w:rFonts w:ascii="Soberana Sans" w:hAnsi="Soberana Sans" w:cs="Arial"/>
          <w:sz w:val="18"/>
          <w:szCs w:val="18"/>
        </w:rPr>
        <w:t>s</w:t>
      </w:r>
      <w:r w:rsidR="003465DD" w:rsidRPr="006877BF">
        <w:rPr>
          <w:rFonts w:ascii="Soberana Sans" w:hAnsi="Soberana Sans" w:cs="Arial"/>
          <w:sz w:val="18"/>
          <w:szCs w:val="18"/>
        </w:rPr>
        <w:t xml:space="preserve"> regla</w:t>
      </w:r>
      <w:r w:rsidR="00462828" w:rsidRPr="006877BF">
        <w:rPr>
          <w:rFonts w:ascii="Soberana Sans" w:hAnsi="Soberana Sans" w:cs="Arial"/>
          <w:sz w:val="18"/>
          <w:szCs w:val="18"/>
        </w:rPr>
        <w:t>s</w:t>
      </w:r>
      <w:r w:rsidR="009F4123" w:rsidRPr="006877BF">
        <w:rPr>
          <w:rFonts w:ascii="Soberana Sans" w:hAnsi="Soberana Sans" w:cs="Arial"/>
          <w:sz w:val="18"/>
          <w:szCs w:val="18"/>
        </w:rPr>
        <w:t xml:space="preserve"> 3.10.3., </w:t>
      </w:r>
      <w:r w:rsidR="007A2CEA" w:rsidRPr="006877BF">
        <w:rPr>
          <w:rFonts w:ascii="Soberana Sans" w:hAnsi="Soberana Sans" w:cs="Arial"/>
          <w:sz w:val="18"/>
          <w:szCs w:val="18"/>
        </w:rPr>
        <w:t>con una fracción IV; 3.10.11., con segundo y tercer párrafos</w:t>
      </w:r>
      <w:r w:rsidR="008D0365" w:rsidRPr="006877BF">
        <w:rPr>
          <w:rFonts w:ascii="Soberana Sans" w:hAnsi="Soberana Sans" w:cs="Arial"/>
          <w:sz w:val="18"/>
          <w:szCs w:val="18"/>
        </w:rPr>
        <w:t xml:space="preserve"> de la Resolución Miscelánea Fiscal para 2017,</w:t>
      </w:r>
      <w:r w:rsidRPr="006877BF">
        <w:rPr>
          <w:rFonts w:ascii="Soberana Sans" w:hAnsi="Soberana Sans" w:cs="Arial"/>
          <w:sz w:val="18"/>
          <w:szCs w:val="18"/>
        </w:rPr>
        <w:t xml:space="preserve"> para quedar de la siguiente manera:</w:t>
      </w:r>
    </w:p>
    <w:p w:rsidR="007A2CEA" w:rsidRPr="006877BF" w:rsidRDefault="007A2CEA" w:rsidP="007A2CEA">
      <w:pPr>
        <w:pStyle w:val="Texto"/>
        <w:spacing w:beforeLines="60" w:before="144" w:afterLines="60" w:after="144" w:line="240" w:lineRule="auto"/>
        <w:ind w:left="1440" w:hanging="24"/>
        <w:rPr>
          <w:rFonts w:ascii="Soberana Sans" w:hAnsi="Soberana Sans"/>
          <w:b/>
          <w:szCs w:val="18"/>
        </w:rPr>
      </w:pPr>
      <w:r w:rsidRPr="006877BF">
        <w:rPr>
          <w:rFonts w:ascii="Soberana Sans" w:hAnsi="Soberana Sans"/>
          <w:b/>
          <w:szCs w:val="18"/>
        </w:rPr>
        <w:t>“Autorización a las organizaciones civiles y fideicomisos para recibir donativos deducibles</w:t>
      </w:r>
    </w:p>
    <w:p w:rsidR="007A2CEA" w:rsidRPr="006877BF" w:rsidRDefault="007A2CEA" w:rsidP="008D0365">
      <w:pPr>
        <w:pStyle w:val="Texto"/>
        <w:spacing w:beforeLines="60" w:before="144" w:afterLines="60" w:after="144" w:line="240" w:lineRule="auto"/>
        <w:ind w:left="1440" w:hanging="1152"/>
        <w:rPr>
          <w:rFonts w:ascii="Soberana Sans" w:hAnsi="Soberana Sans"/>
          <w:szCs w:val="18"/>
        </w:rPr>
      </w:pPr>
      <w:r w:rsidRPr="006877BF">
        <w:rPr>
          <w:rFonts w:ascii="Soberana Sans" w:hAnsi="Soberana Sans"/>
          <w:b/>
          <w:szCs w:val="18"/>
        </w:rPr>
        <w:t>3.10.2.</w:t>
      </w:r>
      <w:r w:rsidRPr="006877BF">
        <w:rPr>
          <w:rFonts w:ascii="Soberana Sans" w:hAnsi="Soberana Sans"/>
          <w:b/>
          <w:szCs w:val="18"/>
        </w:rPr>
        <w:tab/>
      </w:r>
      <w:r w:rsidR="008D0365" w:rsidRPr="006877BF">
        <w:rPr>
          <w:rFonts w:ascii="Soberana Sans" w:hAnsi="Soberana Sans"/>
          <w:szCs w:val="18"/>
        </w:rPr>
        <w:t>………………………………………………………………………………………………………………………………………………………………………….</w:t>
      </w:r>
    </w:p>
    <w:p w:rsidR="007A2CEA" w:rsidRPr="006877BF" w:rsidRDefault="007A2CEA" w:rsidP="007A2CEA">
      <w:pPr>
        <w:pStyle w:val="Texto"/>
        <w:spacing w:beforeLines="60" w:before="144" w:afterLines="60" w:after="144" w:line="240" w:lineRule="auto"/>
        <w:ind w:left="1872" w:hanging="432"/>
        <w:rPr>
          <w:rFonts w:ascii="Soberana Sans" w:hAnsi="Soberana Sans"/>
          <w:szCs w:val="18"/>
        </w:rPr>
      </w:pPr>
      <w:r w:rsidRPr="006877BF">
        <w:rPr>
          <w:rFonts w:ascii="Soberana Sans" w:hAnsi="Soberana Sans"/>
          <w:b/>
          <w:szCs w:val="18"/>
        </w:rPr>
        <w:t>II.</w:t>
      </w:r>
      <w:r w:rsidRPr="006877BF">
        <w:rPr>
          <w:rFonts w:ascii="Soberana Sans" w:hAnsi="Soberana Sans"/>
          <w:b/>
          <w:szCs w:val="18"/>
        </w:rPr>
        <w:tab/>
      </w:r>
      <w:r w:rsidR="008D0365" w:rsidRPr="006877BF">
        <w:rPr>
          <w:rFonts w:ascii="Soberana Sans" w:hAnsi="Soberana Sans"/>
          <w:szCs w:val="18"/>
        </w:rPr>
        <w:t>……………………………………………………………………………………………………………………………………………………………….</w:t>
      </w:r>
    </w:p>
    <w:p w:rsidR="007A2CEA" w:rsidRPr="006877BF" w:rsidRDefault="007A2CEA" w:rsidP="007A2CEA">
      <w:pPr>
        <w:pStyle w:val="k"/>
        <w:spacing w:beforeLines="60" w:before="144" w:afterLines="60" w:after="144" w:line="240" w:lineRule="auto"/>
        <w:ind w:left="2304" w:hanging="432"/>
        <w:rPr>
          <w:rFonts w:ascii="Soberana Sans" w:hAnsi="Soberana Sans"/>
          <w:szCs w:val="18"/>
        </w:rPr>
      </w:pPr>
      <w:r w:rsidRPr="006877BF">
        <w:rPr>
          <w:rFonts w:ascii="Soberana Sans" w:hAnsi="Soberana Sans"/>
          <w:b/>
          <w:szCs w:val="18"/>
        </w:rPr>
        <w:t>a)</w:t>
      </w:r>
      <w:r w:rsidRPr="006877BF">
        <w:rPr>
          <w:rFonts w:ascii="Soberana Sans" w:hAnsi="Soberana Sans"/>
          <w:szCs w:val="18"/>
        </w:rPr>
        <w:tab/>
        <w:t xml:space="preserve">La prevista en la regla 3.10.11., y las fichas de trámite 19/ISR “Informe para garantizar la transparencia, así como el uso y destino de los donativos recibidos y actividades destinadas a influir en la legislación” y </w:t>
      </w:r>
      <w:r w:rsidR="00716467">
        <w:rPr>
          <w:rFonts w:ascii="Soberana Sans" w:hAnsi="Soberana Sans"/>
          <w:szCs w:val="18"/>
        </w:rPr>
        <w:t>128</w:t>
      </w:r>
      <w:r w:rsidRPr="006877BF">
        <w:rPr>
          <w:rFonts w:ascii="Soberana Sans" w:hAnsi="Soberana Sans"/>
          <w:szCs w:val="18"/>
        </w:rPr>
        <w:t xml:space="preserve">/ISR </w:t>
      </w:r>
      <w:r w:rsidRPr="006877BF">
        <w:rPr>
          <w:rFonts w:ascii="Soberana Sans" w:hAnsi="Soberana Sans"/>
          <w:bCs/>
          <w:szCs w:val="18"/>
        </w:rPr>
        <w:t>“Informes de transparencia relacionados con donativos recibidos por los sismos ocurridos en México durante el mes de septiembre de 2017”</w:t>
      </w:r>
      <w:r w:rsidRPr="006877BF">
        <w:rPr>
          <w:rFonts w:ascii="Soberana Sans" w:hAnsi="Soberana Sans"/>
          <w:szCs w:val="18"/>
        </w:rPr>
        <w:t>, contenidas en el Anexo 1-A.</w:t>
      </w:r>
    </w:p>
    <w:p w:rsidR="007A2CEA" w:rsidRPr="006877BF" w:rsidRDefault="008D0365" w:rsidP="007A2CEA">
      <w:pPr>
        <w:pStyle w:val="Texto"/>
        <w:spacing w:beforeLines="60" w:before="144" w:afterLines="60" w:after="144" w:line="240" w:lineRule="auto"/>
        <w:ind w:left="1872" w:hanging="432"/>
        <w:rPr>
          <w:rFonts w:ascii="Soberana Sans" w:hAnsi="Soberana Sans"/>
          <w:szCs w:val="18"/>
        </w:rPr>
      </w:pPr>
      <w:r w:rsidRPr="006877BF">
        <w:rPr>
          <w:rFonts w:ascii="Soberana Sans" w:hAnsi="Soberana Sans"/>
          <w:szCs w:val="18"/>
        </w:rPr>
        <w:t>………………………………………………………………………………………………………………………………………………………………………….</w:t>
      </w:r>
      <w:r w:rsidR="007A2CEA" w:rsidRPr="006877BF">
        <w:rPr>
          <w:rFonts w:ascii="Soberana Sans" w:hAnsi="Soberana Sans"/>
          <w:szCs w:val="18"/>
        </w:rPr>
        <w:t xml:space="preserve"> </w:t>
      </w:r>
    </w:p>
    <w:p w:rsidR="007A2CEA" w:rsidRPr="006877BF" w:rsidRDefault="007A2CEA" w:rsidP="007A2CEA">
      <w:pPr>
        <w:pStyle w:val="Texto"/>
        <w:spacing w:beforeLines="60" w:before="144" w:afterLines="60" w:after="144" w:line="240" w:lineRule="auto"/>
        <w:ind w:left="1440" w:hanging="1152"/>
        <w:rPr>
          <w:rFonts w:ascii="Soberana Sans" w:hAnsi="Soberana Sans"/>
          <w:i/>
          <w:szCs w:val="18"/>
        </w:rPr>
      </w:pPr>
      <w:r w:rsidRPr="006877BF">
        <w:rPr>
          <w:rFonts w:ascii="Soberana Sans" w:hAnsi="Soberana Sans"/>
          <w:i/>
          <w:szCs w:val="18"/>
        </w:rPr>
        <w:tab/>
        <w:t>LISR 27, 82, 86, 151, RLISR 36, 134, RMF 2017 3.10.3., 3.10.6., 3.10.11.</w:t>
      </w:r>
    </w:p>
    <w:p w:rsidR="007A2CEA" w:rsidRPr="006877BF" w:rsidRDefault="007A2CEA" w:rsidP="007A2CEA">
      <w:pPr>
        <w:pStyle w:val="Texto"/>
        <w:spacing w:beforeLines="60" w:before="144" w:afterLines="60" w:after="144" w:line="240" w:lineRule="auto"/>
        <w:ind w:left="1440" w:hanging="28"/>
        <w:rPr>
          <w:rFonts w:ascii="Soberana Sans" w:hAnsi="Soberana Sans"/>
          <w:b/>
          <w:szCs w:val="18"/>
        </w:rPr>
      </w:pPr>
      <w:r w:rsidRPr="006877BF">
        <w:rPr>
          <w:rFonts w:ascii="Soberana Sans" w:hAnsi="Soberana Sans"/>
          <w:b/>
          <w:szCs w:val="18"/>
        </w:rPr>
        <w:t>Publicación de directorios de las organizaciones civiles y fideicomisos autorizados para recibir donativos deducibles, revocados y no renovados</w:t>
      </w:r>
    </w:p>
    <w:p w:rsidR="007A2CEA" w:rsidRPr="006877BF" w:rsidRDefault="007A2CEA" w:rsidP="007A2CEA">
      <w:pPr>
        <w:pStyle w:val="Texto"/>
        <w:spacing w:beforeLines="60" w:before="144" w:afterLines="60" w:after="144" w:line="240" w:lineRule="auto"/>
        <w:ind w:left="1440" w:hanging="1152"/>
        <w:rPr>
          <w:rFonts w:ascii="Soberana Sans" w:hAnsi="Soberana Sans"/>
          <w:szCs w:val="18"/>
        </w:rPr>
      </w:pPr>
      <w:r w:rsidRPr="006877BF">
        <w:rPr>
          <w:rFonts w:ascii="Soberana Sans" w:hAnsi="Soberana Sans"/>
          <w:b/>
          <w:szCs w:val="18"/>
        </w:rPr>
        <w:t>3.10.3.</w:t>
      </w:r>
      <w:r w:rsidRPr="006877BF">
        <w:rPr>
          <w:rFonts w:ascii="Soberana Sans" w:hAnsi="Soberana Sans"/>
          <w:szCs w:val="18"/>
        </w:rPr>
        <w:tab/>
        <w:t xml:space="preserve">Para los efectos de los artículos 27, fracción I, 82, fracción VI y 151, fracción III de la Ley del ISR, así como 69, quinto párrafo del CFF, el SAT publicará en su portal, el directorio de las organizaciones civiles y fideicomisos autorizados para recibir donativos deducibles, de aquéllos cuya autorización haya sido revocada, no renovada o hayan perdido vigencia y los </w:t>
      </w:r>
      <w:r w:rsidRPr="006877BF">
        <w:rPr>
          <w:rFonts w:ascii="Soberana Sans" w:hAnsi="Soberana Sans"/>
          <w:bCs/>
          <w:szCs w:val="18"/>
        </w:rPr>
        <w:t>informes de transparencia relacionados con donativos recibidos por los sismos ocurridos en México durante el mes de septiembre de 2017</w:t>
      </w:r>
      <w:r w:rsidRPr="006877BF">
        <w:rPr>
          <w:rFonts w:ascii="Soberana Sans" w:hAnsi="Soberana Sans"/>
          <w:szCs w:val="18"/>
        </w:rPr>
        <w:t>, en el que se contenga, además de los datos que señala la regla 3.10.2., la siguiente información según corresponda:</w:t>
      </w:r>
    </w:p>
    <w:p w:rsidR="007A2CEA" w:rsidRPr="006877BF" w:rsidRDefault="008D0365" w:rsidP="008D0365">
      <w:pPr>
        <w:pStyle w:val="Texto"/>
        <w:spacing w:beforeLines="60" w:before="144" w:afterLines="60" w:after="144" w:line="240" w:lineRule="auto"/>
        <w:ind w:left="708" w:firstLine="708"/>
        <w:rPr>
          <w:rFonts w:ascii="Soberana Sans" w:hAnsi="Soberana Sans"/>
          <w:szCs w:val="18"/>
        </w:rPr>
      </w:pPr>
      <w:r w:rsidRPr="006877BF">
        <w:rPr>
          <w:rFonts w:ascii="Soberana Sans" w:hAnsi="Soberana Sans"/>
          <w:szCs w:val="18"/>
        </w:rPr>
        <w:t>………………………………………………………………………………………………………………………………………………………………………….</w:t>
      </w:r>
    </w:p>
    <w:p w:rsidR="007A2CEA" w:rsidRPr="006877BF" w:rsidRDefault="007A2CEA" w:rsidP="007A2CEA">
      <w:pPr>
        <w:pStyle w:val="Texto"/>
        <w:spacing w:beforeLines="60" w:before="144" w:afterLines="60" w:after="144" w:line="240" w:lineRule="auto"/>
        <w:ind w:left="1843" w:hanging="425"/>
        <w:rPr>
          <w:rFonts w:ascii="Soberana Sans" w:hAnsi="Soberana Sans"/>
          <w:szCs w:val="18"/>
        </w:rPr>
      </w:pPr>
      <w:r w:rsidRPr="006877BF">
        <w:rPr>
          <w:rFonts w:ascii="Soberana Sans" w:hAnsi="Soberana Sans"/>
          <w:b/>
          <w:szCs w:val="18"/>
        </w:rPr>
        <w:t>IV.</w:t>
      </w:r>
      <w:r w:rsidRPr="006877BF">
        <w:rPr>
          <w:rFonts w:ascii="Soberana Sans" w:hAnsi="Soberana Sans"/>
          <w:b/>
          <w:szCs w:val="18"/>
        </w:rPr>
        <w:tab/>
      </w:r>
      <w:r w:rsidRPr="006877BF">
        <w:rPr>
          <w:rFonts w:ascii="Soberana Sans" w:hAnsi="Soberana Sans"/>
          <w:bCs/>
          <w:szCs w:val="18"/>
        </w:rPr>
        <w:t>Informes de transparencia relacionados con donativos recibidos por los sismos ocurridos en México durante el mes de septiembre de 2017,</w:t>
      </w:r>
      <w:r w:rsidRPr="006877BF">
        <w:rPr>
          <w:rFonts w:ascii="Soberana Sans" w:hAnsi="Soberana Sans"/>
          <w:szCs w:val="18"/>
        </w:rPr>
        <w:t xml:space="preserve"> a que se refiere la regla 3.10.11., segundo párrafo.</w:t>
      </w:r>
    </w:p>
    <w:p w:rsidR="007A2CEA" w:rsidRPr="006877BF" w:rsidRDefault="007A2CEA" w:rsidP="007A2CEA">
      <w:pPr>
        <w:pStyle w:val="Texto"/>
        <w:spacing w:line="218" w:lineRule="exact"/>
        <w:ind w:left="2127" w:hanging="284"/>
        <w:rPr>
          <w:rFonts w:ascii="Soberana Sans" w:hAnsi="Soberana Sans"/>
          <w:szCs w:val="18"/>
        </w:rPr>
      </w:pPr>
      <w:r w:rsidRPr="006877BF">
        <w:rPr>
          <w:rFonts w:ascii="Soberana Sans" w:hAnsi="Soberana Sans"/>
          <w:b/>
          <w:szCs w:val="18"/>
        </w:rPr>
        <w:t xml:space="preserve">a) </w:t>
      </w:r>
      <w:r w:rsidRPr="006877BF">
        <w:rPr>
          <w:rFonts w:ascii="Soberana Sans" w:hAnsi="Soberana Sans"/>
          <w:b/>
          <w:szCs w:val="18"/>
        </w:rPr>
        <w:tab/>
      </w:r>
      <w:r w:rsidRPr="006877BF">
        <w:rPr>
          <w:rFonts w:ascii="Soberana Sans" w:hAnsi="Soberana Sans"/>
          <w:szCs w:val="18"/>
        </w:rPr>
        <w:t xml:space="preserve">Tipo de donativo </w:t>
      </w:r>
    </w:p>
    <w:p w:rsidR="007A2CEA" w:rsidRPr="006877BF" w:rsidRDefault="007A2CEA" w:rsidP="007A2CEA">
      <w:pPr>
        <w:pStyle w:val="Texto"/>
        <w:tabs>
          <w:tab w:val="left" w:pos="2410"/>
        </w:tabs>
        <w:spacing w:line="218" w:lineRule="exact"/>
        <w:ind w:left="2127" w:firstLine="0"/>
        <w:rPr>
          <w:rFonts w:ascii="Soberana Sans" w:hAnsi="Soberana Sans"/>
          <w:szCs w:val="18"/>
        </w:rPr>
      </w:pPr>
      <w:r w:rsidRPr="006877BF">
        <w:rPr>
          <w:rFonts w:ascii="Soberana Sans" w:hAnsi="Soberana Sans"/>
          <w:b/>
          <w:szCs w:val="18"/>
        </w:rPr>
        <w:t>1.</w:t>
      </w:r>
      <w:r w:rsidRPr="006877BF">
        <w:rPr>
          <w:rFonts w:ascii="Soberana Sans" w:hAnsi="Soberana Sans"/>
          <w:b/>
          <w:szCs w:val="18"/>
        </w:rPr>
        <w:tab/>
      </w:r>
      <w:r w:rsidRPr="006877BF">
        <w:rPr>
          <w:rFonts w:ascii="Soberana Sans" w:hAnsi="Soberana Sans"/>
          <w:szCs w:val="18"/>
        </w:rPr>
        <w:t>Especie.</w:t>
      </w:r>
    </w:p>
    <w:p w:rsidR="007A2CEA" w:rsidRPr="006877BF" w:rsidRDefault="007A2CEA" w:rsidP="007A2CEA">
      <w:pPr>
        <w:pStyle w:val="Texto"/>
        <w:tabs>
          <w:tab w:val="left" w:pos="2410"/>
        </w:tabs>
        <w:spacing w:line="218" w:lineRule="exact"/>
        <w:ind w:left="2127" w:firstLine="0"/>
        <w:rPr>
          <w:rFonts w:ascii="Soberana Sans" w:hAnsi="Soberana Sans"/>
          <w:szCs w:val="18"/>
        </w:rPr>
      </w:pPr>
      <w:r w:rsidRPr="006877BF">
        <w:rPr>
          <w:rFonts w:ascii="Soberana Sans" w:hAnsi="Soberana Sans"/>
          <w:b/>
          <w:szCs w:val="18"/>
        </w:rPr>
        <w:t>2.</w:t>
      </w:r>
      <w:r w:rsidRPr="006877BF">
        <w:rPr>
          <w:rFonts w:ascii="Soberana Sans" w:hAnsi="Soberana Sans"/>
          <w:szCs w:val="18"/>
        </w:rPr>
        <w:tab/>
        <w:t>Efectivo.</w:t>
      </w:r>
    </w:p>
    <w:p w:rsidR="007A2CEA" w:rsidRPr="006877BF" w:rsidRDefault="007A2CEA" w:rsidP="007A2CEA">
      <w:pPr>
        <w:pStyle w:val="Texto"/>
        <w:spacing w:line="218" w:lineRule="exact"/>
        <w:ind w:left="2127" w:hanging="284"/>
        <w:rPr>
          <w:rFonts w:ascii="Soberana Sans" w:hAnsi="Soberana Sans"/>
          <w:szCs w:val="18"/>
        </w:rPr>
      </w:pPr>
      <w:r w:rsidRPr="006877BF">
        <w:rPr>
          <w:rFonts w:ascii="Soberana Sans" w:hAnsi="Soberana Sans"/>
          <w:b/>
          <w:szCs w:val="18"/>
        </w:rPr>
        <w:t xml:space="preserve">b) </w:t>
      </w:r>
      <w:r w:rsidRPr="006877BF">
        <w:rPr>
          <w:rFonts w:ascii="Soberana Sans" w:hAnsi="Soberana Sans"/>
          <w:b/>
          <w:szCs w:val="18"/>
        </w:rPr>
        <w:tab/>
      </w:r>
      <w:r w:rsidRPr="006877BF">
        <w:rPr>
          <w:rFonts w:ascii="Soberana Sans" w:hAnsi="Soberana Sans"/>
          <w:szCs w:val="18"/>
        </w:rPr>
        <w:t>Donante</w:t>
      </w:r>
    </w:p>
    <w:p w:rsidR="007A2CEA" w:rsidRPr="006877BF" w:rsidRDefault="007A2CEA" w:rsidP="007A2CEA">
      <w:pPr>
        <w:pStyle w:val="Texto"/>
        <w:tabs>
          <w:tab w:val="left" w:pos="2410"/>
        </w:tabs>
        <w:spacing w:line="218" w:lineRule="exact"/>
        <w:ind w:left="2127" w:firstLine="0"/>
        <w:rPr>
          <w:rFonts w:ascii="Soberana Sans" w:hAnsi="Soberana Sans"/>
          <w:szCs w:val="18"/>
        </w:rPr>
      </w:pPr>
      <w:r w:rsidRPr="006877BF">
        <w:rPr>
          <w:rFonts w:ascii="Soberana Sans" w:hAnsi="Soberana Sans"/>
          <w:b/>
          <w:szCs w:val="18"/>
        </w:rPr>
        <w:t>1.</w:t>
      </w:r>
      <w:r w:rsidRPr="006877BF">
        <w:rPr>
          <w:rFonts w:ascii="Soberana Sans" w:hAnsi="Soberana Sans"/>
          <w:szCs w:val="18"/>
        </w:rPr>
        <w:tab/>
        <w:t>Nacional.</w:t>
      </w:r>
    </w:p>
    <w:p w:rsidR="007A2CEA" w:rsidRPr="006877BF" w:rsidRDefault="007A2CEA" w:rsidP="007A2CEA">
      <w:pPr>
        <w:pStyle w:val="Texto"/>
        <w:tabs>
          <w:tab w:val="left" w:pos="2410"/>
        </w:tabs>
        <w:spacing w:line="218" w:lineRule="exact"/>
        <w:ind w:left="2127" w:firstLine="0"/>
        <w:rPr>
          <w:rFonts w:ascii="Soberana Sans" w:hAnsi="Soberana Sans"/>
          <w:szCs w:val="18"/>
        </w:rPr>
      </w:pPr>
      <w:r w:rsidRPr="006877BF">
        <w:rPr>
          <w:rFonts w:ascii="Soberana Sans" w:hAnsi="Soberana Sans"/>
          <w:b/>
          <w:szCs w:val="18"/>
        </w:rPr>
        <w:t>2.</w:t>
      </w:r>
      <w:r w:rsidRPr="006877BF">
        <w:rPr>
          <w:rFonts w:ascii="Soberana Sans" w:hAnsi="Soberana Sans"/>
          <w:szCs w:val="18"/>
        </w:rPr>
        <w:tab/>
        <w:t>Extranjero</w:t>
      </w:r>
    </w:p>
    <w:p w:rsidR="007A2CEA" w:rsidRPr="006877BF" w:rsidRDefault="007A2CEA" w:rsidP="007A2CEA">
      <w:pPr>
        <w:pStyle w:val="Texto"/>
        <w:spacing w:line="218" w:lineRule="exact"/>
        <w:ind w:left="2127" w:hanging="284"/>
        <w:rPr>
          <w:rFonts w:ascii="Soberana Sans" w:hAnsi="Soberana Sans"/>
          <w:b/>
          <w:szCs w:val="18"/>
        </w:rPr>
      </w:pPr>
      <w:r w:rsidRPr="006877BF">
        <w:rPr>
          <w:rFonts w:ascii="Soberana Sans" w:hAnsi="Soberana Sans"/>
          <w:b/>
          <w:szCs w:val="18"/>
        </w:rPr>
        <w:t xml:space="preserve">c) </w:t>
      </w:r>
      <w:r w:rsidRPr="006877BF">
        <w:rPr>
          <w:rFonts w:ascii="Soberana Sans" w:hAnsi="Soberana Sans"/>
          <w:b/>
          <w:szCs w:val="18"/>
        </w:rPr>
        <w:tab/>
      </w:r>
      <w:r w:rsidRPr="006877BF">
        <w:rPr>
          <w:rFonts w:ascii="Soberana Sans" w:hAnsi="Soberana Sans"/>
          <w:szCs w:val="18"/>
        </w:rPr>
        <w:t>Monto de donativo</w:t>
      </w:r>
    </w:p>
    <w:p w:rsidR="007A2CEA" w:rsidRPr="006877BF" w:rsidRDefault="007A2CEA" w:rsidP="007A2CEA">
      <w:pPr>
        <w:pStyle w:val="Texto"/>
        <w:tabs>
          <w:tab w:val="left" w:pos="2410"/>
        </w:tabs>
        <w:spacing w:line="218" w:lineRule="exact"/>
        <w:ind w:left="2127" w:firstLine="0"/>
        <w:rPr>
          <w:rFonts w:ascii="Soberana Sans" w:hAnsi="Soberana Sans"/>
          <w:szCs w:val="18"/>
        </w:rPr>
      </w:pPr>
      <w:r w:rsidRPr="006877BF">
        <w:rPr>
          <w:rFonts w:ascii="Soberana Sans" w:hAnsi="Soberana Sans"/>
          <w:b/>
          <w:szCs w:val="18"/>
        </w:rPr>
        <w:lastRenderedPageBreak/>
        <w:t>1.</w:t>
      </w:r>
      <w:r w:rsidRPr="006877BF">
        <w:rPr>
          <w:rFonts w:ascii="Soberana Sans" w:hAnsi="Soberana Sans"/>
          <w:szCs w:val="18"/>
        </w:rPr>
        <w:tab/>
        <w:t>Efectivo.</w:t>
      </w:r>
    </w:p>
    <w:p w:rsidR="007A2CEA" w:rsidRPr="006877BF" w:rsidRDefault="007A2CEA" w:rsidP="007A2CEA">
      <w:pPr>
        <w:pStyle w:val="Texto"/>
        <w:tabs>
          <w:tab w:val="left" w:pos="2410"/>
        </w:tabs>
        <w:spacing w:line="218" w:lineRule="exact"/>
        <w:ind w:firstLine="2127"/>
        <w:rPr>
          <w:rFonts w:ascii="Soberana Sans" w:hAnsi="Soberana Sans"/>
          <w:szCs w:val="18"/>
        </w:rPr>
      </w:pPr>
      <w:r w:rsidRPr="006877BF">
        <w:rPr>
          <w:rFonts w:ascii="Soberana Sans" w:hAnsi="Soberana Sans"/>
          <w:b/>
          <w:szCs w:val="18"/>
        </w:rPr>
        <w:t>2.</w:t>
      </w:r>
      <w:r w:rsidRPr="006877BF">
        <w:rPr>
          <w:rFonts w:ascii="Soberana Sans" w:hAnsi="Soberana Sans"/>
          <w:b/>
          <w:szCs w:val="18"/>
        </w:rPr>
        <w:tab/>
      </w:r>
      <w:r w:rsidRPr="006877BF">
        <w:rPr>
          <w:rFonts w:ascii="Soberana Sans" w:hAnsi="Soberana Sans"/>
          <w:szCs w:val="18"/>
        </w:rPr>
        <w:t>En caso de especie con la descripción del bien.</w:t>
      </w:r>
    </w:p>
    <w:p w:rsidR="007A2CEA" w:rsidRPr="006877BF" w:rsidRDefault="007A2CEA" w:rsidP="007A2CEA">
      <w:pPr>
        <w:pStyle w:val="Texto"/>
        <w:spacing w:line="218" w:lineRule="exact"/>
        <w:ind w:left="2127" w:hanging="284"/>
        <w:rPr>
          <w:rFonts w:ascii="Soberana Sans" w:hAnsi="Soberana Sans"/>
          <w:b/>
          <w:szCs w:val="18"/>
        </w:rPr>
      </w:pPr>
      <w:r w:rsidRPr="006877BF">
        <w:rPr>
          <w:rFonts w:ascii="Soberana Sans" w:hAnsi="Soberana Sans"/>
          <w:b/>
          <w:szCs w:val="18"/>
        </w:rPr>
        <w:t xml:space="preserve">d) </w:t>
      </w:r>
      <w:r w:rsidRPr="006877BF">
        <w:rPr>
          <w:rFonts w:ascii="Soberana Sans" w:hAnsi="Soberana Sans"/>
          <w:b/>
          <w:szCs w:val="18"/>
        </w:rPr>
        <w:tab/>
      </w:r>
      <w:r w:rsidRPr="006877BF">
        <w:rPr>
          <w:rFonts w:ascii="Soberana Sans" w:hAnsi="Soberana Sans"/>
          <w:szCs w:val="18"/>
        </w:rPr>
        <w:t xml:space="preserve">Nombre o denominación del donante en caso de que el monto sea superior a $117,229.20 (Ciento diecisiete mil doscientos veintinueve pesos 20/100 M.N.)., </w:t>
      </w:r>
      <w:r w:rsidR="00562DF8">
        <w:rPr>
          <w:rFonts w:ascii="Soberana Sans" w:hAnsi="Soberana Sans"/>
          <w:szCs w:val="18"/>
        </w:rPr>
        <w:t>y</w:t>
      </w:r>
      <w:r w:rsidRPr="006877BF">
        <w:rPr>
          <w:rFonts w:ascii="Soberana Sans" w:hAnsi="Soberana Sans"/>
          <w:szCs w:val="18"/>
        </w:rPr>
        <w:t xml:space="preserve"> se cuente con la aceptación </w:t>
      </w:r>
      <w:r w:rsidR="003676BE">
        <w:rPr>
          <w:rFonts w:ascii="Soberana Sans" w:hAnsi="Soberana Sans"/>
          <w:szCs w:val="18"/>
        </w:rPr>
        <w:t xml:space="preserve">del donante </w:t>
      </w:r>
      <w:bookmarkStart w:id="0" w:name="_GoBack"/>
      <w:bookmarkEnd w:id="0"/>
      <w:r w:rsidRPr="006877BF">
        <w:rPr>
          <w:rFonts w:ascii="Soberana Sans" w:hAnsi="Soberana Sans"/>
          <w:szCs w:val="18"/>
        </w:rPr>
        <w:t xml:space="preserve">en términos de la </w:t>
      </w:r>
      <w:r w:rsidRPr="006877BF">
        <w:rPr>
          <w:rFonts w:ascii="Soberana Sans" w:hAnsi="Soberana Sans"/>
          <w:color w:val="000000" w:themeColor="text1"/>
          <w:szCs w:val="18"/>
        </w:rPr>
        <w:t>Ley de Protección de Datos Personales en Posesión de los Particulares.</w:t>
      </w:r>
    </w:p>
    <w:p w:rsidR="007A2CEA" w:rsidRPr="006877BF" w:rsidRDefault="007A2CEA" w:rsidP="007A2CEA">
      <w:pPr>
        <w:pStyle w:val="Texto"/>
        <w:spacing w:line="218" w:lineRule="exact"/>
        <w:ind w:left="2127" w:hanging="284"/>
        <w:rPr>
          <w:rFonts w:ascii="Soberana Sans" w:hAnsi="Soberana Sans"/>
          <w:bCs/>
          <w:iCs/>
          <w:szCs w:val="18"/>
        </w:rPr>
      </w:pPr>
      <w:r w:rsidRPr="006877BF">
        <w:rPr>
          <w:rFonts w:ascii="Soberana Sans" w:hAnsi="Soberana Sans"/>
          <w:b/>
          <w:szCs w:val="18"/>
        </w:rPr>
        <w:t xml:space="preserve">e) </w:t>
      </w:r>
      <w:r w:rsidRPr="006877BF">
        <w:rPr>
          <w:rFonts w:ascii="Soberana Sans" w:hAnsi="Soberana Sans"/>
          <w:b/>
          <w:szCs w:val="18"/>
        </w:rPr>
        <w:tab/>
      </w:r>
      <w:r w:rsidRPr="006877BF">
        <w:rPr>
          <w:rFonts w:ascii="Soberana Sans" w:hAnsi="Soberana Sans"/>
          <w:szCs w:val="18"/>
        </w:rPr>
        <w:t>Destino</w:t>
      </w:r>
      <w:r w:rsidR="00140BAE">
        <w:rPr>
          <w:rFonts w:ascii="Soberana Sans" w:hAnsi="Soberana Sans"/>
          <w:szCs w:val="18"/>
        </w:rPr>
        <w:t>,</w:t>
      </w:r>
      <w:r w:rsidRPr="006877BF">
        <w:rPr>
          <w:rFonts w:ascii="Soberana Sans" w:hAnsi="Soberana Sans"/>
          <w:szCs w:val="18"/>
        </w:rPr>
        <w:t xml:space="preserve"> uso específico o manifestación de que el destino está pendiente</w:t>
      </w:r>
      <w:r w:rsidRPr="006877BF">
        <w:rPr>
          <w:rFonts w:ascii="Soberana Sans" w:hAnsi="Soberana Sans"/>
          <w:bCs/>
          <w:iCs/>
          <w:szCs w:val="18"/>
        </w:rPr>
        <w:t>.</w:t>
      </w:r>
    </w:p>
    <w:p w:rsidR="007A2CEA" w:rsidRPr="006877BF" w:rsidRDefault="007A2CEA" w:rsidP="007A2CEA">
      <w:pPr>
        <w:pStyle w:val="Texto"/>
        <w:spacing w:beforeLines="60" w:before="144" w:afterLines="60" w:after="144" w:line="240" w:lineRule="auto"/>
        <w:ind w:left="2127" w:hanging="284"/>
        <w:rPr>
          <w:rFonts w:ascii="Soberana Sans" w:hAnsi="Soberana Sans"/>
          <w:szCs w:val="18"/>
        </w:rPr>
      </w:pPr>
      <w:r w:rsidRPr="006877BF">
        <w:rPr>
          <w:rFonts w:ascii="Soberana Sans" w:hAnsi="Soberana Sans"/>
          <w:b/>
          <w:szCs w:val="18"/>
        </w:rPr>
        <w:t xml:space="preserve">f)  </w:t>
      </w:r>
      <w:r w:rsidRPr="006877BF">
        <w:rPr>
          <w:rFonts w:ascii="Soberana Sans" w:hAnsi="Soberana Sans"/>
          <w:b/>
          <w:szCs w:val="18"/>
        </w:rPr>
        <w:tab/>
      </w:r>
      <w:r w:rsidRPr="006877BF">
        <w:rPr>
          <w:rFonts w:ascii="Soberana Sans" w:hAnsi="Soberana Sans"/>
          <w:szCs w:val="18"/>
        </w:rPr>
        <w:t>Zonas y en su caso nombre del (o los) beneficiario(s) de los donativos recibidos.</w:t>
      </w:r>
    </w:p>
    <w:p w:rsidR="007A2CEA" w:rsidRPr="006877BF" w:rsidRDefault="007A2CEA" w:rsidP="007A2CEA">
      <w:pPr>
        <w:pStyle w:val="Texto"/>
        <w:spacing w:beforeLines="60" w:before="144" w:afterLines="60" w:after="144" w:line="240" w:lineRule="auto"/>
        <w:ind w:left="1440" w:hanging="1152"/>
        <w:rPr>
          <w:rFonts w:ascii="Soberana Sans" w:hAnsi="Soberana Sans"/>
          <w:i/>
          <w:szCs w:val="18"/>
        </w:rPr>
      </w:pPr>
      <w:r w:rsidRPr="006877BF">
        <w:rPr>
          <w:rFonts w:ascii="Soberana Sans" w:hAnsi="Soberana Sans"/>
          <w:i/>
          <w:szCs w:val="18"/>
        </w:rPr>
        <w:tab/>
        <w:t>CFF 69, LISR 27, 82, 151, RMF 2017 3.10.2.</w:t>
      </w:r>
    </w:p>
    <w:p w:rsidR="007A2CEA" w:rsidRPr="006877BF" w:rsidRDefault="007A2CEA" w:rsidP="007A2CEA">
      <w:pPr>
        <w:pStyle w:val="Texto"/>
        <w:spacing w:after="0" w:line="240" w:lineRule="auto"/>
        <w:ind w:left="1440" w:firstLine="0"/>
        <w:rPr>
          <w:b/>
          <w:szCs w:val="18"/>
        </w:rPr>
      </w:pPr>
    </w:p>
    <w:p w:rsidR="007A2CEA" w:rsidRPr="006877BF" w:rsidRDefault="007A2CEA" w:rsidP="007A2CEA">
      <w:pPr>
        <w:pStyle w:val="Texto"/>
        <w:spacing w:after="0" w:line="240" w:lineRule="auto"/>
        <w:ind w:left="1440" w:firstLine="0"/>
        <w:rPr>
          <w:rFonts w:ascii="Soberana Sans" w:hAnsi="Soberana Sans"/>
          <w:b/>
          <w:szCs w:val="18"/>
        </w:rPr>
      </w:pPr>
      <w:r w:rsidRPr="006877BF">
        <w:rPr>
          <w:rFonts w:ascii="Soberana Sans" w:hAnsi="Soberana Sans"/>
          <w:b/>
          <w:szCs w:val="18"/>
        </w:rPr>
        <w:t>Información relativa a la transparencia y al uso y destino de los donativos recibidos y actividades destinadas a influir en la legislación</w:t>
      </w:r>
    </w:p>
    <w:p w:rsidR="007A2CEA" w:rsidRPr="006877BF" w:rsidRDefault="007A2CEA" w:rsidP="007A2CEA">
      <w:pPr>
        <w:pStyle w:val="Texto"/>
        <w:spacing w:after="0" w:line="240" w:lineRule="auto"/>
        <w:ind w:left="1440" w:firstLine="0"/>
        <w:rPr>
          <w:rFonts w:ascii="Soberana Sans" w:hAnsi="Soberana Sans"/>
          <w:b/>
          <w:szCs w:val="18"/>
        </w:rPr>
      </w:pPr>
    </w:p>
    <w:p w:rsidR="007A2CEA" w:rsidRPr="006877BF" w:rsidRDefault="007A2CEA" w:rsidP="007A2CEA">
      <w:pPr>
        <w:pStyle w:val="Texto"/>
        <w:spacing w:after="0" w:line="240" w:lineRule="auto"/>
        <w:ind w:left="1440" w:hanging="1152"/>
        <w:rPr>
          <w:rFonts w:ascii="Soberana Sans" w:hAnsi="Soberana Sans"/>
          <w:szCs w:val="18"/>
        </w:rPr>
      </w:pPr>
      <w:r w:rsidRPr="006877BF">
        <w:rPr>
          <w:rFonts w:ascii="Soberana Sans" w:hAnsi="Soberana Sans"/>
          <w:b/>
          <w:szCs w:val="18"/>
        </w:rPr>
        <w:t>3.10.11.</w:t>
      </w:r>
      <w:r w:rsidRPr="006877BF">
        <w:rPr>
          <w:rFonts w:ascii="Soberana Sans" w:hAnsi="Soberana Sans"/>
          <w:szCs w:val="18"/>
        </w:rPr>
        <w:tab/>
      </w:r>
      <w:r w:rsidR="008D0365" w:rsidRPr="006877BF">
        <w:rPr>
          <w:rFonts w:ascii="Soberana Sans" w:hAnsi="Soberana Sans"/>
          <w:szCs w:val="18"/>
        </w:rPr>
        <w:t>………………………………………………………………………………………………………………………………………………………………………….</w:t>
      </w:r>
    </w:p>
    <w:p w:rsidR="007A2CEA" w:rsidRPr="006877BF" w:rsidRDefault="007A2CEA" w:rsidP="007A2CEA">
      <w:pPr>
        <w:pStyle w:val="Texto"/>
        <w:spacing w:after="0" w:line="240" w:lineRule="auto"/>
        <w:ind w:left="1440" w:hanging="1152"/>
        <w:rPr>
          <w:rFonts w:ascii="Soberana Sans" w:hAnsi="Soberana Sans"/>
          <w:b/>
          <w:szCs w:val="18"/>
        </w:rPr>
      </w:pPr>
      <w:r w:rsidRPr="006877BF">
        <w:rPr>
          <w:rFonts w:ascii="Soberana Sans" w:hAnsi="Soberana Sans"/>
          <w:szCs w:val="18"/>
        </w:rPr>
        <w:tab/>
      </w:r>
    </w:p>
    <w:p w:rsidR="007A2CEA" w:rsidRPr="006877BF" w:rsidRDefault="007A2CEA" w:rsidP="007A2CEA">
      <w:pPr>
        <w:pStyle w:val="Prrafodelista"/>
        <w:tabs>
          <w:tab w:val="left" w:pos="851"/>
        </w:tabs>
        <w:ind w:left="1440"/>
        <w:jc w:val="both"/>
        <w:rPr>
          <w:rFonts w:ascii="Soberana Sans" w:hAnsi="Soberana Sans" w:cs="Arial"/>
          <w:sz w:val="18"/>
          <w:szCs w:val="18"/>
        </w:rPr>
      </w:pPr>
      <w:r w:rsidRPr="006877BF">
        <w:rPr>
          <w:rFonts w:ascii="Soberana Sans" w:hAnsi="Soberana Sans" w:cs="Arial"/>
          <w:sz w:val="18"/>
          <w:szCs w:val="18"/>
        </w:rPr>
        <w:t>Las donatarias autorizadas que recibieron donativos con el objeto de atender las contingencias ocasionadas con motivo de los sismos ocurridos en México en el mes de septiembre de 2017, deberán presentar los  reportes en los términos y con la información contemplada en la ficha de trámite</w:t>
      </w:r>
      <w:r w:rsidRPr="006877BF">
        <w:rPr>
          <w:rFonts w:ascii="Soberana Sans" w:hAnsi="Soberana Sans" w:cs="Arial"/>
          <w:b/>
          <w:bCs/>
          <w:sz w:val="18"/>
          <w:szCs w:val="18"/>
        </w:rPr>
        <w:t xml:space="preserve"> </w:t>
      </w:r>
      <w:r w:rsidR="00716467">
        <w:rPr>
          <w:rFonts w:ascii="Soberana Sans" w:hAnsi="Soberana Sans" w:cs="Arial"/>
          <w:bCs/>
          <w:sz w:val="18"/>
          <w:szCs w:val="18"/>
          <w:lang w:val="es-MX"/>
        </w:rPr>
        <w:t>128</w:t>
      </w:r>
      <w:r w:rsidRPr="006877BF">
        <w:rPr>
          <w:rFonts w:ascii="Soberana Sans" w:hAnsi="Soberana Sans" w:cs="Arial"/>
          <w:bCs/>
          <w:sz w:val="18"/>
          <w:szCs w:val="18"/>
        </w:rPr>
        <w:t>/ISR “Informes de transparencia relacionados con donativos recibidos por los sismos ocurridos en México durante el mes de septiembre de 2017”</w:t>
      </w:r>
      <w:r w:rsidRPr="006877BF">
        <w:rPr>
          <w:rFonts w:ascii="Soberana Sans" w:hAnsi="Soberana Sans" w:cs="Arial"/>
          <w:sz w:val="18"/>
          <w:szCs w:val="18"/>
        </w:rPr>
        <w:t>, contenida en el Anexo 1-A.</w:t>
      </w:r>
    </w:p>
    <w:p w:rsidR="007A2CEA" w:rsidRPr="006877BF" w:rsidRDefault="007A2CEA" w:rsidP="007A2CEA">
      <w:pPr>
        <w:pStyle w:val="Texto"/>
        <w:spacing w:after="0" w:line="240" w:lineRule="auto"/>
        <w:ind w:left="1440" w:hanging="1152"/>
        <w:rPr>
          <w:rFonts w:ascii="Soberana Sans" w:hAnsi="Soberana Sans"/>
          <w:szCs w:val="18"/>
        </w:rPr>
      </w:pPr>
      <w:r w:rsidRPr="006877BF">
        <w:rPr>
          <w:rFonts w:ascii="Soberana Sans" w:hAnsi="Soberana Sans"/>
          <w:szCs w:val="18"/>
        </w:rPr>
        <w:t xml:space="preserve"> </w:t>
      </w:r>
    </w:p>
    <w:p w:rsidR="007A2CEA" w:rsidRPr="006877BF" w:rsidRDefault="00E30F2D" w:rsidP="007A2CEA">
      <w:pPr>
        <w:pStyle w:val="Texto"/>
        <w:spacing w:after="0" w:line="240" w:lineRule="auto"/>
        <w:ind w:left="1440" w:firstLine="0"/>
        <w:rPr>
          <w:rFonts w:ascii="Soberana Sans" w:hAnsi="Soberana Sans"/>
          <w:szCs w:val="18"/>
        </w:rPr>
      </w:pPr>
      <w:r w:rsidRPr="00E30F2D">
        <w:rPr>
          <w:rFonts w:ascii="Soberana Sans" w:hAnsi="Soberana Sans"/>
          <w:szCs w:val="18"/>
        </w:rPr>
        <w:t xml:space="preserve">En caso de que las donatarias autorizadas que recibieron donativos con el objeto de atender las contingencias ocasionadas con motivo de los sismos ocurridos en </w:t>
      </w:r>
      <w:r w:rsidR="009F0F8F">
        <w:rPr>
          <w:rFonts w:ascii="Soberana Sans" w:hAnsi="Soberana Sans"/>
          <w:szCs w:val="18"/>
        </w:rPr>
        <w:t xml:space="preserve">México durante </w:t>
      </w:r>
      <w:r w:rsidRPr="00E30F2D">
        <w:rPr>
          <w:rFonts w:ascii="Soberana Sans" w:hAnsi="Soberana Sans"/>
          <w:szCs w:val="18"/>
        </w:rPr>
        <w:t>el mes de se</w:t>
      </w:r>
      <w:r>
        <w:rPr>
          <w:rFonts w:ascii="Soberana Sans" w:hAnsi="Soberana Sans"/>
          <w:szCs w:val="18"/>
        </w:rPr>
        <w:t>ptiembre de 2017 no presenten los</w:t>
      </w:r>
      <w:r w:rsidRPr="00E30F2D">
        <w:rPr>
          <w:rFonts w:ascii="Soberana Sans" w:hAnsi="Soberana Sans"/>
          <w:szCs w:val="18"/>
        </w:rPr>
        <w:t xml:space="preserve"> reporte</w:t>
      </w:r>
      <w:r>
        <w:rPr>
          <w:rFonts w:ascii="Soberana Sans" w:hAnsi="Soberana Sans"/>
          <w:szCs w:val="18"/>
        </w:rPr>
        <w:t>s</w:t>
      </w:r>
      <w:r w:rsidRPr="00E30F2D">
        <w:rPr>
          <w:rFonts w:ascii="Soberana Sans" w:hAnsi="Soberana Sans"/>
          <w:szCs w:val="18"/>
        </w:rPr>
        <w:t xml:space="preserve"> descrito</w:t>
      </w:r>
      <w:r>
        <w:rPr>
          <w:rFonts w:ascii="Soberana Sans" w:hAnsi="Soberana Sans"/>
          <w:szCs w:val="18"/>
        </w:rPr>
        <w:t>s</w:t>
      </w:r>
      <w:r w:rsidRPr="00E30F2D">
        <w:rPr>
          <w:rFonts w:ascii="Soberana Sans" w:hAnsi="Soberana Sans"/>
          <w:szCs w:val="18"/>
        </w:rPr>
        <w:t xml:space="preserve"> en el párrafo anterior, perderán la vigencia de su autorización en los mismos términos de lo previsto en la regla 3.10.2., fracción II.</w:t>
      </w:r>
    </w:p>
    <w:p w:rsidR="007A2CEA" w:rsidRPr="006877BF" w:rsidRDefault="007A2CEA" w:rsidP="007A2CEA">
      <w:pPr>
        <w:pStyle w:val="Texto"/>
        <w:spacing w:after="0" w:line="240" w:lineRule="auto"/>
        <w:ind w:left="1440" w:hanging="1152"/>
        <w:rPr>
          <w:rFonts w:ascii="Soberana Sans" w:hAnsi="Soberana Sans"/>
          <w:szCs w:val="18"/>
        </w:rPr>
      </w:pPr>
    </w:p>
    <w:p w:rsidR="007E6D2A" w:rsidRPr="006877BF" w:rsidRDefault="007A2CEA" w:rsidP="008D0365">
      <w:pPr>
        <w:pStyle w:val="Texto"/>
        <w:spacing w:after="0" w:line="240" w:lineRule="auto"/>
        <w:ind w:left="1440" w:firstLine="0"/>
        <w:rPr>
          <w:rFonts w:ascii="Soberana Sans" w:hAnsi="Soberana Sans"/>
          <w:i/>
          <w:szCs w:val="18"/>
        </w:rPr>
      </w:pPr>
      <w:r w:rsidRPr="006877BF">
        <w:rPr>
          <w:rFonts w:ascii="Soberana Sans" w:hAnsi="Soberana Sans"/>
          <w:i/>
          <w:szCs w:val="18"/>
        </w:rPr>
        <w:t xml:space="preserve">CFF 81, 82, LISR 82, RLISR 36, RMF 2017 3.10.2., 3.10.3., </w:t>
      </w:r>
      <w:r w:rsidR="008D0365" w:rsidRPr="006877BF">
        <w:rPr>
          <w:rFonts w:ascii="Soberana Sans" w:hAnsi="Soberana Sans"/>
          <w:i/>
          <w:szCs w:val="18"/>
        </w:rPr>
        <w:t>3.10.22</w:t>
      </w:r>
      <w:r w:rsidR="007E6D2A" w:rsidRPr="006877BF">
        <w:rPr>
          <w:rFonts w:ascii="Soberana Sans" w:hAnsi="Soberana Sans"/>
          <w:i/>
          <w:szCs w:val="18"/>
        </w:rPr>
        <w:t>.</w:t>
      </w:r>
      <w:r w:rsidR="0038669D" w:rsidRPr="006877BF">
        <w:rPr>
          <w:rFonts w:ascii="Soberana Sans" w:hAnsi="Soberana Sans"/>
          <w:i/>
          <w:szCs w:val="18"/>
        </w:rPr>
        <w:t>”</w:t>
      </w:r>
    </w:p>
    <w:p w:rsidR="007E6D2A" w:rsidRPr="006877BF" w:rsidRDefault="007E6D2A" w:rsidP="00072C65">
      <w:pPr>
        <w:pStyle w:val="Texto"/>
        <w:spacing w:after="0" w:line="240" w:lineRule="auto"/>
        <w:ind w:left="2148" w:hanging="22"/>
        <w:rPr>
          <w:rFonts w:ascii="Soberana Sans" w:hAnsi="Soberana Sans"/>
          <w:i/>
        </w:rPr>
      </w:pPr>
    </w:p>
    <w:p w:rsidR="000B4323" w:rsidRPr="006877BF" w:rsidRDefault="000B4323" w:rsidP="000B4323">
      <w:pPr>
        <w:pStyle w:val="Texto"/>
        <w:spacing w:after="75" w:line="208" w:lineRule="exact"/>
        <w:ind w:left="1440" w:hanging="1440"/>
        <w:rPr>
          <w:rFonts w:ascii="Soberana Sans" w:hAnsi="Soberana Sans"/>
          <w:szCs w:val="18"/>
        </w:rPr>
      </w:pPr>
      <w:r w:rsidRPr="006877BF">
        <w:rPr>
          <w:rFonts w:ascii="Soberana Sans" w:hAnsi="Soberana Sans"/>
          <w:b/>
          <w:szCs w:val="18"/>
        </w:rPr>
        <w:t>TERCERO.</w:t>
      </w:r>
      <w:r w:rsidRPr="006877BF">
        <w:rPr>
          <w:rFonts w:ascii="Soberana Sans" w:hAnsi="Soberana Sans"/>
          <w:szCs w:val="18"/>
        </w:rPr>
        <w:tab/>
        <w:t>Se reforma</w:t>
      </w:r>
      <w:r w:rsidR="00E60DBA" w:rsidRPr="006877BF">
        <w:rPr>
          <w:rFonts w:ascii="Soberana Sans" w:hAnsi="Soberana Sans"/>
          <w:szCs w:val="18"/>
        </w:rPr>
        <w:t xml:space="preserve"> </w:t>
      </w:r>
      <w:r w:rsidR="00D378C5" w:rsidRPr="006877BF">
        <w:rPr>
          <w:rFonts w:ascii="Soberana Sans" w:hAnsi="Soberana Sans"/>
          <w:szCs w:val="18"/>
        </w:rPr>
        <w:t>el</w:t>
      </w:r>
      <w:r w:rsidRPr="006877BF">
        <w:rPr>
          <w:rFonts w:ascii="Soberana Sans" w:hAnsi="Soberana Sans"/>
          <w:szCs w:val="18"/>
        </w:rPr>
        <w:t xml:space="preserve"> Anexo 1-A</w:t>
      </w:r>
      <w:r w:rsidR="00E60DBA" w:rsidRPr="006877BF">
        <w:rPr>
          <w:rFonts w:ascii="Soberana Sans" w:hAnsi="Soberana Sans"/>
          <w:szCs w:val="18"/>
        </w:rPr>
        <w:t xml:space="preserve"> </w:t>
      </w:r>
      <w:r w:rsidRPr="006877BF">
        <w:rPr>
          <w:rFonts w:ascii="Soberana Sans" w:hAnsi="Soberana Sans"/>
          <w:szCs w:val="18"/>
        </w:rPr>
        <w:t xml:space="preserve">de la RMF para 2017. </w:t>
      </w:r>
    </w:p>
    <w:p w:rsidR="00C74BA5" w:rsidRPr="006877BF" w:rsidRDefault="00C74BA5" w:rsidP="00C6163F">
      <w:pPr>
        <w:pStyle w:val="Texto"/>
        <w:spacing w:after="0" w:line="240" w:lineRule="auto"/>
        <w:ind w:firstLine="0"/>
        <w:jc w:val="center"/>
        <w:rPr>
          <w:rFonts w:ascii="Soberana Sans" w:hAnsi="Soberana Sans"/>
          <w:b/>
          <w:szCs w:val="18"/>
        </w:rPr>
      </w:pPr>
    </w:p>
    <w:p w:rsidR="00C6163F" w:rsidRPr="006877BF" w:rsidRDefault="00C6163F" w:rsidP="00C6163F">
      <w:pPr>
        <w:pStyle w:val="Texto"/>
        <w:spacing w:after="0" w:line="240" w:lineRule="auto"/>
        <w:ind w:firstLine="0"/>
        <w:jc w:val="center"/>
        <w:rPr>
          <w:rFonts w:ascii="Soberana Sans" w:hAnsi="Soberana Sans"/>
          <w:b/>
          <w:szCs w:val="18"/>
        </w:rPr>
      </w:pPr>
      <w:r w:rsidRPr="006877BF">
        <w:rPr>
          <w:rFonts w:ascii="Soberana Sans" w:hAnsi="Soberana Sans"/>
          <w:b/>
          <w:szCs w:val="18"/>
        </w:rPr>
        <w:t>Transitorios</w:t>
      </w:r>
    </w:p>
    <w:p w:rsidR="00C6163F" w:rsidRPr="006877BF" w:rsidRDefault="00C6163F" w:rsidP="00C6163F">
      <w:pPr>
        <w:ind w:left="1418" w:hanging="1418"/>
        <w:jc w:val="both"/>
        <w:rPr>
          <w:rFonts w:ascii="Soberana Sans" w:hAnsi="Soberana Sans" w:cs="Arial"/>
          <w:sz w:val="18"/>
          <w:szCs w:val="18"/>
        </w:rPr>
      </w:pPr>
    </w:p>
    <w:p w:rsidR="00DB3187" w:rsidRPr="006877BF" w:rsidRDefault="00DB3187" w:rsidP="00DB3187">
      <w:pPr>
        <w:ind w:left="1418" w:hanging="1418"/>
        <w:rPr>
          <w:rFonts w:ascii="Soberana Sans" w:hAnsi="Soberana Sans"/>
          <w:sz w:val="18"/>
          <w:szCs w:val="18"/>
        </w:rPr>
      </w:pPr>
      <w:r w:rsidRPr="006877BF">
        <w:rPr>
          <w:rFonts w:ascii="Soberana Sans" w:hAnsi="Soberana Sans"/>
          <w:b/>
          <w:sz w:val="18"/>
          <w:szCs w:val="18"/>
        </w:rPr>
        <w:t>Primero.</w:t>
      </w:r>
      <w:r w:rsidRPr="006877BF">
        <w:rPr>
          <w:rFonts w:ascii="Soberana Sans" w:hAnsi="Soberana Sans"/>
          <w:b/>
          <w:sz w:val="18"/>
          <w:szCs w:val="18"/>
        </w:rPr>
        <w:tab/>
      </w:r>
      <w:r w:rsidRPr="006877BF">
        <w:rPr>
          <w:rFonts w:ascii="Soberana Sans" w:hAnsi="Soberana Sans"/>
          <w:sz w:val="18"/>
          <w:szCs w:val="18"/>
        </w:rPr>
        <w:t>La presente Resolución entrará en vigor el día siguiente al de su publicación en el DOF.</w:t>
      </w:r>
    </w:p>
    <w:p w:rsidR="00DB3187" w:rsidRPr="006877BF" w:rsidRDefault="00DB3187" w:rsidP="00DB3187">
      <w:pPr>
        <w:ind w:left="1418" w:hanging="1418"/>
        <w:rPr>
          <w:rFonts w:ascii="Soberana Sans" w:hAnsi="Soberana Sans"/>
          <w:b/>
          <w:sz w:val="18"/>
          <w:szCs w:val="18"/>
        </w:rPr>
      </w:pPr>
    </w:p>
    <w:p w:rsidR="00F537FE" w:rsidRPr="006877BF" w:rsidRDefault="00F537FE" w:rsidP="00D66B34">
      <w:pPr>
        <w:pStyle w:val="k"/>
        <w:tabs>
          <w:tab w:val="left" w:pos="1418"/>
        </w:tabs>
        <w:spacing w:after="0" w:line="240" w:lineRule="auto"/>
        <w:ind w:left="1418" w:hanging="1418"/>
        <w:rPr>
          <w:rFonts w:ascii="Soberana Sans" w:hAnsi="Soberana Sans"/>
          <w:szCs w:val="18"/>
        </w:rPr>
      </w:pPr>
    </w:p>
    <w:p w:rsidR="00DD6B94" w:rsidRPr="006877BF" w:rsidRDefault="00DD6B94" w:rsidP="003B44C3">
      <w:pPr>
        <w:ind w:firstLine="4536"/>
        <w:rPr>
          <w:rFonts w:ascii="Soberana Sans" w:hAnsi="Soberana Sans" w:cs="Arial"/>
          <w:sz w:val="18"/>
          <w:szCs w:val="18"/>
        </w:rPr>
      </w:pPr>
      <w:r w:rsidRPr="006877BF">
        <w:rPr>
          <w:rFonts w:ascii="Soberana Sans" w:hAnsi="Soberana Sans" w:cs="Arial"/>
          <w:sz w:val="18"/>
          <w:szCs w:val="18"/>
        </w:rPr>
        <w:t>Atentamente</w:t>
      </w:r>
    </w:p>
    <w:p w:rsidR="00DD6B94" w:rsidRPr="006877BF" w:rsidRDefault="00DD6B94" w:rsidP="003B44C3">
      <w:pPr>
        <w:ind w:left="4500" w:firstLine="284"/>
        <w:rPr>
          <w:rFonts w:ascii="Soberana Sans" w:hAnsi="Soberana Sans" w:cs="Arial"/>
          <w:sz w:val="18"/>
          <w:szCs w:val="18"/>
        </w:rPr>
      </w:pPr>
    </w:p>
    <w:p w:rsidR="00DD6B94" w:rsidRPr="006877BF" w:rsidRDefault="00DD6B94" w:rsidP="003B44C3">
      <w:pPr>
        <w:ind w:firstLine="4536"/>
        <w:rPr>
          <w:rFonts w:ascii="Soberana Sans" w:hAnsi="Soberana Sans" w:cs="Arial"/>
          <w:sz w:val="18"/>
          <w:szCs w:val="18"/>
        </w:rPr>
      </w:pPr>
      <w:r w:rsidRPr="006877BF">
        <w:rPr>
          <w:rFonts w:ascii="Soberana Sans" w:hAnsi="Soberana Sans" w:cs="Arial"/>
          <w:sz w:val="18"/>
          <w:szCs w:val="18"/>
        </w:rPr>
        <w:t>Ciudad de México, ………………………………….. de 2017</w:t>
      </w:r>
    </w:p>
    <w:p w:rsidR="00DD6B94" w:rsidRPr="006877BF" w:rsidRDefault="00DD6B94" w:rsidP="003B44C3">
      <w:pPr>
        <w:tabs>
          <w:tab w:val="left" w:pos="8931"/>
        </w:tabs>
        <w:ind w:firstLine="4536"/>
        <w:rPr>
          <w:rFonts w:ascii="Soberana Sans" w:hAnsi="Soberana Sans" w:cs="Arial"/>
          <w:sz w:val="18"/>
          <w:szCs w:val="18"/>
        </w:rPr>
      </w:pPr>
    </w:p>
    <w:p w:rsidR="00DD6B94" w:rsidRPr="006877BF" w:rsidRDefault="00DD6B94" w:rsidP="003B44C3">
      <w:pPr>
        <w:tabs>
          <w:tab w:val="left" w:pos="8931"/>
        </w:tabs>
        <w:ind w:firstLine="4536"/>
        <w:rPr>
          <w:rFonts w:ascii="Soberana Sans" w:hAnsi="Soberana Sans" w:cs="Arial"/>
          <w:sz w:val="18"/>
          <w:szCs w:val="18"/>
        </w:rPr>
      </w:pPr>
      <w:r w:rsidRPr="006877BF">
        <w:rPr>
          <w:rFonts w:ascii="Soberana Sans" w:hAnsi="Soberana Sans" w:cs="Arial"/>
          <w:sz w:val="18"/>
          <w:szCs w:val="18"/>
        </w:rPr>
        <w:t>El Jefe del Servicio de Administración Tributaria</w:t>
      </w:r>
    </w:p>
    <w:p w:rsidR="00DD6B94" w:rsidRPr="006877BF" w:rsidRDefault="00DD6B94" w:rsidP="003B44C3">
      <w:pPr>
        <w:ind w:left="4536"/>
        <w:rPr>
          <w:rFonts w:ascii="Soberana Sans" w:hAnsi="Soberana Sans"/>
          <w:sz w:val="18"/>
          <w:szCs w:val="18"/>
        </w:rPr>
      </w:pPr>
    </w:p>
    <w:p w:rsidR="00DD6B94" w:rsidRPr="006877BF" w:rsidRDefault="00DD6B94" w:rsidP="003B44C3">
      <w:pPr>
        <w:ind w:left="4536"/>
        <w:rPr>
          <w:rFonts w:ascii="Soberana Sans" w:hAnsi="Soberana Sans"/>
          <w:sz w:val="18"/>
          <w:szCs w:val="18"/>
        </w:rPr>
      </w:pPr>
    </w:p>
    <w:p w:rsidR="00DD6B94" w:rsidRPr="006877BF" w:rsidRDefault="00DD6B94" w:rsidP="003B44C3">
      <w:pPr>
        <w:ind w:left="4536"/>
        <w:rPr>
          <w:rFonts w:ascii="Soberana Sans" w:hAnsi="Soberana Sans"/>
          <w:sz w:val="18"/>
          <w:szCs w:val="18"/>
        </w:rPr>
      </w:pPr>
    </w:p>
    <w:p w:rsidR="00DD6B94" w:rsidRPr="006877BF" w:rsidRDefault="00DD6B94" w:rsidP="003B44C3">
      <w:pPr>
        <w:ind w:left="4536"/>
        <w:rPr>
          <w:rFonts w:ascii="Soberana Sans" w:hAnsi="Soberana Sans"/>
          <w:sz w:val="18"/>
          <w:szCs w:val="18"/>
        </w:rPr>
      </w:pPr>
    </w:p>
    <w:p w:rsidR="00DD6B94" w:rsidRPr="00B20E5D" w:rsidRDefault="00DD6B94" w:rsidP="003B44C3">
      <w:pPr>
        <w:ind w:left="4536"/>
        <w:rPr>
          <w:rFonts w:ascii="Soberana Sans" w:hAnsi="Soberana Sans" w:cs="Arial"/>
          <w:sz w:val="18"/>
          <w:szCs w:val="18"/>
          <w:lang w:val="es-ES"/>
        </w:rPr>
      </w:pPr>
      <w:r w:rsidRPr="006877BF">
        <w:rPr>
          <w:rFonts w:ascii="Soberana Sans" w:hAnsi="Soberana Sans"/>
          <w:sz w:val="18"/>
          <w:szCs w:val="18"/>
        </w:rPr>
        <w:t>Osvaldo Antonio Santín Quiroz</w:t>
      </w:r>
    </w:p>
    <w:p w:rsidR="00DD6B94" w:rsidRPr="00B20E5D" w:rsidRDefault="00DD6B94" w:rsidP="003B44C3">
      <w:pPr>
        <w:ind w:firstLine="708"/>
        <w:jc w:val="center"/>
        <w:rPr>
          <w:rFonts w:ascii="Soberana Sans" w:hAnsi="Soberana Sans"/>
          <w:b/>
          <w:sz w:val="18"/>
          <w:szCs w:val="18"/>
        </w:rPr>
      </w:pPr>
    </w:p>
    <w:sectPr w:rsidR="00DD6B94" w:rsidRPr="00B20E5D" w:rsidSect="0058722F">
      <w:headerReference w:type="default" r:id="rId10"/>
      <w:footerReference w:type="default" r:id="rId11"/>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42" w:rsidRDefault="00344942" w:rsidP="00003F86">
      <w:r>
        <w:separator/>
      </w:r>
    </w:p>
  </w:endnote>
  <w:endnote w:type="continuationSeparator" w:id="0">
    <w:p w:rsidR="00344942" w:rsidRDefault="00344942"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933BA7" w:rsidRPr="009F0156" w:rsidRDefault="00933BA7"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933BA7" w:rsidRDefault="00933BA7">
        <w:pPr>
          <w:pStyle w:val="Piedepgina"/>
          <w:jc w:val="right"/>
        </w:pPr>
        <w:r>
          <w:fldChar w:fldCharType="begin"/>
        </w:r>
        <w:r>
          <w:instrText>PAGE   \* MERGEFORMAT</w:instrText>
        </w:r>
        <w:r>
          <w:fldChar w:fldCharType="separate"/>
        </w:r>
        <w:r w:rsidR="003676BE" w:rsidRPr="003676BE">
          <w:rPr>
            <w:noProof/>
            <w:lang w:val="es-ES"/>
          </w:rPr>
          <w:t>2</w:t>
        </w:r>
        <w:r>
          <w:fldChar w:fldCharType="end"/>
        </w:r>
      </w:p>
    </w:sdtContent>
  </w:sdt>
  <w:p w:rsidR="00933BA7" w:rsidRDefault="00933BA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42" w:rsidRDefault="00344942" w:rsidP="00003F86">
      <w:r>
        <w:separator/>
      </w:r>
    </w:p>
  </w:footnote>
  <w:footnote w:type="continuationSeparator" w:id="0">
    <w:p w:rsidR="00344942" w:rsidRDefault="00344942"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3"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6475"/>
    <w:rsid w:val="00020223"/>
    <w:rsid w:val="000275C7"/>
    <w:rsid w:val="0002791E"/>
    <w:rsid w:val="00043DE6"/>
    <w:rsid w:val="00056E7D"/>
    <w:rsid w:val="00066C06"/>
    <w:rsid w:val="0007066E"/>
    <w:rsid w:val="00072C65"/>
    <w:rsid w:val="000769C5"/>
    <w:rsid w:val="000942EC"/>
    <w:rsid w:val="00095964"/>
    <w:rsid w:val="00095F9E"/>
    <w:rsid w:val="0009686A"/>
    <w:rsid w:val="000A0FF4"/>
    <w:rsid w:val="000B4323"/>
    <w:rsid w:val="000B4A8E"/>
    <w:rsid w:val="000E0DC8"/>
    <w:rsid w:val="000E7A66"/>
    <w:rsid w:val="000F4F1F"/>
    <w:rsid w:val="00114C2F"/>
    <w:rsid w:val="001170CC"/>
    <w:rsid w:val="00124437"/>
    <w:rsid w:val="00127751"/>
    <w:rsid w:val="00130479"/>
    <w:rsid w:val="00133BD7"/>
    <w:rsid w:val="00140555"/>
    <w:rsid w:val="00140BAE"/>
    <w:rsid w:val="001526EF"/>
    <w:rsid w:val="001630FC"/>
    <w:rsid w:val="001649DF"/>
    <w:rsid w:val="00173F25"/>
    <w:rsid w:val="00180309"/>
    <w:rsid w:val="00180812"/>
    <w:rsid w:val="00185E2E"/>
    <w:rsid w:val="00186DD7"/>
    <w:rsid w:val="0019018A"/>
    <w:rsid w:val="001A1AC2"/>
    <w:rsid w:val="001A277E"/>
    <w:rsid w:val="001B32E3"/>
    <w:rsid w:val="001B3753"/>
    <w:rsid w:val="001B527B"/>
    <w:rsid w:val="001B787A"/>
    <w:rsid w:val="001C6B94"/>
    <w:rsid w:val="001C7DAB"/>
    <w:rsid w:val="001E246C"/>
    <w:rsid w:val="001E337B"/>
    <w:rsid w:val="001E7B06"/>
    <w:rsid w:val="00211E9A"/>
    <w:rsid w:val="002132BD"/>
    <w:rsid w:val="00217262"/>
    <w:rsid w:val="002173BF"/>
    <w:rsid w:val="002266A1"/>
    <w:rsid w:val="00232191"/>
    <w:rsid w:val="00236486"/>
    <w:rsid w:val="0025303C"/>
    <w:rsid w:val="00257FA7"/>
    <w:rsid w:val="00275312"/>
    <w:rsid w:val="00280A98"/>
    <w:rsid w:val="00283FB4"/>
    <w:rsid w:val="002842E5"/>
    <w:rsid w:val="00286206"/>
    <w:rsid w:val="0029018E"/>
    <w:rsid w:val="002901A9"/>
    <w:rsid w:val="0029075B"/>
    <w:rsid w:val="002A2062"/>
    <w:rsid w:val="002B28DE"/>
    <w:rsid w:val="002B39A7"/>
    <w:rsid w:val="002D0E2D"/>
    <w:rsid w:val="002E5066"/>
    <w:rsid w:val="002F5045"/>
    <w:rsid w:val="002F6347"/>
    <w:rsid w:val="00306341"/>
    <w:rsid w:val="00310ECA"/>
    <w:rsid w:val="0031168D"/>
    <w:rsid w:val="00316B71"/>
    <w:rsid w:val="00336E7F"/>
    <w:rsid w:val="003374E3"/>
    <w:rsid w:val="00337EC5"/>
    <w:rsid w:val="00344942"/>
    <w:rsid w:val="00344F74"/>
    <w:rsid w:val="003465DD"/>
    <w:rsid w:val="0034753A"/>
    <w:rsid w:val="00360899"/>
    <w:rsid w:val="00362FFF"/>
    <w:rsid w:val="003645EB"/>
    <w:rsid w:val="00366054"/>
    <w:rsid w:val="003676BE"/>
    <w:rsid w:val="00373633"/>
    <w:rsid w:val="003750F1"/>
    <w:rsid w:val="0038281A"/>
    <w:rsid w:val="0038669D"/>
    <w:rsid w:val="003B0EFC"/>
    <w:rsid w:val="003B44C3"/>
    <w:rsid w:val="003B6EAF"/>
    <w:rsid w:val="003C27EE"/>
    <w:rsid w:val="003C2849"/>
    <w:rsid w:val="003C3422"/>
    <w:rsid w:val="003D03C6"/>
    <w:rsid w:val="003F42DF"/>
    <w:rsid w:val="004133C4"/>
    <w:rsid w:val="00415F91"/>
    <w:rsid w:val="004209EB"/>
    <w:rsid w:val="00424827"/>
    <w:rsid w:val="00425659"/>
    <w:rsid w:val="004271D1"/>
    <w:rsid w:val="00427F95"/>
    <w:rsid w:val="00433D37"/>
    <w:rsid w:val="00442124"/>
    <w:rsid w:val="004437E6"/>
    <w:rsid w:val="004501A7"/>
    <w:rsid w:val="00450C31"/>
    <w:rsid w:val="00452BE1"/>
    <w:rsid w:val="00462828"/>
    <w:rsid w:val="00477A84"/>
    <w:rsid w:val="00477AFA"/>
    <w:rsid w:val="00483EE3"/>
    <w:rsid w:val="0048665C"/>
    <w:rsid w:val="00494916"/>
    <w:rsid w:val="00496515"/>
    <w:rsid w:val="0049729B"/>
    <w:rsid w:val="004A3310"/>
    <w:rsid w:val="004B6F43"/>
    <w:rsid w:val="004C5C02"/>
    <w:rsid w:val="004D2C4C"/>
    <w:rsid w:val="004D343F"/>
    <w:rsid w:val="004D6BAD"/>
    <w:rsid w:val="004D7B00"/>
    <w:rsid w:val="004E063C"/>
    <w:rsid w:val="004E3101"/>
    <w:rsid w:val="004F6347"/>
    <w:rsid w:val="00501BFB"/>
    <w:rsid w:val="00502407"/>
    <w:rsid w:val="00502B5A"/>
    <w:rsid w:val="00531A29"/>
    <w:rsid w:val="00533203"/>
    <w:rsid w:val="0054061F"/>
    <w:rsid w:val="00540F5C"/>
    <w:rsid w:val="00542C4E"/>
    <w:rsid w:val="00562DF8"/>
    <w:rsid w:val="00562E4B"/>
    <w:rsid w:val="0057114F"/>
    <w:rsid w:val="005763D9"/>
    <w:rsid w:val="00577F79"/>
    <w:rsid w:val="00585748"/>
    <w:rsid w:val="0058722F"/>
    <w:rsid w:val="005954AB"/>
    <w:rsid w:val="005A0CC3"/>
    <w:rsid w:val="005B4124"/>
    <w:rsid w:val="005C362B"/>
    <w:rsid w:val="005D432A"/>
    <w:rsid w:val="005E19CB"/>
    <w:rsid w:val="005E6E6D"/>
    <w:rsid w:val="005F1657"/>
    <w:rsid w:val="005F2C45"/>
    <w:rsid w:val="00611644"/>
    <w:rsid w:val="00614595"/>
    <w:rsid w:val="00630D5D"/>
    <w:rsid w:val="00631BD5"/>
    <w:rsid w:val="00632DF8"/>
    <w:rsid w:val="00633BB2"/>
    <w:rsid w:val="0063564B"/>
    <w:rsid w:val="00635FBD"/>
    <w:rsid w:val="00643F1A"/>
    <w:rsid w:val="00652CD7"/>
    <w:rsid w:val="00654C6F"/>
    <w:rsid w:val="006624CF"/>
    <w:rsid w:val="006802E5"/>
    <w:rsid w:val="006877BF"/>
    <w:rsid w:val="00692CD8"/>
    <w:rsid w:val="0069674E"/>
    <w:rsid w:val="006B7535"/>
    <w:rsid w:val="006C0BF8"/>
    <w:rsid w:val="006C37C2"/>
    <w:rsid w:val="006C7C94"/>
    <w:rsid w:val="006D487B"/>
    <w:rsid w:val="006F11C3"/>
    <w:rsid w:val="006F5905"/>
    <w:rsid w:val="00704EE3"/>
    <w:rsid w:val="007117E0"/>
    <w:rsid w:val="00712DB1"/>
    <w:rsid w:val="00716467"/>
    <w:rsid w:val="00716BF4"/>
    <w:rsid w:val="007470FB"/>
    <w:rsid w:val="00747821"/>
    <w:rsid w:val="00761CA0"/>
    <w:rsid w:val="007665DF"/>
    <w:rsid w:val="00785C24"/>
    <w:rsid w:val="0078779D"/>
    <w:rsid w:val="00792E5A"/>
    <w:rsid w:val="007A086B"/>
    <w:rsid w:val="007A2CEA"/>
    <w:rsid w:val="007D1A8A"/>
    <w:rsid w:val="007D2942"/>
    <w:rsid w:val="007E1DF1"/>
    <w:rsid w:val="007E4C85"/>
    <w:rsid w:val="007E6D2A"/>
    <w:rsid w:val="008146F8"/>
    <w:rsid w:val="00822A16"/>
    <w:rsid w:val="008263A9"/>
    <w:rsid w:val="008271ED"/>
    <w:rsid w:val="008425CE"/>
    <w:rsid w:val="0084399C"/>
    <w:rsid w:val="008470DF"/>
    <w:rsid w:val="00847686"/>
    <w:rsid w:val="00854FDF"/>
    <w:rsid w:val="00856838"/>
    <w:rsid w:val="00857C0D"/>
    <w:rsid w:val="00867C31"/>
    <w:rsid w:val="008724BC"/>
    <w:rsid w:val="00873113"/>
    <w:rsid w:val="00875027"/>
    <w:rsid w:val="00883F77"/>
    <w:rsid w:val="00896A0A"/>
    <w:rsid w:val="008A2698"/>
    <w:rsid w:val="008A389B"/>
    <w:rsid w:val="008A481C"/>
    <w:rsid w:val="008B7103"/>
    <w:rsid w:val="008C16E7"/>
    <w:rsid w:val="008C28BF"/>
    <w:rsid w:val="008C3436"/>
    <w:rsid w:val="008D0365"/>
    <w:rsid w:val="008D0C54"/>
    <w:rsid w:val="008D0E59"/>
    <w:rsid w:val="0090350D"/>
    <w:rsid w:val="009071E6"/>
    <w:rsid w:val="00922F7B"/>
    <w:rsid w:val="00933BA7"/>
    <w:rsid w:val="00935643"/>
    <w:rsid w:val="009364E6"/>
    <w:rsid w:val="00940A94"/>
    <w:rsid w:val="0094191D"/>
    <w:rsid w:val="0094259D"/>
    <w:rsid w:val="009477E8"/>
    <w:rsid w:val="009539E4"/>
    <w:rsid w:val="00972754"/>
    <w:rsid w:val="00974522"/>
    <w:rsid w:val="00975605"/>
    <w:rsid w:val="00975A28"/>
    <w:rsid w:val="00984595"/>
    <w:rsid w:val="00993545"/>
    <w:rsid w:val="009A7CBC"/>
    <w:rsid w:val="009B22EF"/>
    <w:rsid w:val="009B2F3A"/>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43D3D"/>
    <w:rsid w:val="00A462F9"/>
    <w:rsid w:val="00A47E70"/>
    <w:rsid w:val="00A52609"/>
    <w:rsid w:val="00A5692E"/>
    <w:rsid w:val="00A67332"/>
    <w:rsid w:val="00A76D38"/>
    <w:rsid w:val="00A85D14"/>
    <w:rsid w:val="00A96FBE"/>
    <w:rsid w:val="00A97F10"/>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34E62"/>
    <w:rsid w:val="00B36BEA"/>
    <w:rsid w:val="00B47D70"/>
    <w:rsid w:val="00B52B83"/>
    <w:rsid w:val="00B56518"/>
    <w:rsid w:val="00B60087"/>
    <w:rsid w:val="00B63CA0"/>
    <w:rsid w:val="00B6508A"/>
    <w:rsid w:val="00B72EBA"/>
    <w:rsid w:val="00B72F0B"/>
    <w:rsid w:val="00B73CF7"/>
    <w:rsid w:val="00B745B1"/>
    <w:rsid w:val="00B762CA"/>
    <w:rsid w:val="00B76C1E"/>
    <w:rsid w:val="00BA1626"/>
    <w:rsid w:val="00BA2552"/>
    <w:rsid w:val="00BB69F2"/>
    <w:rsid w:val="00BC3F5F"/>
    <w:rsid w:val="00BC46C2"/>
    <w:rsid w:val="00BD30B5"/>
    <w:rsid w:val="00BD3DBF"/>
    <w:rsid w:val="00BD408F"/>
    <w:rsid w:val="00BD738A"/>
    <w:rsid w:val="00BE7580"/>
    <w:rsid w:val="00BF1A98"/>
    <w:rsid w:val="00BF3852"/>
    <w:rsid w:val="00BF61BF"/>
    <w:rsid w:val="00C07FE7"/>
    <w:rsid w:val="00C168A3"/>
    <w:rsid w:val="00C21BA4"/>
    <w:rsid w:val="00C23F99"/>
    <w:rsid w:val="00C31F40"/>
    <w:rsid w:val="00C51EC1"/>
    <w:rsid w:val="00C5626C"/>
    <w:rsid w:val="00C5725C"/>
    <w:rsid w:val="00C6163F"/>
    <w:rsid w:val="00C63D17"/>
    <w:rsid w:val="00C721B4"/>
    <w:rsid w:val="00C726C6"/>
    <w:rsid w:val="00C7499F"/>
    <w:rsid w:val="00C74BA5"/>
    <w:rsid w:val="00C91551"/>
    <w:rsid w:val="00C93D32"/>
    <w:rsid w:val="00C96EE0"/>
    <w:rsid w:val="00CA1C54"/>
    <w:rsid w:val="00CB2E0B"/>
    <w:rsid w:val="00CC0802"/>
    <w:rsid w:val="00CE7DEC"/>
    <w:rsid w:val="00CF0AD8"/>
    <w:rsid w:val="00CF26BF"/>
    <w:rsid w:val="00D0449E"/>
    <w:rsid w:val="00D109A0"/>
    <w:rsid w:val="00D1605D"/>
    <w:rsid w:val="00D32AF4"/>
    <w:rsid w:val="00D33B21"/>
    <w:rsid w:val="00D378C5"/>
    <w:rsid w:val="00D41E2E"/>
    <w:rsid w:val="00D4486D"/>
    <w:rsid w:val="00D51AF9"/>
    <w:rsid w:val="00D55751"/>
    <w:rsid w:val="00D57421"/>
    <w:rsid w:val="00D61C55"/>
    <w:rsid w:val="00D65277"/>
    <w:rsid w:val="00D66B34"/>
    <w:rsid w:val="00D711DC"/>
    <w:rsid w:val="00D71A1C"/>
    <w:rsid w:val="00D73EB5"/>
    <w:rsid w:val="00D7480F"/>
    <w:rsid w:val="00D8207C"/>
    <w:rsid w:val="00D8430B"/>
    <w:rsid w:val="00D908F8"/>
    <w:rsid w:val="00D90F4D"/>
    <w:rsid w:val="00D931FF"/>
    <w:rsid w:val="00DB3187"/>
    <w:rsid w:val="00DC3E54"/>
    <w:rsid w:val="00DD6B94"/>
    <w:rsid w:val="00DE161A"/>
    <w:rsid w:val="00DE2A11"/>
    <w:rsid w:val="00E00FE9"/>
    <w:rsid w:val="00E2426A"/>
    <w:rsid w:val="00E2621F"/>
    <w:rsid w:val="00E30F2D"/>
    <w:rsid w:val="00E320EB"/>
    <w:rsid w:val="00E40C37"/>
    <w:rsid w:val="00E42530"/>
    <w:rsid w:val="00E44A92"/>
    <w:rsid w:val="00E52AB5"/>
    <w:rsid w:val="00E56369"/>
    <w:rsid w:val="00E60DBA"/>
    <w:rsid w:val="00E62F58"/>
    <w:rsid w:val="00E736DC"/>
    <w:rsid w:val="00E73A55"/>
    <w:rsid w:val="00E76B4D"/>
    <w:rsid w:val="00E823D7"/>
    <w:rsid w:val="00E83D01"/>
    <w:rsid w:val="00E87708"/>
    <w:rsid w:val="00E95E9B"/>
    <w:rsid w:val="00EA383C"/>
    <w:rsid w:val="00EB7B64"/>
    <w:rsid w:val="00EC62C3"/>
    <w:rsid w:val="00ED1A5F"/>
    <w:rsid w:val="00ED68D2"/>
    <w:rsid w:val="00EE16C6"/>
    <w:rsid w:val="00EE7B53"/>
    <w:rsid w:val="00EF50B8"/>
    <w:rsid w:val="00EF73FF"/>
    <w:rsid w:val="00F05D79"/>
    <w:rsid w:val="00F07213"/>
    <w:rsid w:val="00F130C7"/>
    <w:rsid w:val="00F161D2"/>
    <w:rsid w:val="00F217F0"/>
    <w:rsid w:val="00F232F6"/>
    <w:rsid w:val="00F264CE"/>
    <w:rsid w:val="00F3080A"/>
    <w:rsid w:val="00F358D0"/>
    <w:rsid w:val="00F360B4"/>
    <w:rsid w:val="00F508EE"/>
    <w:rsid w:val="00F5225D"/>
    <w:rsid w:val="00F537FE"/>
    <w:rsid w:val="00F60F2C"/>
    <w:rsid w:val="00F709D1"/>
    <w:rsid w:val="00F72EB0"/>
    <w:rsid w:val="00F73DE3"/>
    <w:rsid w:val="00F73F46"/>
    <w:rsid w:val="00F853BD"/>
    <w:rsid w:val="00F85B45"/>
    <w:rsid w:val="00F87880"/>
    <w:rsid w:val="00FB0F7A"/>
    <w:rsid w:val="00FB1AE1"/>
    <w:rsid w:val="00FB2D86"/>
    <w:rsid w:val="00FC124A"/>
    <w:rsid w:val="00FC1AF2"/>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A859"/>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17</cp:revision>
  <cp:lastPrinted>2017-10-04T14:23:00Z</cp:lastPrinted>
  <dcterms:created xsi:type="dcterms:W3CDTF">2017-10-05T20:39:00Z</dcterms:created>
  <dcterms:modified xsi:type="dcterms:W3CDTF">2017-10-06T15:51:00Z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