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2" w:rsidRDefault="00D95462" w:rsidP="00D95462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</w:p>
    <w:p w:rsidR="00D95462" w:rsidRDefault="00D95462" w:rsidP="00D95462">
      <w:pPr>
        <w:spacing w:before="40" w:after="40" w:line="232" w:lineRule="exact"/>
        <w:jc w:val="center"/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</w:pPr>
      <w:r w:rsidRPr="00D95462"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  <w:t>Modificación al Anexo 16 de la Resolución Miscelánea Fiscal para 2017</w:t>
      </w:r>
    </w:p>
    <w:p w:rsidR="00D95462" w:rsidRPr="00D95462" w:rsidRDefault="00D95462" w:rsidP="00D95462">
      <w:pPr>
        <w:spacing w:before="40" w:after="40" w:line="232" w:lineRule="exact"/>
        <w:jc w:val="center"/>
        <w:rPr>
          <w:rFonts w:ascii="Soberana Sans" w:eastAsia="Times New Roman" w:hAnsi="Soberana Sans" w:cs="Times New Roman"/>
          <w:b/>
          <w:sz w:val="18"/>
          <w:szCs w:val="20"/>
          <w:lang w:val="es-ES_tradnl" w:eastAsia="es-ES"/>
        </w:rPr>
      </w:pPr>
    </w:p>
    <w:tbl>
      <w:tblPr>
        <w:tblW w:w="9346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46"/>
      </w:tblGrid>
      <w:tr w:rsidR="00D95462" w:rsidRPr="00D95462" w:rsidTr="00EA13AB">
        <w:trPr>
          <w:trHeight w:val="144"/>
        </w:trPr>
        <w:tc>
          <w:tcPr>
            <w:tcW w:w="9346" w:type="dxa"/>
            <w:tcBorders>
              <w:top w:val="single" w:sz="6" w:space="0" w:color="auto"/>
              <w:bottom w:val="nil"/>
            </w:tcBorders>
            <w:noWrap/>
          </w:tcPr>
          <w:p w:rsidR="00D95462" w:rsidRPr="00D95462" w:rsidRDefault="00D95462" w:rsidP="00D95462">
            <w:pPr>
              <w:spacing w:before="40" w:after="40" w:line="232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Contenido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spacing w:before="40" w:after="40" w:line="232" w:lineRule="exact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spacing w:before="40" w:after="40" w:line="232" w:lineRule="exact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ESTE ANEXO SE INTEGRA DE LOS INSTRUCTIVOS DE INTEGRACION Y DE CARACTERISTICAS, LOS FORMATOS GUIA PARA LA PRESENTACION DEL DICTAMEN DE ESTADOS FINANCIEROS PARA EFECTOS FISCALES EMITIDO POR CONTADOR PUBLICO INSCRITO, Y DE LOS CUESTIONARIOS RELATIVOS A LA REVISION EFECTUADA POR EL CONTADOR PUBLICO, POR EL EJERCICIO FISCAL DEL 2016, UTILIZANDO EL SISTEMA DE PRESENTACION DEL DICTAMEN 2016 (SIPRED’2016), APLICABLE A LOS TIPOS DE DICTAMENES QUE SE MENCIONAN.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spacing w:before="40" w:after="40" w:line="232" w:lineRule="exact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sym w:font="Symbol" w:char="F0B7"/>
            </w: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  <w:t>Instructivo para la integración y presentación del dictamen de estados financieros para efectos fiscales emitido por contador público inscrito, por el ejercicio fiscal del 2016, utilizando el Sistema de Presentación del Dictamen 2016 (SIPRED'2016).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sym w:font="Symbol" w:char="F0B7"/>
            </w: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  <w:t>……………………………………………………….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nil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9546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A. a E.</w:t>
            </w:r>
            <w:r w:rsidRPr="00D9546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…………………………………………………… </w:t>
            </w:r>
          </w:p>
        </w:tc>
      </w:tr>
      <w:tr w:rsidR="00D95462" w:rsidRPr="00D95462" w:rsidTr="00EA13AB">
        <w:trPr>
          <w:trHeight w:val="144"/>
        </w:trPr>
        <w:tc>
          <w:tcPr>
            <w:tcW w:w="9346" w:type="dxa"/>
            <w:tcBorders>
              <w:top w:val="nil"/>
              <w:bottom w:val="single" w:sz="6" w:space="0" w:color="auto"/>
            </w:tcBorders>
          </w:tcPr>
          <w:p w:rsidR="00D95462" w:rsidRPr="00D95462" w:rsidRDefault="00D95462" w:rsidP="00D95462">
            <w:pPr>
              <w:tabs>
                <w:tab w:val="left" w:pos="396"/>
              </w:tabs>
              <w:spacing w:before="40" w:after="40" w:line="232" w:lineRule="exact"/>
              <w:ind w:left="396" w:hanging="39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D95462" w:rsidRPr="00D95462" w:rsidRDefault="00D95462" w:rsidP="00D95462">
      <w:pPr>
        <w:spacing w:before="40" w:after="40" w:line="208" w:lineRule="exact"/>
        <w:ind w:firstLine="288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D95462" w:rsidRPr="00D95462" w:rsidRDefault="00D95462" w:rsidP="00EA13AB">
      <w:pPr>
        <w:spacing w:before="40" w:after="46" w:line="208" w:lineRule="exact"/>
        <w:ind w:right="386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INSTRUCTIVO PARA LA INTEGRACION Y PRESENTACION DEL DICTAMEN DE ESTADOS FINANCIEROS PARA EFECTOS FISCALES EMITIDO POR CONTADOR PUBLICO INSCRITO, POR EL EJERCICIO FISCAL DEL 2016, UTILIZANDO EL SISTEMA DE PRESENTACION DEL DICTAMEN 2016 (SIPRED'2016), APLICABLE A LOS SIGUIENTES TIPOS DE DICTAMENES:</w:t>
      </w:r>
    </w:p>
    <w:p w:rsidR="00D95462" w:rsidRPr="00D95462" w:rsidRDefault="00D95462" w:rsidP="00307350">
      <w:pPr>
        <w:spacing w:before="40" w:after="46" w:line="208" w:lineRule="exact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……………………………………………………………………</w:t>
      </w:r>
    </w:p>
    <w:p w:rsidR="00D95462" w:rsidRPr="00D95462" w:rsidRDefault="00D95462" w:rsidP="00307350">
      <w:pPr>
        <w:spacing w:before="40" w:after="46" w:line="208" w:lineRule="exact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D95462" w:rsidRPr="00D95462" w:rsidRDefault="00D95462" w:rsidP="00EA13AB">
      <w:pPr>
        <w:tabs>
          <w:tab w:val="left" w:pos="720"/>
        </w:tabs>
        <w:spacing w:before="40" w:after="40" w:line="206" w:lineRule="exact"/>
        <w:ind w:left="720" w:right="386" w:hanging="432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sym w:font="Symbol" w:char="F0B7"/>
      </w: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tab/>
        <w:t>CUANDO SE SEÑALE “</w:t>
      </w: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SI</w:t>
      </w: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t>” EN EL DATO: “</w:t>
      </w:r>
      <w:r w:rsidRPr="00D95462">
        <w:rPr>
          <w:rFonts w:ascii="Arial" w:eastAsia="Times New Roman" w:hAnsi="Arial" w:cs="Arial"/>
          <w:b/>
          <w:sz w:val="16"/>
          <w:szCs w:val="16"/>
          <w:lang w:val="es-ES" w:eastAsia="es-ES"/>
        </w:rPr>
        <w:t>EL CONTRIBUYENTE APLICO CRITERIOS CONTRARIOS A LOS PUBLICADOS EN EL D.O.F. COMO CRITERIOS NO VINCULATIVOS DE LAS DISPOSICIONES FISCALES Y ADUANERAS</w:t>
      </w:r>
      <w:r w:rsidRPr="00D9546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”, SE DEBERAN ESPECIFICAR EL O LOS NUMEROS DE CRITERIOS EN EL INDICE “ESPECIFIQUE EL O LOS NUMERO(S) DE CRITERIO(S)” DE LOS DATOS GENERALES DEL DICTAMEN. ESTE DATO SE REFIERE A LOS CRITERIOS CONTENIDOS EN EL ANEXO 3 DE LA RESOLUCION MISCELANEA FISCAL VIGENTE EN </w:t>
      </w:r>
      <w:r w:rsidRPr="001C2A6D">
        <w:rPr>
          <w:rFonts w:ascii="Arial" w:eastAsia="Times New Roman" w:hAnsi="Arial" w:cs="Arial"/>
          <w:sz w:val="16"/>
          <w:szCs w:val="16"/>
          <w:lang w:val="es-ES" w:eastAsia="es-ES"/>
        </w:rPr>
        <w:t>2016.</w:t>
      </w:r>
    </w:p>
    <w:p w:rsidR="00D95462" w:rsidRPr="00D95462" w:rsidRDefault="00D95462" w:rsidP="005C716A">
      <w:pPr>
        <w:tabs>
          <w:tab w:val="right" w:leader="dot" w:pos="4770"/>
        </w:tabs>
        <w:spacing w:after="101" w:line="355" w:lineRule="exact"/>
        <w:ind w:right="245" w:firstLine="288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</w:pPr>
      <w:r w:rsidRPr="00D95462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tab/>
      </w:r>
    </w:p>
    <w:p w:rsidR="00D95462" w:rsidRPr="00D95462" w:rsidRDefault="00D95462" w:rsidP="005C716A">
      <w:pPr>
        <w:pBdr>
          <w:top w:val="single" w:sz="6" w:space="1" w:color="auto"/>
          <w:bottom w:val="single" w:sz="6" w:space="1" w:color="auto"/>
        </w:pBdr>
        <w:tabs>
          <w:tab w:val="right" w:leader="dot" w:pos="3690"/>
        </w:tabs>
        <w:spacing w:after="101" w:line="355" w:lineRule="exact"/>
        <w:ind w:left="274" w:right="245" w:firstLine="14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</w:pPr>
      <w:r w:rsidRPr="00D95462">
        <w:rPr>
          <w:rFonts w:ascii="Arial" w:eastAsia="Times New Roman" w:hAnsi="Arial" w:cs="Arial"/>
          <w:b/>
          <w:noProof/>
          <w:color w:val="000000"/>
          <w:sz w:val="18"/>
          <w:szCs w:val="18"/>
          <w:lang w:val="es-ES" w:eastAsia="es-ES"/>
        </w:rPr>
        <w:t xml:space="preserve">A. a E. </w:t>
      </w:r>
      <w:r w:rsidRPr="00D95462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tab/>
      </w:r>
    </w:p>
    <w:p w:rsidR="00D95462" w:rsidRPr="00D95462" w:rsidRDefault="00D95462" w:rsidP="005C716A">
      <w:pPr>
        <w:tabs>
          <w:tab w:val="left" w:pos="720"/>
        </w:tabs>
        <w:spacing w:before="40" w:after="40" w:line="206" w:lineRule="exact"/>
        <w:ind w:right="245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D95462" w:rsidRPr="00D95462" w:rsidRDefault="00D95462" w:rsidP="00A31807">
      <w:pPr>
        <w:spacing w:after="0" w:line="240" w:lineRule="auto"/>
        <w:ind w:left="567" w:right="245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A31807">
      <w:pPr>
        <w:spacing w:after="0" w:line="240" w:lineRule="auto"/>
        <w:ind w:left="567" w:right="245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sectPr w:rsidR="00D95462" w:rsidRPr="00D95462" w:rsidSect="00FB0F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5" w:right="1080" w:bottom="1644" w:left="1276" w:header="707" w:footer="709" w:gutter="0"/>
          <w:cols w:space="708"/>
        </w:sectPr>
      </w:pPr>
    </w:p>
    <w:p w:rsidR="00A415D5" w:rsidRPr="006C6BC2" w:rsidRDefault="00A415D5" w:rsidP="00A415D5">
      <w:pPr>
        <w:spacing w:after="0" w:line="240" w:lineRule="auto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A415D5" w:rsidRPr="006C6BC2" w:rsidRDefault="00A415D5" w:rsidP="00A415D5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A415D5" w:rsidRPr="006C6BC2" w:rsidRDefault="00A415D5" w:rsidP="00A415D5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A415D5" w:rsidRPr="006C6BC2" w:rsidRDefault="00A415D5" w:rsidP="00A415D5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A415D5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Atentamente.</w:t>
      </w:r>
    </w:p>
    <w:p w:rsidR="00A415D5" w:rsidRPr="00DA78DC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415D5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Ciudad de México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, 07 de julio 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de 201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7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.</w:t>
      </w:r>
    </w:p>
    <w:p w:rsidR="00A415D5" w:rsidRPr="00294556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415D5" w:rsidRPr="00DA78DC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El Jefe del Servicio de Administración Tributaria.</w:t>
      </w:r>
    </w:p>
    <w:p w:rsidR="00A415D5" w:rsidRPr="00DA78DC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415D5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415D5" w:rsidRDefault="00A415D5" w:rsidP="00A415D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A415D5" w:rsidRPr="00DA78DC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415D5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415D5" w:rsidRDefault="00A415D5" w:rsidP="00A415D5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415D5" w:rsidRPr="007A0181" w:rsidRDefault="00A415D5" w:rsidP="00A415D5">
      <w:pPr>
        <w:ind w:left="4536"/>
        <w:jc w:val="both"/>
        <w:rPr>
          <w:sz w:val="18"/>
          <w:szCs w:val="18"/>
          <w:lang w:val="es-ES"/>
        </w:rPr>
      </w:pP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Osvaldo Antonio </w:t>
      </w:r>
      <w:proofErr w:type="spellStart"/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Santín</w:t>
      </w:r>
      <w:proofErr w:type="spellEnd"/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Quiroz</w:t>
      </w: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.</w:t>
      </w:r>
    </w:p>
    <w:p w:rsidR="00D95462" w:rsidRPr="00D95462" w:rsidRDefault="00D95462" w:rsidP="00A415D5">
      <w:pPr>
        <w:tabs>
          <w:tab w:val="left" w:pos="4536"/>
        </w:tabs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0" w:line="240" w:lineRule="auto"/>
        <w:rPr>
          <w:rFonts w:ascii="Soberana Sans" w:eastAsia="MS Mincho" w:hAnsi="Soberana Sans" w:cs="Arial"/>
          <w:sz w:val="18"/>
          <w:szCs w:val="18"/>
          <w:lang w:eastAsia="es-ES"/>
        </w:rPr>
      </w:pPr>
    </w:p>
    <w:p w:rsidR="00D95462" w:rsidRPr="00D95462" w:rsidRDefault="00D95462" w:rsidP="00D95462">
      <w:pPr>
        <w:spacing w:after="200" w:line="276" w:lineRule="auto"/>
        <w:rPr>
          <w:rFonts w:ascii="Soberana Sans" w:eastAsia="Calibri" w:hAnsi="Soberana Sans" w:cs="Arial"/>
          <w:sz w:val="18"/>
          <w:szCs w:val="18"/>
        </w:rPr>
      </w:pPr>
    </w:p>
    <w:p w:rsidR="00D95462" w:rsidRPr="00D95462" w:rsidRDefault="00D95462" w:rsidP="00D95462">
      <w:pPr>
        <w:spacing w:after="200" w:line="276" w:lineRule="auto"/>
        <w:rPr>
          <w:rFonts w:ascii="Soberana Sans" w:eastAsia="Calibri" w:hAnsi="Soberana Sans" w:cs="Times New Roman"/>
          <w:sz w:val="18"/>
          <w:szCs w:val="18"/>
        </w:rPr>
      </w:pPr>
    </w:p>
    <w:p w:rsidR="00D95462" w:rsidRPr="00D95462" w:rsidRDefault="00D95462" w:rsidP="00D95462">
      <w:pPr>
        <w:spacing w:after="200" w:line="276" w:lineRule="auto"/>
        <w:rPr>
          <w:rFonts w:ascii="Calibri" w:eastAsia="Calibri" w:hAnsi="Calibri" w:cs="Times New Roman"/>
        </w:rPr>
      </w:pPr>
    </w:p>
    <w:p w:rsidR="00D95462" w:rsidRPr="00D95462" w:rsidRDefault="00D95462" w:rsidP="00D95462">
      <w:pPr>
        <w:spacing w:after="200" w:line="276" w:lineRule="auto"/>
        <w:rPr>
          <w:rFonts w:ascii="Calibri" w:eastAsia="Calibri" w:hAnsi="Calibri" w:cs="Times New Roman"/>
        </w:rPr>
      </w:pPr>
    </w:p>
    <w:p w:rsidR="00D95462" w:rsidRPr="00D95462" w:rsidRDefault="00D95462" w:rsidP="00D95462">
      <w:pPr>
        <w:spacing w:after="200" w:line="276" w:lineRule="auto"/>
        <w:rPr>
          <w:rFonts w:ascii="Calibri" w:eastAsia="Calibri" w:hAnsi="Calibri" w:cs="Times New Roman"/>
        </w:rPr>
      </w:pPr>
    </w:p>
    <w:p w:rsidR="00D95462" w:rsidRPr="00D95462" w:rsidRDefault="00D95462" w:rsidP="00D95462">
      <w:pPr>
        <w:spacing w:after="200" w:line="276" w:lineRule="auto"/>
        <w:rPr>
          <w:rFonts w:ascii="Calibri" w:eastAsia="Calibri" w:hAnsi="Calibri" w:cs="Times New Roman"/>
        </w:rPr>
      </w:pPr>
    </w:p>
    <w:p w:rsidR="00D95462" w:rsidRPr="00D95462" w:rsidRDefault="00D95462" w:rsidP="00D95462">
      <w:pPr>
        <w:spacing w:after="200" w:line="276" w:lineRule="auto"/>
        <w:rPr>
          <w:rFonts w:ascii="Calibri" w:eastAsia="Calibri" w:hAnsi="Calibri" w:cs="Times New Roman"/>
        </w:rPr>
      </w:pPr>
    </w:p>
    <w:p w:rsidR="00B83A05" w:rsidRDefault="00761C96"/>
    <w:sectPr w:rsidR="00B83A05" w:rsidSect="00FB0F15">
      <w:headerReference w:type="default" r:id="rId13"/>
      <w:footerReference w:type="default" r:id="rId14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96" w:rsidRDefault="00761C96" w:rsidP="00D95462">
      <w:pPr>
        <w:spacing w:after="0" w:line="240" w:lineRule="auto"/>
      </w:pPr>
      <w:r>
        <w:separator/>
      </w:r>
    </w:p>
  </w:endnote>
  <w:endnote w:type="continuationSeparator" w:id="0">
    <w:p w:rsidR="00761C96" w:rsidRDefault="00761C96" w:rsidP="00D9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11" w:rsidRDefault="003067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11" w:rsidRDefault="00306711" w:rsidP="00306711">
    <w:pPr>
      <w:pStyle w:val="Piedepgina"/>
      <w:ind w:left="-142"/>
    </w:pPr>
    <w:r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bookmarkStart w:id="0" w:name="_GoBack"/>
  <w:bookmarkEnd w:id="0"/>
  <w:p w:rsidR="00F276BA" w:rsidRDefault="00992E5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711">
      <w:rPr>
        <w:noProof/>
      </w:rPr>
      <w:t>1</w:t>
    </w:r>
    <w:r>
      <w:fldChar w:fldCharType="end"/>
    </w:r>
  </w:p>
  <w:p w:rsidR="00F276BA" w:rsidRPr="00BE27EA" w:rsidRDefault="00761C96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11" w:rsidRDefault="0030671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A1" w:rsidRDefault="00761C96">
    <w:pPr>
      <w:pStyle w:val="Piedepgina"/>
      <w:jc w:val="right"/>
    </w:pPr>
  </w:p>
  <w:p w:rsidR="00EE0BA1" w:rsidRPr="00BE27EA" w:rsidRDefault="00761C96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96" w:rsidRDefault="00761C96" w:rsidP="00D95462">
      <w:pPr>
        <w:spacing w:after="0" w:line="240" w:lineRule="auto"/>
      </w:pPr>
      <w:r>
        <w:separator/>
      </w:r>
    </w:p>
  </w:footnote>
  <w:footnote w:type="continuationSeparator" w:id="0">
    <w:p w:rsidR="00761C96" w:rsidRDefault="00761C96" w:rsidP="00D9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761C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7" o:spid="_x0000_s2052" type="#_x0000_t75" style="position:absolute;margin-left:0;margin-top:0;width:455.3pt;height:610pt;z-index:-251652096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992E5D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AE3CD7" wp14:editId="6560C6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1" name="Imagen 7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2" o:spid="_x0000_s2049" type="#_x0000_t75" style="position:absolute;margin-left:0;margin-top:0;width:539.25pt;height:543.55pt;z-index:-251655168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992E5D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4CAE86EF" wp14:editId="5E7B6B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2" name="Imagen 3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2E5D">
      <w:rPr>
        <w:noProof/>
        <w:lang w:eastAsia="es-MX"/>
      </w:rPr>
      <w:drawing>
        <wp:anchor distT="0" distB="0" distL="114300" distR="114300" simplePos="0" relativeHeight="251651072" behindDoc="1" locked="0" layoutInCell="1" allowOverlap="1" wp14:anchorId="3FEAE210" wp14:editId="30EF64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3" name="Imagen 1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Pr="007B25AC" w:rsidRDefault="00992E5D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E19B3B" wp14:editId="6C0D24AF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4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Pr="007B25AC" w:rsidRDefault="00992E5D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455053" wp14:editId="312758A5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Default="00761C96" w:rsidP="007B25AC">
    <w:pPr>
      <w:pStyle w:val="Encabezado"/>
      <w:jc w:val="right"/>
    </w:pPr>
  </w:p>
  <w:p w:rsidR="00412580" w:rsidRDefault="00761C96" w:rsidP="007B25AC">
    <w:pPr>
      <w:pStyle w:val="Encabezado"/>
      <w:jc w:val="right"/>
    </w:pPr>
  </w:p>
  <w:p w:rsidR="00412580" w:rsidRDefault="00761C96" w:rsidP="00EA13AB">
    <w:pPr>
      <w:pStyle w:val="Encabezado"/>
      <w:ind w:right="245"/>
      <w:jc w:val="right"/>
    </w:pPr>
  </w:p>
  <w:p w:rsidR="00412580" w:rsidRDefault="00761C96" w:rsidP="00EA13AB">
    <w:pPr>
      <w:pStyle w:val="Encabezado"/>
      <w:ind w:right="24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761C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6" o:spid="_x0000_s2051" type="#_x0000_t75" style="position:absolute;margin-left:0;margin-top:0;width:455.3pt;height:610pt;z-index:-251653120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992E5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D807946" wp14:editId="54B949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6" name="Imagen 8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3" o:spid="_x0000_s2050" type="#_x0000_t75" style="position:absolute;margin-left:0;margin-top:0;width:539.25pt;height:543.55pt;z-index:-251654144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992E5D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33CC9E9" wp14:editId="2E1AD4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7" name="Imagen 4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2E5D">
      <w:rPr>
        <w:noProof/>
        <w:lang w:eastAsia="es-MX"/>
      </w:rPr>
      <w:drawing>
        <wp:anchor distT="0" distB="0" distL="114300" distR="114300" simplePos="0" relativeHeight="251653120" behindDoc="1" locked="0" layoutInCell="1" allowOverlap="1" wp14:anchorId="565418D6" wp14:editId="7349AF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8" name="Imagen 2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A0" w:rsidRPr="007B25AC" w:rsidRDefault="00992E5D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2096" behindDoc="1" locked="0" layoutInCell="1" allowOverlap="1" wp14:anchorId="40F9375C" wp14:editId="33CD92A6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Pr="007B25AC" w:rsidRDefault="00992E5D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707FB60E" wp14:editId="6E78296D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Default="00761C96" w:rsidP="007B25AC">
    <w:pPr>
      <w:pStyle w:val="Encabezado"/>
      <w:jc w:val="right"/>
    </w:pPr>
  </w:p>
  <w:p w:rsidR="009015A0" w:rsidRDefault="00761C96" w:rsidP="007B25AC">
    <w:pPr>
      <w:pStyle w:val="Encabezado"/>
      <w:jc w:val="right"/>
    </w:pPr>
  </w:p>
  <w:p w:rsidR="009015A0" w:rsidRDefault="00761C96" w:rsidP="007B25AC">
    <w:pPr>
      <w:pStyle w:val="Encabezado"/>
      <w:jc w:val="right"/>
    </w:pPr>
  </w:p>
  <w:p w:rsidR="008F4FCF" w:rsidRPr="00D95462" w:rsidRDefault="00992E5D" w:rsidP="00EA13AB">
    <w:pPr>
      <w:spacing w:after="0" w:line="240" w:lineRule="auto"/>
      <w:ind w:left="567" w:right="245" w:hanging="567"/>
      <w:jc w:val="right"/>
      <w:rPr>
        <w:rFonts w:ascii="Soberana Sans" w:hAnsi="Soberana Sans" w:cs="Arial"/>
        <w:noProof/>
        <w:color w:val="000000"/>
        <w:sz w:val="18"/>
        <w:szCs w:val="18"/>
      </w:rPr>
    </w:pPr>
    <w:r w:rsidRPr="00D95462">
      <w:rPr>
        <w:rFonts w:ascii="Soberana Sans" w:hAnsi="Soberana Sans" w:cs="Arial"/>
        <w:noProof/>
        <w:color w:val="000000"/>
        <w:sz w:val="18"/>
        <w:szCs w:val="18"/>
      </w:rPr>
      <w:t>ÚLTIMA PÁGINA DEL ANEXO 1</w:t>
    </w:r>
    <w:r w:rsidR="00D95462">
      <w:rPr>
        <w:rFonts w:ascii="Soberana Sans" w:hAnsi="Soberana Sans" w:cs="Arial"/>
        <w:noProof/>
        <w:color w:val="000000"/>
        <w:sz w:val="18"/>
        <w:szCs w:val="18"/>
      </w:rPr>
      <w:t>6</w:t>
    </w:r>
    <w:r w:rsidRPr="00D95462">
      <w:rPr>
        <w:rFonts w:ascii="Soberana Sans" w:hAnsi="Soberana Sans" w:cs="Arial"/>
        <w:noProof/>
        <w:color w:val="000000"/>
        <w:sz w:val="18"/>
        <w:szCs w:val="18"/>
      </w:rPr>
      <w:t xml:space="preserve"> DE LA </w:t>
    </w:r>
    <w:r w:rsidR="00220FFC">
      <w:rPr>
        <w:rFonts w:ascii="Soberana Sans" w:hAnsi="Soberana Sans" w:cs="Arial"/>
        <w:noProof/>
        <w:color w:val="000000"/>
        <w:sz w:val="18"/>
        <w:szCs w:val="18"/>
      </w:rPr>
      <w:t>SEGUNDA</w:t>
    </w:r>
    <w:r w:rsidRPr="00D95462">
      <w:rPr>
        <w:rFonts w:ascii="Soberana Sans" w:hAnsi="Soberana Sans" w:cs="Arial"/>
        <w:noProof/>
        <w:color w:val="000000"/>
        <w:sz w:val="18"/>
        <w:szCs w:val="18"/>
      </w:rPr>
      <w:t xml:space="preserve"> RESOLUCIÓN DE </w:t>
    </w:r>
  </w:p>
  <w:p w:rsidR="009015A0" w:rsidRPr="00DA78DC" w:rsidRDefault="00992E5D" w:rsidP="00EA13AB">
    <w:pPr>
      <w:spacing w:after="0" w:line="240" w:lineRule="auto"/>
      <w:ind w:left="567" w:right="245" w:hanging="567"/>
      <w:jc w:val="right"/>
      <w:rPr>
        <w:rFonts w:ascii="Soberana Sans" w:hAnsi="Soberana Sans" w:cs="Arial"/>
        <w:sz w:val="18"/>
        <w:szCs w:val="18"/>
      </w:rPr>
    </w:pPr>
    <w:r w:rsidRPr="00D95462">
      <w:rPr>
        <w:rFonts w:ascii="Soberana Sans" w:hAnsi="Soberana Sans" w:cs="Arial"/>
        <w:noProof/>
        <w:color w:val="000000"/>
        <w:sz w:val="18"/>
        <w:szCs w:val="18"/>
      </w:rPr>
      <w:t>MODIFICACIONES A LA RESOLUCIÓN MISCELÁNEA FISCAL PARA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2"/>
    <w:rsid w:val="00000B35"/>
    <w:rsid w:val="001B24F5"/>
    <w:rsid w:val="001C2A6D"/>
    <w:rsid w:val="00220FFC"/>
    <w:rsid w:val="00306711"/>
    <w:rsid w:val="00307350"/>
    <w:rsid w:val="003200E9"/>
    <w:rsid w:val="003E248E"/>
    <w:rsid w:val="00465DBC"/>
    <w:rsid w:val="004675E4"/>
    <w:rsid w:val="005C716A"/>
    <w:rsid w:val="006C6CEB"/>
    <w:rsid w:val="00730EF6"/>
    <w:rsid w:val="00761C96"/>
    <w:rsid w:val="009624EC"/>
    <w:rsid w:val="00992E5D"/>
    <w:rsid w:val="00A31807"/>
    <w:rsid w:val="00A33D2D"/>
    <w:rsid w:val="00A415D5"/>
    <w:rsid w:val="00AD6773"/>
    <w:rsid w:val="00C223F4"/>
    <w:rsid w:val="00D14353"/>
    <w:rsid w:val="00D95462"/>
    <w:rsid w:val="00DC4980"/>
    <w:rsid w:val="00EA13AB"/>
    <w:rsid w:val="00EA16CD"/>
    <w:rsid w:val="00F4173D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383B543-1937-4941-AA68-DDBED22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5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5462"/>
  </w:style>
  <w:style w:type="paragraph" w:styleId="Piedepgina">
    <w:name w:val="footer"/>
    <w:basedOn w:val="Normal"/>
    <w:link w:val="PiedepginaCar"/>
    <w:unhideWhenUsed/>
    <w:rsid w:val="00D95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95462"/>
  </w:style>
  <w:style w:type="paragraph" w:customStyle="1" w:styleId="Texto">
    <w:name w:val="Texto"/>
    <w:basedOn w:val="Normal"/>
    <w:link w:val="TextoCar"/>
    <w:rsid w:val="00D9546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9546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E35E0-3F96-4208-809B-1030F5F43A28}"/>
</file>

<file path=customXml/itemProps2.xml><?xml version="1.0" encoding="utf-8"?>
<ds:datastoreItem xmlns:ds="http://schemas.openxmlformats.org/officeDocument/2006/customXml" ds:itemID="{8A7E0017-0501-47E6-A7E3-A0AF19DB352B}"/>
</file>

<file path=customXml/itemProps3.xml><?xml version="1.0" encoding="utf-8"?>
<ds:datastoreItem xmlns:ds="http://schemas.openxmlformats.org/officeDocument/2006/customXml" ds:itemID="{DC3D4BAD-4842-4F79-AF36-6053A4EF6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Baez Vera</dc:creator>
  <cp:keywords/>
  <dc:description/>
  <cp:lastModifiedBy>ACNII</cp:lastModifiedBy>
  <cp:revision>2</cp:revision>
  <dcterms:created xsi:type="dcterms:W3CDTF">2017-07-12T22:06:00Z</dcterms:created>
  <dcterms:modified xsi:type="dcterms:W3CDTF">2017-07-12T22:06:00Z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