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63" w:rsidRPr="00994536" w:rsidRDefault="00A92C63" w:rsidP="00A92C63">
      <w:pPr>
        <w:pStyle w:val="CABEZA"/>
        <w:rPr>
          <w:rFonts w:cs="Times New Roman"/>
        </w:rPr>
      </w:pPr>
      <w:r>
        <w:rPr>
          <w:rFonts w:cs="Times New Roman"/>
        </w:rPr>
        <w:t>SEC</w:t>
      </w:r>
      <w:r w:rsidRPr="00994536">
        <w:rPr>
          <w:rFonts w:cs="Times New Roman"/>
        </w:rPr>
        <w:t>RETARIA DE HACIENDA Y CREDITO PUBLICO</w:t>
      </w:r>
    </w:p>
    <w:p w:rsidR="00A92C63" w:rsidRPr="00994536" w:rsidRDefault="00A92C63" w:rsidP="00A92C63">
      <w:pPr>
        <w:pStyle w:val="Titulo1"/>
        <w:rPr>
          <w:rFonts w:cs="Times New Roman"/>
        </w:rPr>
      </w:pPr>
      <w:r w:rsidRPr="00994536">
        <w:rPr>
          <w:rFonts w:cs="Times New Roman"/>
        </w:rPr>
        <w:t>PRIMERA Resolución de Modificaciones a las Reglas de Carácter General en Materia de Comercio Exterior para 2014 y sus anexos 10 y 21.</w:t>
      </w:r>
    </w:p>
    <w:p w:rsidR="00A92C63" w:rsidRPr="00994536" w:rsidRDefault="00A92C63" w:rsidP="00A92C63">
      <w:pPr>
        <w:pStyle w:val="Titulo2"/>
      </w:pPr>
      <w:r w:rsidRPr="00994536">
        <w:t>Al margen un sello con el Escudo Nacional, que dice: Estados Unidos Mexicanos.- Secretaría de Hacienda y Crédito Público.- Servicio de Administración Tributaria.</w:t>
      </w:r>
    </w:p>
    <w:p w:rsidR="00A92C63" w:rsidRPr="0000112D" w:rsidRDefault="00A92C63" w:rsidP="00A92C63">
      <w:pPr>
        <w:pStyle w:val="Texto"/>
        <w:spacing w:after="80" w:line="214" w:lineRule="exact"/>
        <w:rPr>
          <w:szCs w:val="18"/>
        </w:rPr>
      </w:pPr>
      <w:r w:rsidRPr="0000112D">
        <w:rPr>
          <w:szCs w:val="18"/>
        </w:rPr>
        <w:t>Con fundamento en los artículos 16 y 31 de la Ley Orgánica de la Administración Pública Federal; 1º y 144 de la Ley Aduanera; 33, fracción I, inciso g) del Código Fiscal de la Federación; 14, fracción III de la Ley del Servicio de Administración Tributaria y 3, fracción XXII del Reglamento Interior del Servicio de Administración Tributaria, el Servicio de Administración Tributaria resuelve expedir la:</w:t>
      </w:r>
    </w:p>
    <w:p w:rsidR="00A92C63" w:rsidRPr="0000112D" w:rsidRDefault="00A92C63" w:rsidP="00A92C63">
      <w:pPr>
        <w:pStyle w:val="ANOTACION"/>
        <w:spacing w:after="80" w:line="214" w:lineRule="exact"/>
      </w:pPr>
      <w:r w:rsidRPr="0000112D">
        <w:t>PRIMERA RESOLUCIÓN DE MODIFICACIONES A LAS REGLAS DE CARÁCTER GENERAL</w:t>
      </w:r>
      <w:r>
        <w:t xml:space="preserve"> </w:t>
      </w:r>
      <w:r w:rsidRPr="0000112D">
        <w:t>EN MATERIA DE COMERCIO EXTERIOR PARA 2014 Y SUS ANEXOS 1, 10 Y 21</w:t>
      </w:r>
    </w:p>
    <w:p w:rsidR="00A92C63" w:rsidRPr="0000112D" w:rsidRDefault="00A92C63" w:rsidP="00A92C63">
      <w:pPr>
        <w:pStyle w:val="Texto"/>
        <w:spacing w:after="80" w:line="214" w:lineRule="exact"/>
        <w:rPr>
          <w:szCs w:val="18"/>
        </w:rPr>
      </w:pPr>
      <w:r w:rsidRPr="0000112D">
        <w:rPr>
          <w:szCs w:val="18"/>
        </w:rPr>
        <w:t xml:space="preserve">Primero. Se realizan las siguientes reformas y adiciones a la Resolución que establece las Reglas de Carácter General en Materia de Comercio Exterior para 2014, publicada en el </w:t>
      </w:r>
      <w:r w:rsidRPr="0000112D">
        <w:rPr>
          <w:b/>
          <w:szCs w:val="18"/>
        </w:rPr>
        <w:t>DOF</w:t>
      </w:r>
      <w:r w:rsidRPr="0000112D">
        <w:rPr>
          <w:szCs w:val="18"/>
        </w:rPr>
        <w:t xml:space="preserve"> el 29 de agosto de 2014:</w:t>
      </w:r>
    </w:p>
    <w:p w:rsidR="00A92C63" w:rsidRPr="0000112D" w:rsidRDefault="00A92C63" w:rsidP="00A92C63">
      <w:pPr>
        <w:pStyle w:val="Texto"/>
        <w:spacing w:after="80" w:line="214" w:lineRule="exact"/>
        <w:rPr>
          <w:szCs w:val="18"/>
        </w:rPr>
      </w:pPr>
      <w:r w:rsidRPr="0000112D">
        <w:rPr>
          <w:b/>
          <w:szCs w:val="18"/>
        </w:rPr>
        <w:t>A.</w:t>
      </w:r>
      <w:r w:rsidRPr="0000112D">
        <w:rPr>
          <w:b/>
          <w:szCs w:val="18"/>
        </w:rPr>
        <w:tab/>
      </w:r>
      <w:r w:rsidRPr="0000112D">
        <w:rPr>
          <w:szCs w:val="18"/>
        </w:rPr>
        <w:t>Se reforman las siguientes reglas:</w:t>
      </w:r>
    </w:p>
    <w:p w:rsidR="00A92C63" w:rsidRPr="0000112D" w:rsidRDefault="00A92C63" w:rsidP="00A92C63">
      <w:pPr>
        <w:pStyle w:val="INCISO"/>
        <w:numPr>
          <w:ilvl w:val="0"/>
          <w:numId w:val="1"/>
        </w:numPr>
        <w:spacing w:after="80" w:line="214" w:lineRule="exact"/>
      </w:pPr>
      <w:r w:rsidRPr="0000112D">
        <w:t>1.3.3. tercer párrafo.</w:t>
      </w:r>
    </w:p>
    <w:p w:rsidR="00A92C63" w:rsidRPr="0000112D" w:rsidRDefault="00A92C63" w:rsidP="00A92C63">
      <w:pPr>
        <w:pStyle w:val="INCISO"/>
        <w:numPr>
          <w:ilvl w:val="0"/>
          <w:numId w:val="1"/>
        </w:numPr>
        <w:spacing w:after="80" w:line="214" w:lineRule="exact"/>
      </w:pPr>
      <w:r w:rsidRPr="0000112D">
        <w:t>1.6.19. fracción IV.</w:t>
      </w:r>
    </w:p>
    <w:p w:rsidR="00A92C63" w:rsidRPr="0000112D" w:rsidRDefault="00A92C63" w:rsidP="00A92C63">
      <w:pPr>
        <w:pStyle w:val="INCISO"/>
        <w:numPr>
          <w:ilvl w:val="0"/>
          <w:numId w:val="1"/>
        </w:numPr>
        <w:spacing w:after="80" w:line="214" w:lineRule="exact"/>
      </w:pPr>
      <w:r w:rsidRPr="0000112D">
        <w:t>1.6.27. párrafos primero y segundo.</w:t>
      </w:r>
    </w:p>
    <w:p w:rsidR="00A92C63" w:rsidRPr="0000112D" w:rsidRDefault="00A92C63" w:rsidP="00A92C63">
      <w:pPr>
        <w:pStyle w:val="INCISO"/>
        <w:numPr>
          <w:ilvl w:val="0"/>
          <w:numId w:val="1"/>
        </w:numPr>
        <w:spacing w:after="80" w:line="214" w:lineRule="exact"/>
      </w:pPr>
      <w:r w:rsidRPr="0000112D">
        <w:t>1.6.28. párrafos segundo, tercero y quinto.</w:t>
      </w:r>
    </w:p>
    <w:p w:rsidR="00A92C63" w:rsidRPr="0000112D" w:rsidRDefault="00A92C63" w:rsidP="00A92C63">
      <w:pPr>
        <w:pStyle w:val="INCISO"/>
        <w:numPr>
          <w:ilvl w:val="0"/>
          <w:numId w:val="1"/>
        </w:numPr>
        <w:spacing w:after="80" w:line="214" w:lineRule="exact"/>
      </w:pPr>
      <w:r w:rsidRPr="0000112D">
        <w:t>2.5.1. segundo párrafo de la fracción III.</w:t>
      </w:r>
    </w:p>
    <w:p w:rsidR="00A92C63" w:rsidRPr="0000112D" w:rsidRDefault="00A92C63" w:rsidP="00A92C63">
      <w:pPr>
        <w:pStyle w:val="INCISO"/>
        <w:numPr>
          <w:ilvl w:val="0"/>
          <w:numId w:val="1"/>
        </w:numPr>
        <w:spacing w:after="80" w:line="214" w:lineRule="exact"/>
      </w:pPr>
      <w:r w:rsidRPr="0000112D">
        <w:t>4.8.6. tercer párrafo.</w:t>
      </w:r>
    </w:p>
    <w:p w:rsidR="00A92C63" w:rsidRPr="0000112D" w:rsidRDefault="00A92C63" w:rsidP="00A92C63">
      <w:pPr>
        <w:pStyle w:val="Texto"/>
        <w:spacing w:after="80" w:line="214" w:lineRule="exact"/>
        <w:rPr>
          <w:szCs w:val="18"/>
        </w:rPr>
      </w:pPr>
      <w:r w:rsidRPr="0000112D">
        <w:rPr>
          <w:b/>
          <w:szCs w:val="18"/>
        </w:rPr>
        <w:t>B.</w:t>
      </w:r>
      <w:r w:rsidRPr="0000112D">
        <w:rPr>
          <w:b/>
          <w:szCs w:val="18"/>
        </w:rPr>
        <w:tab/>
      </w:r>
      <w:r w:rsidRPr="0000112D">
        <w:rPr>
          <w:szCs w:val="18"/>
        </w:rPr>
        <w:t>Se adicionan las siguientes reglas:</w:t>
      </w:r>
    </w:p>
    <w:p w:rsidR="00A92C63" w:rsidRPr="0000112D" w:rsidRDefault="00A92C63" w:rsidP="00A92C63">
      <w:pPr>
        <w:pStyle w:val="INCISO"/>
        <w:numPr>
          <w:ilvl w:val="0"/>
          <w:numId w:val="1"/>
        </w:numPr>
        <w:spacing w:after="80" w:line="214" w:lineRule="exact"/>
      </w:pPr>
      <w:r w:rsidRPr="0000112D">
        <w:t>1.3.3. con las fracciones XXXVII, XXXVIII y XXXIX.</w:t>
      </w:r>
    </w:p>
    <w:p w:rsidR="00A92C63" w:rsidRPr="0000112D" w:rsidRDefault="00A92C63" w:rsidP="00A92C63">
      <w:pPr>
        <w:pStyle w:val="INCISO"/>
        <w:numPr>
          <w:ilvl w:val="0"/>
          <w:numId w:val="1"/>
        </w:numPr>
        <w:spacing w:after="80" w:line="214" w:lineRule="exact"/>
      </w:pPr>
      <w:r w:rsidRPr="0000112D">
        <w:t>1.6.28. con un séptimo y octavo párrafos.</w:t>
      </w:r>
    </w:p>
    <w:p w:rsidR="00A92C63" w:rsidRPr="0000112D" w:rsidRDefault="00A92C63" w:rsidP="00A92C63">
      <w:pPr>
        <w:pStyle w:val="INCISO"/>
        <w:numPr>
          <w:ilvl w:val="0"/>
          <w:numId w:val="1"/>
        </w:numPr>
        <w:spacing w:after="80" w:line="214" w:lineRule="exact"/>
      </w:pPr>
      <w:r w:rsidRPr="0000112D">
        <w:t>2.2.7. con un tercer párrafo.</w:t>
      </w:r>
    </w:p>
    <w:p w:rsidR="00A92C63" w:rsidRPr="0000112D" w:rsidRDefault="00A92C63" w:rsidP="00A92C63">
      <w:pPr>
        <w:pStyle w:val="INCISO"/>
        <w:numPr>
          <w:ilvl w:val="0"/>
          <w:numId w:val="1"/>
        </w:numPr>
        <w:spacing w:after="80" w:line="214" w:lineRule="exact"/>
      </w:pPr>
      <w:r w:rsidRPr="0000112D">
        <w:t>2.5.2. con un tercer párrafo a la fracción III.</w:t>
      </w:r>
    </w:p>
    <w:p w:rsidR="00A92C63" w:rsidRPr="0000112D" w:rsidRDefault="00A92C63" w:rsidP="00A92C63">
      <w:pPr>
        <w:pStyle w:val="Texto"/>
        <w:spacing w:after="80" w:line="214" w:lineRule="exact"/>
        <w:rPr>
          <w:szCs w:val="18"/>
        </w:rPr>
      </w:pPr>
      <w:r w:rsidRPr="0000112D">
        <w:rPr>
          <w:szCs w:val="18"/>
        </w:rPr>
        <w:t>Las modificaciones anteriores quedan como sigue:</w:t>
      </w:r>
    </w:p>
    <w:p w:rsidR="00A92C63" w:rsidRPr="0000112D" w:rsidRDefault="00A92C63" w:rsidP="00A92C63">
      <w:pPr>
        <w:pStyle w:val="Texto"/>
        <w:tabs>
          <w:tab w:val="right" w:leader="dot" w:pos="8827"/>
        </w:tabs>
        <w:spacing w:after="80" w:line="214" w:lineRule="exact"/>
        <w:ind w:left="1080" w:hanging="792"/>
        <w:rPr>
          <w:szCs w:val="18"/>
        </w:rPr>
      </w:pPr>
      <w:r w:rsidRPr="0000112D">
        <w:rPr>
          <w:b/>
          <w:szCs w:val="18"/>
        </w:rPr>
        <w:t>1.3.3.</w:t>
      </w:r>
      <w:r w:rsidRPr="0000112D">
        <w:rPr>
          <w:b/>
          <w:szCs w:val="18"/>
        </w:rPr>
        <w:tab/>
      </w:r>
      <w:r>
        <w:rPr>
          <w:szCs w:val="18"/>
        </w:rPr>
        <w:tab/>
      </w:r>
    </w:p>
    <w:p w:rsidR="00A92C63" w:rsidRPr="0000112D" w:rsidRDefault="00A92C63" w:rsidP="00A92C63">
      <w:pPr>
        <w:pStyle w:val="Texto"/>
        <w:spacing w:after="80" w:line="214" w:lineRule="exact"/>
        <w:ind w:left="1980" w:hanging="900"/>
        <w:rPr>
          <w:szCs w:val="18"/>
        </w:rPr>
      </w:pPr>
      <w:r w:rsidRPr="0000112D">
        <w:rPr>
          <w:b/>
          <w:szCs w:val="18"/>
        </w:rPr>
        <w:t>XXXVII.</w:t>
      </w:r>
      <w:r w:rsidRPr="0000112D">
        <w:rPr>
          <w:b/>
          <w:szCs w:val="18"/>
        </w:rPr>
        <w:tab/>
      </w:r>
      <w:r w:rsidRPr="0000112D">
        <w:rPr>
          <w:szCs w:val="18"/>
        </w:rPr>
        <w:t>Para efectos del sector 10, Apartado A del Anexo 10, cuando los Avisos Automáticos de Importación presentados para el despacho de las mercancías no amparen las mercancías a importar o no se encuentren vigentes.</w:t>
      </w:r>
    </w:p>
    <w:p w:rsidR="00A92C63" w:rsidRPr="0000112D" w:rsidRDefault="00A92C63" w:rsidP="00A92C63">
      <w:pPr>
        <w:pStyle w:val="Texto"/>
        <w:spacing w:after="80" w:line="214" w:lineRule="exact"/>
        <w:ind w:left="1980" w:hanging="900"/>
        <w:rPr>
          <w:szCs w:val="18"/>
        </w:rPr>
      </w:pPr>
      <w:r w:rsidRPr="0000112D">
        <w:rPr>
          <w:b/>
          <w:szCs w:val="18"/>
        </w:rPr>
        <w:t>XXXVIII.</w:t>
      </w:r>
      <w:r w:rsidRPr="0000112D">
        <w:rPr>
          <w:szCs w:val="18"/>
        </w:rPr>
        <w:tab/>
        <w:t xml:space="preserve">Para efectos del sector 10, Apartado A del Anexo 10, cuando estando obligado a presentar la cuenta aduanera de garantía conforme al artículo 86-A, fracción I de la Ley, se omita su presentación o la misma contenga datos incorrectos que representen un monto inferior al que se debió de garantizar. </w:t>
      </w:r>
      <w:r>
        <w:rPr>
          <w:szCs w:val="18"/>
        </w:rPr>
        <w:t xml:space="preserve"> </w:t>
      </w:r>
      <w:r w:rsidRPr="0000112D">
        <w:rPr>
          <w:szCs w:val="18"/>
        </w:rPr>
        <w:t>En el caso previsto en el artículo 158, fracción I de la Ley, la suspensión en el padrón procederá si la garantía no se presenta dentro del plazo de quince días a que se refiere el último párrafo del referido artículo 158.</w:t>
      </w:r>
    </w:p>
    <w:p w:rsidR="00A92C63" w:rsidRPr="0000112D" w:rsidRDefault="00A92C63" w:rsidP="00A92C63">
      <w:pPr>
        <w:pStyle w:val="Texto"/>
        <w:spacing w:after="80" w:line="214" w:lineRule="exact"/>
        <w:ind w:left="1980" w:hanging="900"/>
        <w:rPr>
          <w:szCs w:val="18"/>
        </w:rPr>
      </w:pPr>
      <w:r w:rsidRPr="0000112D">
        <w:rPr>
          <w:b/>
          <w:szCs w:val="18"/>
        </w:rPr>
        <w:t>XXXIX.</w:t>
      </w:r>
      <w:r w:rsidRPr="0000112D">
        <w:rPr>
          <w:szCs w:val="18"/>
        </w:rPr>
        <w:tab/>
        <w:t>Para efectos del sector 10, Apartado A del Anexo 10, cuando los importadores no tengan actualizado correo electrónico para efectos de Buzón Tributario.</w:t>
      </w:r>
    </w:p>
    <w:p w:rsidR="00A92C63" w:rsidRPr="0000112D" w:rsidRDefault="00A92C63" w:rsidP="00A92C63">
      <w:pPr>
        <w:pStyle w:val="Texto"/>
        <w:tabs>
          <w:tab w:val="right" w:leader="dot" w:pos="8827"/>
        </w:tabs>
        <w:spacing w:after="80" w:line="214" w:lineRule="exact"/>
        <w:ind w:left="1080" w:firstLine="0"/>
        <w:rPr>
          <w:szCs w:val="18"/>
        </w:rPr>
      </w:pPr>
      <w:r>
        <w:rPr>
          <w:szCs w:val="18"/>
        </w:rPr>
        <w:tab/>
      </w:r>
    </w:p>
    <w:p w:rsidR="00A92C63" w:rsidRPr="0000112D" w:rsidRDefault="00A92C63" w:rsidP="00A92C63">
      <w:pPr>
        <w:pStyle w:val="Texto"/>
        <w:spacing w:after="80" w:line="214" w:lineRule="exact"/>
        <w:ind w:left="1080" w:firstLine="0"/>
        <w:rPr>
          <w:szCs w:val="18"/>
        </w:rPr>
      </w:pPr>
      <w:r w:rsidRPr="0000112D">
        <w:rPr>
          <w:szCs w:val="18"/>
        </w:rPr>
        <w:t>Cuando la causal de suspensión haya sido conocida durante el ejercicio de las facultades de comprobación contenidas en el artículo 42, fracciones II y III del Código o se trate de las causales señaladas en las fracciones I, II, III, IV, V, VI, VII, VIII, IX, XI, XIII, XIV, XV, XVII, XVIII, XIX, XXI, XXII, XXIV, XXV, XXVI, XXVII, XXVIII, XXIX, XXX, XXXI, XXXII, XXXIII, XXXIV, XXXV</w:t>
      </w:r>
      <w:r w:rsidRPr="0000112D">
        <w:rPr>
          <w:b/>
          <w:szCs w:val="18"/>
        </w:rPr>
        <w:t>,</w:t>
      </w:r>
      <w:r w:rsidRPr="0000112D">
        <w:rPr>
          <w:szCs w:val="18"/>
        </w:rPr>
        <w:t xml:space="preserve"> XXXVI,</w:t>
      </w:r>
      <w:r w:rsidRPr="0000112D">
        <w:rPr>
          <w:b/>
          <w:szCs w:val="18"/>
        </w:rPr>
        <w:t xml:space="preserve"> </w:t>
      </w:r>
      <w:r w:rsidRPr="0000112D">
        <w:rPr>
          <w:szCs w:val="18"/>
        </w:rPr>
        <w:t>XXXVII, XXXVIII o XXXIX de la presente regla, la suspensión procederá de forma inmediata.</w:t>
      </w:r>
    </w:p>
    <w:p w:rsidR="00A92C63" w:rsidRPr="0000112D" w:rsidRDefault="00A92C63" w:rsidP="00A92C63">
      <w:pPr>
        <w:pStyle w:val="Texto"/>
        <w:tabs>
          <w:tab w:val="right" w:leader="dot" w:pos="8827"/>
        </w:tabs>
        <w:spacing w:after="80" w:line="214" w:lineRule="exact"/>
        <w:ind w:left="1080" w:firstLine="0"/>
        <w:rPr>
          <w:szCs w:val="18"/>
        </w:rPr>
      </w:pPr>
      <w:r>
        <w:rPr>
          <w:szCs w:val="18"/>
        </w:rPr>
        <w:tab/>
      </w:r>
    </w:p>
    <w:p w:rsidR="00A92C63" w:rsidRDefault="00A92C63" w:rsidP="00A92C63">
      <w:pPr>
        <w:pStyle w:val="Texto"/>
        <w:tabs>
          <w:tab w:val="right" w:leader="dot" w:pos="8827"/>
        </w:tabs>
        <w:spacing w:after="80" w:line="214" w:lineRule="exact"/>
        <w:ind w:left="1080" w:hanging="792"/>
        <w:rPr>
          <w:szCs w:val="18"/>
        </w:rPr>
      </w:pPr>
      <w:r w:rsidRPr="0000112D">
        <w:rPr>
          <w:b/>
          <w:szCs w:val="18"/>
        </w:rPr>
        <w:t>1.6.19.</w:t>
      </w:r>
      <w:r w:rsidRPr="0000112D">
        <w:rPr>
          <w:szCs w:val="18"/>
        </w:rPr>
        <w:tab/>
      </w:r>
      <w:r>
        <w:rPr>
          <w:szCs w:val="18"/>
        </w:rPr>
        <w:tab/>
      </w:r>
    </w:p>
    <w:p w:rsidR="00A92C63" w:rsidRPr="0000112D" w:rsidRDefault="00A92C63" w:rsidP="00A92C63">
      <w:pPr>
        <w:pStyle w:val="Texto"/>
        <w:tabs>
          <w:tab w:val="left" w:pos="1980"/>
        </w:tabs>
        <w:spacing w:after="80" w:line="214" w:lineRule="exact"/>
        <w:ind w:left="1980" w:hanging="900"/>
        <w:rPr>
          <w:szCs w:val="18"/>
        </w:rPr>
      </w:pPr>
      <w:r w:rsidRPr="0000112D">
        <w:rPr>
          <w:b/>
          <w:szCs w:val="18"/>
        </w:rPr>
        <w:lastRenderedPageBreak/>
        <w:t>IV.</w:t>
      </w:r>
      <w:r w:rsidRPr="0000112D">
        <w:rPr>
          <w:szCs w:val="18"/>
        </w:rPr>
        <w:tab/>
        <w:t>En el caso de importaciones de mercancías sujetas a precios estimados, número y fecha del pedimento de importación.</w:t>
      </w:r>
    </w:p>
    <w:p w:rsidR="00A92C63" w:rsidRPr="0000112D" w:rsidRDefault="00A92C63" w:rsidP="00A92C63">
      <w:pPr>
        <w:pStyle w:val="Texto"/>
        <w:tabs>
          <w:tab w:val="right" w:leader="dot" w:pos="8827"/>
        </w:tabs>
        <w:spacing w:after="80" w:line="214" w:lineRule="exact"/>
        <w:ind w:left="1080" w:firstLine="0"/>
        <w:rPr>
          <w:szCs w:val="18"/>
        </w:rPr>
      </w:pPr>
      <w:r>
        <w:rPr>
          <w:szCs w:val="18"/>
        </w:rPr>
        <w:tab/>
      </w:r>
    </w:p>
    <w:p w:rsidR="00A92C63" w:rsidRPr="0000112D" w:rsidRDefault="00A92C63" w:rsidP="00A92C63">
      <w:pPr>
        <w:pStyle w:val="Texto"/>
        <w:spacing w:after="80" w:line="220" w:lineRule="exact"/>
        <w:ind w:left="1080" w:hanging="792"/>
        <w:rPr>
          <w:szCs w:val="18"/>
        </w:rPr>
      </w:pPr>
      <w:r w:rsidRPr="0000112D">
        <w:rPr>
          <w:b/>
          <w:szCs w:val="18"/>
        </w:rPr>
        <w:t>1.6.27.</w:t>
      </w:r>
      <w:r w:rsidRPr="0000112D">
        <w:rPr>
          <w:szCs w:val="18"/>
        </w:rPr>
        <w:tab/>
        <w:t>Para los efectos de los artículos 84-A y 86 de la Ley, las constancias de depósito o de la garantía, podrán expedirse impresas por triplicado o bien de manera electrónica y contener los siguientes datos:</w:t>
      </w:r>
    </w:p>
    <w:p w:rsidR="00A92C63" w:rsidRPr="0000112D" w:rsidRDefault="00A92C63" w:rsidP="00A92C63">
      <w:pPr>
        <w:pStyle w:val="Texto"/>
        <w:tabs>
          <w:tab w:val="right" w:leader="dot" w:pos="8827"/>
        </w:tabs>
        <w:spacing w:after="80" w:line="220" w:lineRule="exact"/>
        <w:ind w:left="1080" w:firstLine="0"/>
        <w:rPr>
          <w:szCs w:val="18"/>
        </w:rPr>
      </w:pPr>
      <w:r>
        <w:rPr>
          <w:szCs w:val="18"/>
        </w:rPr>
        <w:tab/>
      </w:r>
    </w:p>
    <w:p w:rsidR="00A92C63" w:rsidRPr="0000112D" w:rsidRDefault="00A92C63" w:rsidP="00A92C63">
      <w:pPr>
        <w:pStyle w:val="Texto"/>
        <w:spacing w:after="80" w:line="222" w:lineRule="exact"/>
        <w:ind w:left="1080" w:hanging="792"/>
        <w:rPr>
          <w:szCs w:val="18"/>
        </w:rPr>
      </w:pPr>
      <w:r w:rsidRPr="0000112D">
        <w:rPr>
          <w:szCs w:val="18"/>
        </w:rPr>
        <w:tab/>
        <w:t xml:space="preserve">En el caso de la expedición por triplicado, el primer ejemplar de la constancia será para el importador, el segundo se anexará en original al pedimento correspondiente para la aduana y </w:t>
      </w:r>
      <w:r>
        <w:rPr>
          <w:szCs w:val="18"/>
        </w:rPr>
        <w:t xml:space="preserve"> </w:t>
      </w:r>
      <w:r w:rsidRPr="0000112D">
        <w:rPr>
          <w:szCs w:val="18"/>
        </w:rPr>
        <w:t>el tercero para la institución emisora. La presentación de las constancias se realizará de conformidad con los lineamientos que emita el SAT.</w:t>
      </w:r>
    </w:p>
    <w:p w:rsidR="00A92C63" w:rsidRPr="0000112D" w:rsidRDefault="00A92C63" w:rsidP="00A92C63">
      <w:pPr>
        <w:pStyle w:val="Texto"/>
        <w:tabs>
          <w:tab w:val="right" w:leader="dot" w:pos="8827"/>
        </w:tabs>
        <w:spacing w:after="80" w:line="222" w:lineRule="exact"/>
        <w:ind w:left="1080" w:firstLine="0"/>
        <w:rPr>
          <w:szCs w:val="18"/>
        </w:rPr>
      </w:pPr>
      <w:r>
        <w:rPr>
          <w:szCs w:val="18"/>
        </w:rPr>
        <w:tab/>
      </w:r>
    </w:p>
    <w:p w:rsidR="00A92C63" w:rsidRPr="0000112D" w:rsidRDefault="00A92C63" w:rsidP="00A92C63">
      <w:pPr>
        <w:pStyle w:val="Texto"/>
        <w:tabs>
          <w:tab w:val="right" w:leader="dot" w:pos="8827"/>
        </w:tabs>
        <w:spacing w:after="80" w:line="222" w:lineRule="exact"/>
        <w:ind w:left="1080" w:hanging="792"/>
        <w:rPr>
          <w:szCs w:val="18"/>
        </w:rPr>
      </w:pPr>
      <w:r w:rsidRPr="0000112D">
        <w:rPr>
          <w:b/>
          <w:szCs w:val="18"/>
        </w:rPr>
        <w:t>1.6.28.</w:t>
      </w:r>
      <w:r w:rsidRPr="0000112D">
        <w:rPr>
          <w:szCs w:val="18"/>
        </w:rPr>
        <w:tab/>
      </w:r>
      <w:r>
        <w:rPr>
          <w:szCs w:val="18"/>
        </w:rPr>
        <w:tab/>
      </w:r>
    </w:p>
    <w:p w:rsidR="00A92C63" w:rsidRPr="0000112D" w:rsidRDefault="00A92C63" w:rsidP="00A92C63">
      <w:pPr>
        <w:pStyle w:val="Texto"/>
        <w:spacing w:after="80" w:line="222" w:lineRule="exact"/>
        <w:ind w:left="1080" w:hanging="792"/>
        <w:rPr>
          <w:szCs w:val="18"/>
        </w:rPr>
      </w:pPr>
      <w:r w:rsidRPr="0000112D">
        <w:rPr>
          <w:szCs w:val="18"/>
        </w:rPr>
        <w:tab/>
        <w:t>Tratándose de la importación de mercancías que se encuentren sujetas a un precio estimado y el valor declarado en el pedimento sea igual o superior a dicho precio, se anotará en el pedimento la clave que corresponda conforme al Apéndice 8 del Anexo 22.</w:t>
      </w:r>
    </w:p>
    <w:p w:rsidR="00A92C63" w:rsidRPr="0000112D" w:rsidRDefault="00A92C63" w:rsidP="00A92C63">
      <w:pPr>
        <w:pStyle w:val="Texto"/>
        <w:spacing w:after="80" w:line="222" w:lineRule="exact"/>
        <w:ind w:left="1080" w:hanging="792"/>
        <w:rPr>
          <w:szCs w:val="18"/>
        </w:rPr>
      </w:pPr>
      <w:r w:rsidRPr="0000112D">
        <w:rPr>
          <w:szCs w:val="18"/>
        </w:rPr>
        <w:tab/>
        <w:t xml:space="preserve">Para solicitar la cancelación de la garantía otorgada en términos del artículo 86-A, fracción I de la Ley, el importador podrá presentar ante la institución de crédito o casa de bolsa emisora de la constancia, copia del pedimento de importación adjuntando ya sea el ejemplar de la constancia de depósito o garantía destinada al importador o bien, la impresión de la constancia emitida de manera electrónica, siempre que la autoridad aduanera no haya notificado a la institución </w:t>
      </w:r>
      <w:r>
        <w:rPr>
          <w:szCs w:val="18"/>
        </w:rPr>
        <w:t xml:space="preserve"> </w:t>
      </w:r>
      <w:r w:rsidRPr="0000112D">
        <w:rPr>
          <w:szCs w:val="18"/>
        </w:rPr>
        <w:t>de crédito o casa de bolsa, el inicio del ejercicio de sus facultades de comprobación.</w:t>
      </w:r>
    </w:p>
    <w:p w:rsidR="00A92C63" w:rsidRPr="0000112D" w:rsidRDefault="00A92C63" w:rsidP="00A92C63">
      <w:pPr>
        <w:pStyle w:val="Texto"/>
        <w:tabs>
          <w:tab w:val="right" w:leader="dot" w:pos="8827"/>
        </w:tabs>
        <w:spacing w:after="80" w:line="222" w:lineRule="exact"/>
        <w:ind w:left="1080" w:firstLine="0"/>
        <w:rPr>
          <w:szCs w:val="18"/>
        </w:rPr>
      </w:pPr>
      <w:r>
        <w:rPr>
          <w:szCs w:val="18"/>
        </w:rPr>
        <w:tab/>
      </w:r>
    </w:p>
    <w:p w:rsidR="00A92C63" w:rsidRPr="0000112D" w:rsidRDefault="00A92C63" w:rsidP="00A92C63">
      <w:pPr>
        <w:pStyle w:val="Texto"/>
        <w:spacing w:after="80" w:line="222" w:lineRule="exact"/>
        <w:ind w:left="1080" w:hanging="792"/>
        <w:rPr>
          <w:szCs w:val="18"/>
        </w:rPr>
      </w:pPr>
      <w:r w:rsidRPr="0000112D">
        <w:rPr>
          <w:szCs w:val="18"/>
        </w:rPr>
        <w:tab/>
        <w:t>Cuando la autoridad aduanera competente avise a la institución de crédito o casa de bolsa autorizada, el inicio del ejercicio de sus facultades de comprobación sobre la importación de las mercancías que ampare la constancia de depósito o de la garantía, no procederá la cancelación de la garantía hasta en tanto no sea autorizada. Para tales efectos, cuando la autoridad aduanera resuelva en forma absolutoria el procedimiento correspondiente, deberá emitir al particular un oficio en el que autorice la liberación de la garantía, que el interesado deberá anexar a su solicitud de cancelación de la garantía.</w:t>
      </w:r>
    </w:p>
    <w:p w:rsidR="00A92C63" w:rsidRPr="0000112D" w:rsidRDefault="00A92C63" w:rsidP="00A92C63">
      <w:pPr>
        <w:pStyle w:val="Texto"/>
        <w:tabs>
          <w:tab w:val="right" w:leader="dot" w:pos="8827"/>
        </w:tabs>
        <w:spacing w:after="80" w:line="222" w:lineRule="exact"/>
        <w:ind w:left="1080" w:firstLine="0"/>
        <w:rPr>
          <w:szCs w:val="18"/>
        </w:rPr>
      </w:pPr>
      <w:r>
        <w:rPr>
          <w:szCs w:val="18"/>
        </w:rPr>
        <w:tab/>
      </w:r>
    </w:p>
    <w:p w:rsidR="00A92C63" w:rsidRPr="0000112D" w:rsidRDefault="00A92C63" w:rsidP="00A92C63">
      <w:pPr>
        <w:pStyle w:val="Texto"/>
        <w:spacing w:after="80" w:line="222" w:lineRule="exact"/>
        <w:ind w:left="1080" w:firstLine="0"/>
        <w:rPr>
          <w:szCs w:val="18"/>
        </w:rPr>
      </w:pPr>
      <w:r w:rsidRPr="0000112D">
        <w:rPr>
          <w:szCs w:val="18"/>
        </w:rPr>
        <w:t>No se requerirá otorgar garantía en los términos de los artículos 84-A y 86-A, fracción I de la Ley, en las importaciones definitivas que se enlistan a continuación, y se anotará en el pedimento la clave que corresponda conforme al Apéndice 8 del Anexo 22:</w:t>
      </w:r>
    </w:p>
    <w:p w:rsidR="00A92C63" w:rsidRPr="0000112D" w:rsidRDefault="00A92C63" w:rsidP="00A92C63">
      <w:pPr>
        <w:pStyle w:val="Texto"/>
        <w:tabs>
          <w:tab w:val="left" w:pos="1620"/>
        </w:tabs>
        <w:spacing w:after="80" w:line="222" w:lineRule="exact"/>
        <w:ind w:left="1620" w:hanging="540"/>
        <w:rPr>
          <w:szCs w:val="18"/>
        </w:rPr>
      </w:pPr>
      <w:r w:rsidRPr="0000112D">
        <w:rPr>
          <w:b/>
          <w:szCs w:val="18"/>
        </w:rPr>
        <w:t>I.</w:t>
      </w:r>
      <w:r w:rsidRPr="0000112D">
        <w:rPr>
          <w:szCs w:val="18"/>
        </w:rPr>
        <w:tab/>
        <w:t>Las efectuadas de conformidad con los artículos 61, fracciones III, IV, VI, VII, VIII, IX, X, XI, XII, XIV, XV y XVII y 62 de la Ley.</w:t>
      </w:r>
    </w:p>
    <w:p w:rsidR="00A92C63" w:rsidRPr="0000112D" w:rsidRDefault="00A92C63" w:rsidP="00A92C63">
      <w:pPr>
        <w:pStyle w:val="Texto"/>
        <w:tabs>
          <w:tab w:val="left" w:pos="1620"/>
        </w:tabs>
        <w:spacing w:after="80" w:line="222" w:lineRule="exact"/>
        <w:ind w:left="1620" w:hanging="540"/>
        <w:rPr>
          <w:szCs w:val="18"/>
        </w:rPr>
      </w:pPr>
      <w:r w:rsidRPr="0000112D">
        <w:rPr>
          <w:b/>
          <w:szCs w:val="18"/>
        </w:rPr>
        <w:t>II.</w:t>
      </w:r>
      <w:r w:rsidRPr="0000112D">
        <w:rPr>
          <w:szCs w:val="18"/>
        </w:rPr>
        <w:tab/>
        <w:t>Las realizadas por empresas de mensajería y paquetería, cuyo valor no exceda de una cantidad equivalente en moneda nacional o extranjera a 1,000 dólares.</w:t>
      </w:r>
    </w:p>
    <w:p w:rsidR="00A92C63" w:rsidRPr="0000112D" w:rsidRDefault="00A92C63" w:rsidP="00A92C63">
      <w:pPr>
        <w:pStyle w:val="Texto"/>
        <w:tabs>
          <w:tab w:val="left" w:pos="1620"/>
        </w:tabs>
        <w:spacing w:after="80" w:line="222" w:lineRule="exact"/>
        <w:ind w:left="1620" w:hanging="540"/>
        <w:rPr>
          <w:szCs w:val="18"/>
        </w:rPr>
      </w:pPr>
      <w:r w:rsidRPr="0000112D">
        <w:rPr>
          <w:b/>
          <w:szCs w:val="18"/>
        </w:rPr>
        <w:t>III.</w:t>
      </w:r>
      <w:r w:rsidRPr="0000112D">
        <w:rPr>
          <w:szCs w:val="18"/>
        </w:rPr>
        <w:tab/>
        <w:t>Las operaciones que realicen los pasajeros, distintas de su equipaje y franquicia, utilizando el formato de “Pago de contribuciones al comercio exterior” o “Pago de contribuciones federales”.</w:t>
      </w:r>
    </w:p>
    <w:p w:rsidR="00A92C63" w:rsidRPr="0000112D" w:rsidRDefault="00A92C63" w:rsidP="00A92C63">
      <w:pPr>
        <w:pStyle w:val="Texto"/>
        <w:tabs>
          <w:tab w:val="left" w:pos="1620"/>
        </w:tabs>
        <w:spacing w:after="80" w:line="222" w:lineRule="exact"/>
        <w:ind w:left="1620" w:hanging="540"/>
        <w:rPr>
          <w:szCs w:val="18"/>
        </w:rPr>
      </w:pPr>
      <w:r w:rsidRPr="0000112D">
        <w:rPr>
          <w:b/>
          <w:szCs w:val="18"/>
        </w:rPr>
        <w:t>IV.</w:t>
      </w:r>
      <w:r w:rsidRPr="0000112D">
        <w:rPr>
          <w:szCs w:val="18"/>
        </w:rPr>
        <w:tab/>
        <w:t>Las realizadas por empresas que se dediquen al desmantelamiento de vehículos automotores usados, al amparo del Decreto de la Franja o Región Fronteriza, siempre que cuenten con el registro de la SE y asienten en el pedimento las claves que correspondan conforme a los Apéndices 2 y 8 del Anexo 22.</w:t>
      </w:r>
    </w:p>
    <w:p w:rsidR="00A92C63" w:rsidRPr="0000112D" w:rsidRDefault="00A92C63" w:rsidP="00A92C63">
      <w:pPr>
        <w:pStyle w:val="Texto"/>
        <w:spacing w:after="80" w:line="222" w:lineRule="exact"/>
        <w:ind w:left="1080" w:hanging="792"/>
        <w:rPr>
          <w:szCs w:val="18"/>
        </w:rPr>
      </w:pPr>
      <w:r>
        <w:rPr>
          <w:szCs w:val="18"/>
        </w:rPr>
        <w:tab/>
      </w:r>
      <w:r w:rsidRPr="0000112D">
        <w:rPr>
          <w:szCs w:val="18"/>
        </w:rPr>
        <w:t>No será aplicable lo dispuesto en el párrafo anterior, cuando por la importación de las mismas se esté obligado al pago de cuotas compensatorias o del IEPS en los términos de la Ley correspondiente, o cuando se trate de reexpedición de la franja o región fronteriza al resto del territorio nacional.</w:t>
      </w:r>
    </w:p>
    <w:p w:rsidR="00A92C63" w:rsidRPr="0000112D" w:rsidRDefault="00A92C63" w:rsidP="00A92C63">
      <w:pPr>
        <w:pStyle w:val="Texto"/>
        <w:tabs>
          <w:tab w:val="right" w:leader="dot" w:pos="8827"/>
        </w:tabs>
        <w:spacing w:after="80" w:line="222" w:lineRule="exact"/>
        <w:ind w:left="1080" w:hanging="792"/>
        <w:rPr>
          <w:szCs w:val="18"/>
        </w:rPr>
      </w:pPr>
      <w:r w:rsidRPr="0000112D">
        <w:rPr>
          <w:b/>
          <w:szCs w:val="18"/>
        </w:rPr>
        <w:t>2.2.7.</w:t>
      </w:r>
      <w:r w:rsidRPr="0000112D">
        <w:rPr>
          <w:szCs w:val="18"/>
        </w:rPr>
        <w:tab/>
      </w:r>
      <w:r>
        <w:rPr>
          <w:szCs w:val="18"/>
        </w:rPr>
        <w:tab/>
      </w:r>
    </w:p>
    <w:p w:rsidR="00A92C63" w:rsidRPr="0000112D" w:rsidRDefault="00A92C63" w:rsidP="00A92C63">
      <w:pPr>
        <w:pStyle w:val="Texto"/>
        <w:spacing w:after="80" w:line="222" w:lineRule="exact"/>
        <w:ind w:left="1080" w:hanging="792"/>
        <w:rPr>
          <w:szCs w:val="18"/>
        </w:rPr>
      </w:pPr>
      <w:r>
        <w:rPr>
          <w:szCs w:val="18"/>
        </w:rPr>
        <w:lastRenderedPageBreak/>
        <w:tab/>
      </w:r>
      <w:r w:rsidRPr="0000112D">
        <w:rPr>
          <w:szCs w:val="18"/>
        </w:rPr>
        <w:t>Cuando el valor declarado en el pedimento sea inferior a su precio estimado conforme a los Anexos de la Resolución que establece el mecanismo para garantizar el pago de contribuciones en mercancías sujetas a precios estimados por la Secretaría de Hacienda y Crédito Público, publicada el 28 de febrero de 1994 y sus posteriores modificaciones, se deberá anexar al pedimento de importación la constancia de depósito o de la garantía, que garantice las contribuciones correspondientes a la diferencia entre el valor declarado y el respectivo precio estimado de conformidad con lo establecido en la regla 1.6.27.</w:t>
      </w:r>
    </w:p>
    <w:p w:rsidR="00A92C63" w:rsidRPr="0000112D" w:rsidRDefault="00A92C63" w:rsidP="00A92C63">
      <w:pPr>
        <w:pStyle w:val="Texto"/>
        <w:tabs>
          <w:tab w:val="right" w:leader="dot" w:pos="8827"/>
        </w:tabs>
        <w:spacing w:line="220" w:lineRule="exact"/>
        <w:ind w:left="1080" w:hanging="792"/>
        <w:rPr>
          <w:b/>
          <w:szCs w:val="18"/>
        </w:rPr>
      </w:pPr>
      <w:r w:rsidRPr="0000112D">
        <w:rPr>
          <w:b/>
          <w:szCs w:val="18"/>
        </w:rPr>
        <w:t>2.5.1.</w:t>
      </w:r>
      <w:r w:rsidRPr="0000112D">
        <w:rPr>
          <w:b/>
          <w:szCs w:val="18"/>
        </w:rPr>
        <w:tab/>
      </w:r>
      <w:r>
        <w:rPr>
          <w:szCs w:val="18"/>
        </w:rPr>
        <w:tab/>
      </w:r>
    </w:p>
    <w:p w:rsidR="00A92C63" w:rsidRPr="0000112D" w:rsidRDefault="00A92C63" w:rsidP="00A92C63">
      <w:pPr>
        <w:pStyle w:val="Texto"/>
        <w:tabs>
          <w:tab w:val="right" w:leader="dot" w:pos="8827"/>
        </w:tabs>
        <w:spacing w:line="220" w:lineRule="exact"/>
        <w:ind w:left="1620" w:hanging="540"/>
        <w:rPr>
          <w:szCs w:val="18"/>
        </w:rPr>
      </w:pPr>
      <w:r w:rsidRPr="0000112D">
        <w:rPr>
          <w:b/>
          <w:szCs w:val="18"/>
        </w:rPr>
        <w:t>III.</w:t>
      </w:r>
      <w:r w:rsidRPr="0000112D">
        <w:rPr>
          <w:szCs w:val="18"/>
        </w:rPr>
        <w:tab/>
      </w:r>
      <w:r>
        <w:rPr>
          <w:szCs w:val="18"/>
        </w:rPr>
        <w:tab/>
      </w:r>
    </w:p>
    <w:p w:rsidR="00A92C63" w:rsidRPr="0000112D" w:rsidRDefault="00A92C63" w:rsidP="00A92C63">
      <w:pPr>
        <w:pStyle w:val="Texto"/>
        <w:spacing w:line="220" w:lineRule="exact"/>
        <w:ind w:left="1620" w:firstLine="0"/>
        <w:rPr>
          <w:szCs w:val="18"/>
        </w:rPr>
      </w:pPr>
      <w:r w:rsidRPr="0000112D">
        <w:rPr>
          <w:szCs w:val="18"/>
        </w:rPr>
        <w:t>Cuando el valor declarado en el pedimento sea inferior a su precio estimado conforme a los Anexos de la Resolución que establece el mecanismo para garantizar el pago de contribuciones en mercancías sujetas a precios estimados por la Secretaría de Hacienda y Crédito Público, publicada el 28 de febrero de 1994 y sus posteriores modificaciones, se deberá acompañar al pedimento de importación la constancia de depósito o de la garantía, que garantice las contribuciones correspondientes a la diferencia entre el valor declarado y el respectivo precio estimado, de conformidad con lo establecido en la regla 1.6.27.</w:t>
      </w:r>
    </w:p>
    <w:p w:rsidR="00A92C63" w:rsidRPr="0000112D" w:rsidRDefault="00A92C63" w:rsidP="00A92C63">
      <w:pPr>
        <w:pStyle w:val="Texto"/>
        <w:tabs>
          <w:tab w:val="right" w:leader="dot" w:pos="8827"/>
        </w:tabs>
        <w:spacing w:line="220" w:lineRule="exact"/>
        <w:ind w:left="1080" w:firstLine="0"/>
        <w:rPr>
          <w:szCs w:val="18"/>
        </w:rPr>
      </w:pPr>
      <w:r>
        <w:rPr>
          <w:szCs w:val="18"/>
        </w:rPr>
        <w:tab/>
      </w:r>
    </w:p>
    <w:p w:rsidR="00A92C63" w:rsidRPr="0000112D" w:rsidRDefault="00A92C63" w:rsidP="00A92C63">
      <w:pPr>
        <w:pStyle w:val="Texto"/>
        <w:tabs>
          <w:tab w:val="right" w:leader="dot" w:pos="8827"/>
        </w:tabs>
        <w:spacing w:line="220" w:lineRule="exact"/>
        <w:ind w:left="1080" w:hanging="792"/>
        <w:rPr>
          <w:szCs w:val="18"/>
        </w:rPr>
      </w:pPr>
      <w:r w:rsidRPr="0000112D">
        <w:rPr>
          <w:b/>
          <w:szCs w:val="18"/>
        </w:rPr>
        <w:t>2.5.2.</w:t>
      </w:r>
      <w:r w:rsidRPr="0000112D">
        <w:rPr>
          <w:szCs w:val="18"/>
        </w:rPr>
        <w:tab/>
      </w:r>
      <w:r>
        <w:rPr>
          <w:szCs w:val="18"/>
        </w:rPr>
        <w:tab/>
      </w:r>
    </w:p>
    <w:p w:rsidR="00A92C63" w:rsidRPr="0000112D" w:rsidRDefault="00A92C63" w:rsidP="00A92C63">
      <w:pPr>
        <w:pStyle w:val="Texto"/>
        <w:tabs>
          <w:tab w:val="right" w:leader="dot" w:pos="8827"/>
        </w:tabs>
        <w:spacing w:line="220" w:lineRule="exact"/>
        <w:ind w:left="1620" w:hanging="540"/>
        <w:rPr>
          <w:szCs w:val="18"/>
        </w:rPr>
      </w:pPr>
      <w:r w:rsidRPr="0000112D">
        <w:rPr>
          <w:b/>
          <w:szCs w:val="18"/>
        </w:rPr>
        <w:t>III.</w:t>
      </w:r>
      <w:r w:rsidRPr="0000112D">
        <w:rPr>
          <w:szCs w:val="18"/>
        </w:rPr>
        <w:tab/>
      </w:r>
      <w:r>
        <w:rPr>
          <w:szCs w:val="18"/>
        </w:rPr>
        <w:tab/>
      </w:r>
    </w:p>
    <w:p w:rsidR="00A92C63" w:rsidRPr="0000112D" w:rsidRDefault="00A92C63" w:rsidP="00A92C63">
      <w:pPr>
        <w:pStyle w:val="Texto"/>
        <w:spacing w:line="220" w:lineRule="exact"/>
        <w:ind w:left="1620" w:firstLine="0"/>
        <w:rPr>
          <w:szCs w:val="18"/>
        </w:rPr>
      </w:pPr>
      <w:r w:rsidRPr="0000112D">
        <w:rPr>
          <w:szCs w:val="18"/>
        </w:rPr>
        <w:t>Cuando el valor declarado en el pedimento sea inferior a su precio estimado conforme a los Anexos de la Resolución que establece el mecanismo para garantizar el pago de contribuciones en mercancías sujetas a precios estimados por la Secretaría de Hacienda y Crédito Público, publicada el 28 de febrero de 1994 y sus posteriores modificaciones, se deberá anexar al pedimento de importación la constancia de depósito o de la garantía, que garantice las contribuciones correspondientes a la diferencia entre el valor declarado y el respectivo precio estimado de conformidad con lo establecido en la regla 1.6.27.</w:t>
      </w:r>
    </w:p>
    <w:p w:rsidR="00A92C63" w:rsidRPr="0000112D" w:rsidRDefault="00A92C63" w:rsidP="00A92C63">
      <w:pPr>
        <w:pStyle w:val="Texto"/>
        <w:tabs>
          <w:tab w:val="right" w:leader="dot" w:pos="8827"/>
        </w:tabs>
        <w:spacing w:line="220" w:lineRule="exact"/>
        <w:ind w:left="1080" w:firstLine="0"/>
        <w:rPr>
          <w:szCs w:val="18"/>
        </w:rPr>
      </w:pPr>
      <w:r>
        <w:rPr>
          <w:szCs w:val="18"/>
        </w:rPr>
        <w:tab/>
      </w:r>
    </w:p>
    <w:p w:rsidR="00A92C63" w:rsidRPr="0000112D" w:rsidRDefault="00A92C63" w:rsidP="00A92C63">
      <w:pPr>
        <w:pStyle w:val="Texto"/>
        <w:tabs>
          <w:tab w:val="right" w:leader="dot" w:pos="8827"/>
        </w:tabs>
        <w:spacing w:line="220" w:lineRule="exact"/>
        <w:ind w:left="1080" w:hanging="792"/>
        <w:rPr>
          <w:szCs w:val="18"/>
        </w:rPr>
      </w:pPr>
      <w:r w:rsidRPr="0000112D">
        <w:rPr>
          <w:b/>
          <w:szCs w:val="18"/>
        </w:rPr>
        <w:t>4.8.6.</w:t>
      </w:r>
      <w:r w:rsidRPr="0000112D">
        <w:rPr>
          <w:szCs w:val="18"/>
        </w:rPr>
        <w:tab/>
      </w:r>
      <w:r>
        <w:rPr>
          <w:szCs w:val="18"/>
        </w:rPr>
        <w:tab/>
      </w:r>
    </w:p>
    <w:p w:rsidR="00A92C63" w:rsidRPr="0000112D" w:rsidRDefault="00A92C63" w:rsidP="00A92C63">
      <w:pPr>
        <w:pStyle w:val="Texto"/>
        <w:spacing w:line="220" w:lineRule="exact"/>
        <w:ind w:left="1080" w:hanging="792"/>
        <w:rPr>
          <w:szCs w:val="18"/>
        </w:rPr>
      </w:pPr>
      <w:r w:rsidRPr="0000112D">
        <w:rPr>
          <w:szCs w:val="18"/>
        </w:rPr>
        <w:tab/>
        <w:t>Tratándose de la extracción de mercancías del recinto fiscalizado estratégico para su importación definitiva, para los efectos de los artículos 56, fracción I, último párrafo y 135-D, segundo párrafo de la Ley, se podrá optar por aplicar las cuotas, bases gravables, tipos de cambio de moneda, cuotas compensatorias, demás regulaciones y restricciones no arancelarias, precios estimados y prohibiciones aplicables, que rijan al momento de la extracción de las mercancías del recinto fiscalizado estratégico, así como optar por declarar en el pedimento correspondiente la descripción y fracción arancelaria que corresponda a la mercancía en el estado en que se encuentre al momento de la importación, pudiendo determinar y pagar el IGI y demás contribuciones que correspondan a:</w:t>
      </w:r>
    </w:p>
    <w:p w:rsidR="00A92C63" w:rsidRPr="0000112D" w:rsidRDefault="00A92C63" w:rsidP="00A92C63">
      <w:pPr>
        <w:pStyle w:val="Texto"/>
        <w:tabs>
          <w:tab w:val="right" w:leader="dot" w:pos="8827"/>
        </w:tabs>
        <w:spacing w:line="220" w:lineRule="exact"/>
        <w:ind w:left="1080" w:firstLine="0"/>
        <w:rPr>
          <w:szCs w:val="18"/>
        </w:rPr>
      </w:pPr>
      <w:r>
        <w:rPr>
          <w:szCs w:val="18"/>
        </w:rPr>
        <w:tab/>
      </w:r>
    </w:p>
    <w:p w:rsidR="00A92C63" w:rsidRPr="0000112D" w:rsidRDefault="00A92C63" w:rsidP="00A92C63">
      <w:pPr>
        <w:pStyle w:val="Texto"/>
        <w:spacing w:line="220" w:lineRule="exact"/>
        <w:rPr>
          <w:szCs w:val="18"/>
        </w:rPr>
      </w:pPr>
      <w:r w:rsidRPr="0000112D">
        <w:rPr>
          <w:b/>
          <w:szCs w:val="18"/>
        </w:rPr>
        <w:t>Segundo.</w:t>
      </w:r>
      <w:r>
        <w:rPr>
          <w:b/>
          <w:szCs w:val="18"/>
        </w:rPr>
        <w:t xml:space="preserve"> </w:t>
      </w:r>
      <w:r w:rsidRPr="0000112D">
        <w:rPr>
          <w:szCs w:val="18"/>
        </w:rPr>
        <w:t xml:space="preserve">Se adiciona con un numeral 5 al apartado B y se modifica el primer párrafo del cuestionamiento ¿Cómo se dará a conocer el resultado de la solicitud y en qué plazo? del Instructivo de trámite para inscribirse en el Padrón de Importadores y/o Padrón de Importadores de Sectores Específicos, de conformidad con la regla 1.3.2. </w:t>
      </w:r>
      <w:proofErr w:type="gramStart"/>
      <w:r w:rsidRPr="0000112D">
        <w:rPr>
          <w:szCs w:val="18"/>
        </w:rPr>
        <w:t>del</w:t>
      </w:r>
      <w:proofErr w:type="gramEnd"/>
      <w:r w:rsidRPr="0000112D">
        <w:rPr>
          <w:szCs w:val="18"/>
        </w:rPr>
        <w:t xml:space="preserve"> Apartado A Declaraciones, avisos, formatos e instructivos de llenado y trámite del Anexo 1.</w:t>
      </w:r>
    </w:p>
    <w:p w:rsidR="00A92C63" w:rsidRPr="0000112D" w:rsidRDefault="00A92C63" w:rsidP="00A92C63">
      <w:pPr>
        <w:pStyle w:val="Texto"/>
        <w:spacing w:line="220" w:lineRule="exact"/>
        <w:rPr>
          <w:szCs w:val="18"/>
        </w:rPr>
      </w:pPr>
      <w:r w:rsidRPr="0000112D">
        <w:rPr>
          <w:b/>
          <w:szCs w:val="18"/>
        </w:rPr>
        <w:t>Tercero.</w:t>
      </w:r>
      <w:r>
        <w:rPr>
          <w:b/>
          <w:szCs w:val="18"/>
        </w:rPr>
        <w:t xml:space="preserve"> </w:t>
      </w:r>
      <w:r w:rsidRPr="0000112D">
        <w:rPr>
          <w:szCs w:val="18"/>
        </w:rPr>
        <w:t>Se adiciona con el sector 10 “Calzado” al Apartado A “Padrón de Importadores Sectorial del Anexo 10.</w:t>
      </w:r>
    </w:p>
    <w:p w:rsidR="00A92C63" w:rsidRPr="0000112D" w:rsidRDefault="00A92C63" w:rsidP="00A92C63">
      <w:pPr>
        <w:pStyle w:val="Texto"/>
        <w:spacing w:line="220" w:lineRule="exact"/>
        <w:rPr>
          <w:szCs w:val="18"/>
        </w:rPr>
      </w:pPr>
      <w:r w:rsidRPr="0000112D">
        <w:rPr>
          <w:b/>
          <w:szCs w:val="18"/>
        </w:rPr>
        <w:t>Cuarto.</w:t>
      </w:r>
      <w:r>
        <w:rPr>
          <w:b/>
          <w:szCs w:val="18"/>
        </w:rPr>
        <w:t xml:space="preserve"> </w:t>
      </w:r>
      <w:r w:rsidRPr="0000112D">
        <w:rPr>
          <w:szCs w:val="18"/>
        </w:rPr>
        <w:t>Se adiciona con una fracción IV al Apartado A del Anexo 21.</w:t>
      </w:r>
    </w:p>
    <w:p w:rsidR="00A92C63" w:rsidRPr="0000112D" w:rsidRDefault="00A92C63" w:rsidP="00A92C63">
      <w:pPr>
        <w:pStyle w:val="ANOTACION"/>
        <w:spacing w:line="220" w:lineRule="exact"/>
      </w:pPr>
      <w:r w:rsidRPr="0000112D">
        <w:t>Artículo transitorio</w:t>
      </w:r>
    </w:p>
    <w:p w:rsidR="00A92C63" w:rsidRPr="0000112D" w:rsidRDefault="00A92C63" w:rsidP="00A92C63">
      <w:pPr>
        <w:pStyle w:val="Texto"/>
        <w:spacing w:line="220" w:lineRule="exact"/>
        <w:rPr>
          <w:szCs w:val="18"/>
        </w:rPr>
      </w:pPr>
      <w:r w:rsidRPr="0000112D">
        <w:rPr>
          <w:b/>
          <w:szCs w:val="18"/>
        </w:rPr>
        <w:t>Único.</w:t>
      </w:r>
      <w:r>
        <w:rPr>
          <w:b/>
          <w:szCs w:val="18"/>
        </w:rPr>
        <w:t xml:space="preserve"> </w:t>
      </w:r>
      <w:r w:rsidRPr="0000112D">
        <w:rPr>
          <w:szCs w:val="18"/>
        </w:rPr>
        <w:t xml:space="preserve">La presente Resolución entrará en vigor el 1 de octubre de 2014, con excepción de lo dispuesto en el Resolutivo Segundo que entrará en vigor al día siguiente de su publicación en el DOF, con la finalidad de que los contribuyentes puedan solicitar su inscripción al Sector 10 “Calzado” del Apartado A del Anexo 10, </w:t>
      </w:r>
      <w:r w:rsidRPr="0000112D">
        <w:rPr>
          <w:szCs w:val="18"/>
        </w:rPr>
        <w:lastRenderedPageBreak/>
        <w:t>cumpliendo con los requisitos establecidos en el “Instructivo de trámite para inscribirse en el Padrón de Importadores y/o Padrón de Importadores de Sectores Específicos”, de conformidad con la regla 1.3.2.</w:t>
      </w:r>
    </w:p>
    <w:p w:rsidR="00A92C63" w:rsidRPr="00D21F78" w:rsidRDefault="00A92C63" w:rsidP="00A92C63">
      <w:pPr>
        <w:pStyle w:val="Texto"/>
        <w:spacing w:line="220" w:lineRule="exact"/>
        <w:rPr>
          <w:szCs w:val="18"/>
        </w:rPr>
      </w:pPr>
      <w:r w:rsidRPr="00D21F78">
        <w:rPr>
          <w:szCs w:val="18"/>
        </w:rPr>
        <w:t>Atentamente,</w:t>
      </w:r>
    </w:p>
    <w:p w:rsidR="00A92C63" w:rsidRPr="0000112D" w:rsidRDefault="00A92C63" w:rsidP="00A92C63">
      <w:pPr>
        <w:pStyle w:val="Texto"/>
        <w:spacing w:line="220" w:lineRule="exact"/>
        <w:rPr>
          <w:szCs w:val="18"/>
        </w:rPr>
      </w:pPr>
      <w:r w:rsidRPr="0000112D">
        <w:rPr>
          <w:szCs w:val="18"/>
        </w:rPr>
        <w:t>México, D.F., a 29 de agosto de 2014.</w:t>
      </w:r>
      <w:r>
        <w:rPr>
          <w:szCs w:val="18"/>
        </w:rPr>
        <w:t xml:space="preserve">- </w:t>
      </w:r>
      <w:r w:rsidRPr="0000112D">
        <w:rPr>
          <w:szCs w:val="18"/>
          <w:lang w:val="es-ES_tradnl"/>
        </w:rPr>
        <w:t>En suplencia por ausencia del Jefe del Servicio de Administración Tributaria y del Administrador General de Grandes Contribuyentes, con fundamento en los artículos 2, apartado B, fracción V y 8, primer párrafo del Reglamento Interior del Servicio de Administración Tributaria, publicado en el Diario Oficial de la Federación el 22 de octubre de 2007, en vigor a partir del 23 de diciembre del mismo año, reformado mediante Decretos publicados en el mismo órgano informativo el 29 de abril de 2010, 13 de julio de 2012 y 30 de diciembre de 2013, firma el Ad</w:t>
      </w:r>
      <w:r>
        <w:rPr>
          <w:szCs w:val="18"/>
          <w:lang w:val="es-ES_tradnl"/>
        </w:rPr>
        <w:t xml:space="preserve">ministrador General Jurídico, </w:t>
      </w:r>
      <w:r>
        <w:rPr>
          <w:b/>
          <w:szCs w:val="18"/>
        </w:rPr>
        <w:t>Jaime Eusebio Flores Carrasco</w:t>
      </w:r>
      <w:r>
        <w:rPr>
          <w:szCs w:val="18"/>
        </w:rPr>
        <w:t>.- Rúbrica.</w:t>
      </w:r>
    </w:p>
    <w:p w:rsidR="00A92C63" w:rsidRPr="0000112D" w:rsidRDefault="00A92C63" w:rsidP="00A92C63">
      <w:pPr>
        <w:pStyle w:val="ANOTACION"/>
        <w:spacing w:line="400" w:lineRule="exact"/>
      </w:pPr>
      <w:r w:rsidRPr="0000112D">
        <w:t>ANEXO 10 DE LAS REGLAS DE CARACTER GENERAL EN</w:t>
      </w:r>
      <w:r>
        <w:t xml:space="preserve"> </w:t>
      </w:r>
      <w:r w:rsidRPr="0000112D">
        <w:t>MATERIA DE COMERCIO EXTERIOR PARA 2014</w:t>
      </w:r>
    </w:p>
    <w:p w:rsidR="00A92C63" w:rsidRPr="0000112D" w:rsidRDefault="00A92C63" w:rsidP="00A92C63">
      <w:pPr>
        <w:pStyle w:val="Texto"/>
        <w:spacing w:line="400" w:lineRule="exact"/>
        <w:jc w:val="center"/>
        <w:rPr>
          <w:b/>
          <w:szCs w:val="18"/>
        </w:rPr>
      </w:pPr>
      <w:r w:rsidRPr="0000112D">
        <w:rPr>
          <w:b/>
          <w:szCs w:val="18"/>
        </w:rPr>
        <w:t>Sectores y fracciones arancelarias</w:t>
      </w:r>
    </w:p>
    <w:p w:rsidR="00A92C63" w:rsidRPr="0000112D" w:rsidRDefault="00A92C63" w:rsidP="00A92C63">
      <w:pPr>
        <w:pStyle w:val="Texto"/>
        <w:spacing w:line="400" w:lineRule="exact"/>
        <w:rPr>
          <w:b/>
          <w:szCs w:val="18"/>
        </w:rPr>
      </w:pPr>
      <w:r w:rsidRPr="0000112D">
        <w:rPr>
          <w:b/>
          <w:szCs w:val="18"/>
        </w:rPr>
        <w:t>A. Padrón de Importadores Sectorial.</w:t>
      </w:r>
    </w:p>
    <w:tbl>
      <w:tblPr>
        <w:tblW w:w="8712" w:type="dxa"/>
        <w:tblInd w:w="144" w:type="dxa"/>
        <w:tblLayout w:type="fixed"/>
        <w:tblCellMar>
          <w:left w:w="43" w:type="dxa"/>
          <w:right w:w="43" w:type="dxa"/>
        </w:tblCellMar>
        <w:tblLook w:val="0000"/>
      </w:tblPr>
      <w:tblGrid>
        <w:gridCol w:w="1816"/>
        <w:gridCol w:w="9"/>
        <w:gridCol w:w="1100"/>
        <w:gridCol w:w="7"/>
        <w:gridCol w:w="1311"/>
        <w:gridCol w:w="1424"/>
        <w:gridCol w:w="6"/>
        <w:gridCol w:w="1735"/>
        <w:gridCol w:w="6"/>
        <w:gridCol w:w="1298"/>
      </w:tblGrid>
      <w:tr w:rsidR="00A92C63" w:rsidRPr="00892F89" w:rsidTr="00F87456">
        <w:trPr>
          <w:cantSplit/>
          <w:trHeight w:val="20"/>
        </w:trPr>
        <w:tc>
          <w:tcPr>
            <w:tcW w:w="1825" w:type="dxa"/>
            <w:gridSpan w:val="2"/>
            <w:tcBorders>
              <w:top w:val="single" w:sz="6" w:space="0" w:color="auto"/>
              <w:left w:val="single" w:sz="6" w:space="0" w:color="auto"/>
              <w:bottom w:val="single" w:sz="6" w:space="0" w:color="auto"/>
              <w:right w:val="single" w:sz="6" w:space="0" w:color="auto"/>
            </w:tcBorders>
            <w:noWrap/>
          </w:tcPr>
          <w:p w:rsidR="00A92C63" w:rsidRPr="00892F89" w:rsidRDefault="00A92C63" w:rsidP="00F87456">
            <w:pPr>
              <w:pStyle w:val="Texto"/>
              <w:spacing w:line="400" w:lineRule="exact"/>
              <w:ind w:firstLine="0"/>
              <w:jc w:val="center"/>
              <w:rPr>
                <w:b/>
                <w:sz w:val="16"/>
                <w:szCs w:val="18"/>
              </w:rPr>
            </w:pPr>
            <w:r w:rsidRPr="00892F89">
              <w:rPr>
                <w:b/>
                <w:sz w:val="16"/>
                <w:szCs w:val="18"/>
              </w:rPr>
              <w:t>Sector</w:t>
            </w:r>
          </w:p>
        </w:tc>
        <w:tc>
          <w:tcPr>
            <w:tcW w:w="6887" w:type="dxa"/>
            <w:gridSpan w:val="8"/>
            <w:tcBorders>
              <w:top w:val="single" w:sz="6" w:space="0" w:color="auto"/>
              <w:left w:val="single" w:sz="6" w:space="0" w:color="auto"/>
              <w:bottom w:val="single" w:sz="6" w:space="0" w:color="auto"/>
              <w:right w:val="single" w:sz="6" w:space="0" w:color="auto"/>
            </w:tcBorders>
          </w:tcPr>
          <w:p w:rsidR="00A92C63" w:rsidRPr="00892F89" w:rsidRDefault="00A92C63" w:rsidP="00F87456">
            <w:pPr>
              <w:pStyle w:val="Texto"/>
              <w:spacing w:line="400" w:lineRule="exact"/>
              <w:ind w:firstLine="0"/>
              <w:jc w:val="center"/>
              <w:rPr>
                <w:b/>
                <w:sz w:val="16"/>
                <w:szCs w:val="18"/>
              </w:rPr>
            </w:pPr>
            <w:r w:rsidRPr="00892F89">
              <w:rPr>
                <w:b/>
                <w:sz w:val="16"/>
                <w:szCs w:val="18"/>
              </w:rPr>
              <w:t>Fracciones arancelarias</w:t>
            </w:r>
          </w:p>
        </w:tc>
      </w:tr>
      <w:tr w:rsidR="00A92C63" w:rsidRPr="00892F89" w:rsidTr="00F87456">
        <w:trPr>
          <w:cantSplit/>
          <w:trHeight w:val="20"/>
        </w:trPr>
        <w:tc>
          <w:tcPr>
            <w:tcW w:w="1825" w:type="dxa"/>
            <w:gridSpan w:val="2"/>
            <w:tcBorders>
              <w:top w:val="single" w:sz="6" w:space="0" w:color="auto"/>
              <w:left w:val="single" w:sz="6" w:space="0" w:color="auto"/>
              <w:bottom w:val="single" w:sz="6" w:space="0" w:color="auto"/>
              <w:right w:val="single" w:sz="6" w:space="0" w:color="auto"/>
            </w:tcBorders>
          </w:tcPr>
          <w:p w:rsidR="00A92C63" w:rsidRPr="00892F89" w:rsidRDefault="00A92C63" w:rsidP="00F87456">
            <w:pPr>
              <w:pStyle w:val="Texto"/>
              <w:spacing w:line="400" w:lineRule="exact"/>
              <w:ind w:firstLine="0"/>
              <w:jc w:val="center"/>
              <w:rPr>
                <w:sz w:val="16"/>
                <w:szCs w:val="18"/>
              </w:rPr>
            </w:pPr>
            <w:r w:rsidRPr="00672E65">
              <w:rPr>
                <w:b/>
                <w:sz w:val="16"/>
                <w:szCs w:val="18"/>
              </w:rPr>
              <w:t>…………………………</w:t>
            </w:r>
          </w:p>
        </w:tc>
        <w:tc>
          <w:tcPr>
            <w:tcW w:w="1100" w:type="dxa"/>
            <w:tcBorders>
              <w:top w:val="single" w:sz="6" w:space="0" w:color="auto"/>
              <w:left w:val="single" w:sz="6" w:space="0" w:color="auto"/>
              <w:bottom w:val="single" w:sz="6" w:space="0" w:color="auto"/>
              <w:right w:val="single" w:sz="6" w:space="0" w:color="auto"/>
            </w:tcBorders>
          </w:tcPr>
          <w:p w:rsidR="00A92C63" w:rsidRPr="00892F89" w:rsidRDefault="00A92C63" w:rsidP="00F87456">
            <w:pPr>
              <w:pStyle w:val="Texto"/>
              <w:spacing w:line="400" w:lineRule="exact"/>
              <w:ind w:firstLine="0"/>
              <w:jc w:val="center"/>
              <w:rPr>
                <w:sz w:val="16"/>
                <w:szCs w:val="18"/>
              </w:rPr>
            </w:pPr>
            <w:r w:rsidRPr="00672E65">
              <w:rPr>
                <w:b/>
                <w:sz w:val="16"/>
                <w:szCs w:val="18"/>
              </w:rPr>
              <w:t>………………</w:t>
            </w:r>
          </w:p>
        </w:tc>
        <w:tc>
          <w:tcPr>
            <w:tcW w:w="1318" w:type="dxa"/>
            <w:gridSpan w:val="2"/>
            <w:tcBorders>
              <w:top w:val="single" w:sz="6" w:space="0" w:color="auto"/>
              <w:left w:val="single" w:sz="6" w:space="0" w:color="auto"/>
              <w:bottom w:val="single" w:sz="6" w:space="0" w:color="auto"/>
              <w:right w:val="single" w:sz="6" w:space="0" w:color="auto"/>
            </w:tcBorders>
          </w:tcPr>
          <w:p w:rsidR="00A92C63" w:rsidRPr="00892F89" w:rsidRDefault="00A92C63" w:rsidP="00F87456">
            <w:pPr>
              <w:pStyle w:val="Texto"/>
              <w:spacing w:line="400" w:lineRule="exact"/>
              <w:ind w:firstLine="0"/>
              <w:jc w:val="center"/>
              <w:rPr>
                <w:sz w:val="16"/>
                <w:szCs w:val="18"/>
              </w:rPr>
            </w:pPr>
            <w:r w:rsidRPr="00672E65">
              <w:rPr>
                <w:b/>
                <w:sz w:val="16"/>
                <w:szCs w:val="18"/>
              </w:rPr>
              <w:t>…………………</w:t>
            </w:r>
            <w:r w:rsidRPr="00892F89">
              <w:rPr>
                <w:sz w:val="16"/>
                <w:szCs w:val="18"/>
              </w:rPr>
              <w:t>..</w:t>
            </w:r>
          </w:p>
        </w:tc>
        <w:tc>
          <w:tcPr>
            <w:tcW w:w="1430" w:type="dxa"/>
            <w:gridSpan w:val="2"/>
            <w:tcBorders>
              <w:top w:val="single" w:sz="6" w:space="0" w:color="auto"/>
              <w:left w:val="single" w:sz="6" w:space="0" w:color="auto"/>
              <w:bottom w:val="single" w:sz="6" w:space="0" w:color="auto"/>
              <w:right w:val="single" w:sz="6" w:space="0" w:color="auto"/>
            </w:tcBorders>
          </w:tcPr>
          <w:p w:rsidR="00A92C63" w:rsidRPr="00892F89" w:rsidRDefault="00A92C63" w:rsidP="00F87456">
            <w:pPr>
              <w:pStyle w:val="Texto"/>
              <w:spacing w:line="400" w:lineRule="exact"/>
              <w:ind w:firstLine="0"/>
              <w:jc w:val="center"/>
              <w:rPr>
                <w:sz w:val="16"/>
                <w:szCs w:val="18"/>
              </w:rPr>
            </w:pPr>
            <w:r w:rsidRPr="00672E65">
              <w:rPr>
                <w:b/>
                <w:sz w:val="16"/>
                <w:szCs w:val="18"/>
              </w:rPr>
              <w:t>……………………</w:t>
            </w:r>
            <w:r w:rsidRPr="00892F89">
              <w:rPr>
                <w:sz w:val="16"/>
                <w:szCs w:val="18"/>
              </w:rPr>
              <w:t>.</w:t>
            </w:r>
          </w:p>
        </w:tc>
        <w:tc>
          <w:tcPr>
            <w:tcW w:w="1735" w:type="dxa"/>
            <w:tcBorders>
              <w:top w:val="single" w:sz="6" w:space="0" w:color="auto"/>
              <w:left w:val="single" w:sz="6" w:space="0" w:color="auto"/>
              <w:bottom w:val="single" w:sz="6" w:space="0" w:color="auto"/>
              <w:right w:val="single" w:sz="6" w:space="0" w:color="auto"/>
            </w:tcBorders>
          </w:tcPr>
          <w:p w:rsidR="00A92C63" w:rsidRPr="00892F89" w:rsidRDefault="00A92C63" w:rsidP="00F87456">
            <w:pPr>
              <w:pStyle w:val="Texto"/>
              <w:spacing w:line="400" w:lineRule="exact"/>
              <w:ind w:firstLine="0"/>
              <w:jc w:val="center"/>
              <w:rPr>
                <w:sz w:val="16"/>
                <w:szCs w:val="18"/>
              </w:rPr>
            </w:pPr>
            <w:r w:rsidRPr="00672E65">
              <w:rPr>
                <w:b/>
                <w:sz w:val="16"/>
                <w:szCs w:val="18"/>
              </w:rPr>
              <w:t>…………………………</w:t>
            </w:r>
            <w:r w:rsidRPr="00892F89">
              <w:rPr>
                <w:sz w:val="16"/>
                <w:szCs w:val="18"/>
              </w:rPr>
              <w:t>.</w:t>
            </w:r>
          </w:p>
        </w:tc>
        <w:tc>
          <w:tcPr>
            <w:tcW w:w="1304" w:type="dxa"/>
            <w:gridSpan w:val="2"/>
            <w:tcBorders>
              <w:top w:val="single" w:sz="6" w:space="0" w:color="auto"/>
              <w:left w:val="single" w:sz="6" w:space="0" w:color="auto"/>
              <w:bottom w:val="single" w:sz="6" w:space="0" w:color="auto"/>
              <w:right w:val="single" w:sz="6" w:space="0" w:color="auto"/>
            </w:tcBorders>
          </w:tcPr>
          <w:p w:rsidR="00A92C63" w:rsidRPr="00892F89" w:rsidRDefault="00A92C63" w:rsidP="00F87456">
            <w:pPr>
              <w:pStyle w:val="Texto"/>
              <w:spacing w:line="400" w:lineRule="exact"/>
              <w:ind w:firstLine="0"/>
              <w:jc w:val="center"/>
              <w:rPr>
                <w:sz w:val="16"/>
                <w:szCs w:val="18"/>
              </w:rPr>
            </w:pPr>
            <w:r w:rsidRPr="00672E65">
              <w:rPr>
                <w:b/>
                <w:sz w:val="16"/>
                <w:szCs w:val="18"/>
              </w:rPr>
              <w:t>…………………</w:t>
            </w:r>
            <w:r w:rsidRPr="00892F89">
              <w:rPr>
                <w:sz w:val="16"/>
                <w:szCs w:val="18"/>
              </w:rPr>
              <w:t>..</w:t>
            </w:r>
          </w:p>
        </w:tc>
      </w:tr>
      <w:tr w:rsidR="00A92C63" w:rsidRPr="00892F89" w:rsidTr="00F87456">
        <w:trPr>
          <w:cantSplit/>
          <w:trHeight w:val="20"/>
        </w:trPr>
        <w:tc>
          <w:tcPr>
            <w:tcW w:w="1816" w:type="dxa"/>
            <w:tcBorders>
              <w:top w:val="single" w:sz="6" w:space="0" w:color="auto"/>
              <w:left w:val="single" w:sz="6" w:space="0" w:color="auto"/>
              <w:bottom w:val="single" w:sz="6" w:space="0" w:color="auto"/>
              <w:right w:val="single" w:sz="6" w:space="0" w:color="auto"/>
            </w:tcBorders>
            <w:noWrap/>
          </w:tcPr>
          <w:p w:rsidR="00A92C63" w:rsidRPr="00892F89" w:rsidRDefault="00A92C63" w:rsidP="00F87456">
            <w:pPr>
              <w:pStyle w:val="Texto"/>
              <w:spacing w:line="400" w:lineRule="exact"/>
              <w:ind w:firstLine="0"/>
              <w:jc w:val="center"/>
              <w:rPr>
                <w:sz w:val="16"/>
                <w:szCs w:val="18"/>
              </w:rPr>
            </w:pPr>
            <w:r w:rsidRPr="00892F89">
              <w:rPr>
                <w:b/>
                <w:sz w:val="16"/>
                <w:szCs w:val="18"/>
              </w:rPr>
              <w:t xml:space="preserve">10.- </w:t>
            </w:r>
            <w:r w:rsidRPr="00892F89">
              <w:rPr>
                <w:sz w:val="16"/>
                <w:szCs w:val="18"/>
              </w:rPr>
              <w:t>Calzado.</w:t>
            </w:r>
          </w:p>
          <w:p w:rsidR="00A92C63" w:rsidRPr="00892F89" w:rsidRDefault="00A92C63" w:rsidP="00F87456">
            <w:pPr>
              <w:pStyle w:val="Texto"/>
              <w:spacing w:line="400" w:lineRule="exact"/>
              <w:ind w:firstLine="0"/>
              <w:rPr>
                <w:sz w:val="16"/>
                <w:szCs w:val="18"/>
              </w:rPr>
            </w:pPr>
          </w:p>
          <w:p w:rsidR="00A92C63" w:rsidRPr="00892F89" w:rsidRDefault="00A92C63" w:rsidP="00F87456">
            <w:pPr>
              <w:pStyle w:val="Texto"/>
              <w:spacing w:line="400" w:lineRule="exact"/>
              <w:ind w:firstLine="0"/>
              <w:rPr>
                <w:sz w:val="16"/>
                <w:szCs w:val="18"/>
              </w:rPr>
            </w:pPr>
          </w:p>
        </w:tc>
        <w:tc>
          <w:tcPr>
            <w:tcW w:w="1116" w:type="dxa"/>
            <w:gridSpan w:val="3"/>
            <w:tcBorders>
              <w:top w:val="single" w:sz="6" w:space="0" w:color="auto"/>
              <w:left w:val="single" w:sz="6" w:space="0" w:color="auto"/>
              <w:bottom w:val="single" w:sz="6" w:space="0" w:color="auto"/>
              <w:right w:val="single" w:sz="6" w:space="0" w:color="auto"/>
            </w:tcBorders>
          </w:tcPr>
          <w:p w:rsidR="00A92C63" w:rsidRDefault="00A92C63" w:rsidP="00F87456">
            <w:pPr>
              <w:pStyle w:val="Texto"/>
              <w:spacing w:line="400" w:lineRule="exact"/>
              <w:ind w:firstLine="0"/>
              <w:jc w:val="center"/>
              <w:rPr>
                <w:sz w:val="16"/>
                <w:szCs w:val="18"/>
              </w:rPr>
            </w:pPr>
            <w:r w:rsidRPr="00892F89">
              <w:rPr>
                <w:sz w:val="16"/>
                <w:szCs w:val="18"/>
              </w:rPr>
              <w:t>6401.10.01</w:t>
            </w:r>
          </w:p>
          <w:p w:rsidR="00A92C63" w:rsidRDefault="00A92C63" w:rsidP="00F87456">
            <w:pPr>
              <w:pStyle w:val="Texto"/>
              <w:spacing w:line="400" w:lineRule="exact"/>
              <w:ind w:firstLine="0"/>
              <w:jc w:val="center"/>
              <w:rPr>
                <w:sz w:val="16"/>
                <w:szCs w:val="18"/>
              </w:rPr>
            </w:pPr>
            <w:r w:rsidRPr="00892F89">
              <w:rPr>
                <w:sz w:val="16"/>
                <w:szCs w:val="18"/>
              </w:rPr>
              <w:t>6401.92.01</w:t>
            </w:r>
          </w:p>
          <w:p w:rsidR="00A92C63" w:rsidRDefault="00A92C63" w:rsidP="00F87456">
            <w:pPr>
              <w:pStyle w:val="Texto"/>
              <w:spacing w:line="400" w:lineRule="exact"/>
              <w:ind w:firstLine="0"/>
              <w:jc w:val="center"/>
              <w:rPr>
                <w:sz w:val="16"/>
                <w:szCs w:val="18"/>
              </w:rPr>
            </w:pPr>
            <w:r w:rsidRPr="00892F89">
              <w:rPr>
                <w:sz w:val="16"/>
                <w:szCs w:val="18"/>
              </w:rPr>
              <w:t>6401.92.99</w:t>
            </w:r>
          </w:p>
          <w:p w:rsidR="00A92C63" w:rsidRDefault="00A92C63" w:rsidP="00F87456">
            <w:pPr>
              <w:pStyle w:val="Texto"/>
              <w:spacing w:line="400" w:lineRule="exact"/>
              <w:ind w:firstLine="0"/>
              <w:jc w:val="center"/>
              <w:rPr>
                <w:sz w:val="16"/>
                <w:szCs w:val="18"/>
              </w:rPr>
            </w:pPr>
            <w:r w:rsidRPr="00892F89">
              <w:rPr>
                <w:sz w:val="16"/>
                <w:szCs w:val="18"/>
              </w:rPr>
              <w:t>6401.99.01</w:t>
            </w:r>
          </w:p>
          <w:p w:rsidR="00A92C63" w:rsidRDefault="00A92C63" w:rsidP="00F87456">
            <w:pPr>
              <w:pStyle w:val="Texto"/>
              <w:spacing w:line="400" w:lineRule="exact"/>
              <w:ind w:firstLine="0"/>
              <w:jc w:val="center"/>
              <w:rPr>
                <w:sz w:val="16"/>
                <w:szCs w:val="18"/>
              </w:rPr>
            </w:pPr>
            <w:r>
              <w:rPr>
                <w:sz w:val="16"/>
                <w:szCs w:val="18"/>
              </w:rPr>
              <w:t>6401.99.02</w:t>
            </w:r>
          </w:p>
          <w:p w:rsidR="00A92C63" w:rsidRDefault="00A92C63" w:rsidP="00F87456">
            <w:pPr>
              <w:pStyle w:val="Texto"/>
              <w:spacing w:line="400" w:lineRule="exact"/>
              <w:ind w:firstLine="0"/>
              <w:jc w:val="center"/>
              <w:rPr>
                <w:sz w:val="16"/>
                <w:szCs w:val="18"/>
              </w:rPr>
            </w:pPr>
            <w:r w:rsidRPr="00892F89">
              <w:rPr>
                <w:sz w:val="16"/>
                <w:szCs w:val="18"/>
              </w:rPr>
              <w:t>6401.99.99</w:t>
            </w:r>
          </w:p>
          <w:p w:rsidR="00A92C63" w:rsidRDefault="00A92C63" w:rsidP="00F87456">
            <w:pPr>
              <w:pStyle w:val="Texto"/>
              <w:spacing w:line="400" w:lineRule="exact"/>
              <w:ind w:firstLine="0"/>
              <w:jc w:val="center"/>
              <w:rPr>
                <w:sz w:val="16"/>
                <w:szCs w:val="18"/>
              </w:rPr>
            </w:pPr>
            <w:r w:rsidRPr="00892F89">
              <w:rPr>
                <w:sz w:val="16"/>
                <w:szCs w:val="18"/>
              </w:rPr>
              <w:t>6402.19.01</w:t>
            </w:r>
          </w:p>
          <w:p w:rsidR="00A92C63" w:rsidRDefault="00A92C63" w:rsidP="00F87456">
            <w:pPr>
              <w:pStyle w:val="Texto"/>
              <w:spacing w:line="400" w:lineRule="exact"/>
              <w:ind w:firstLine="0"/>
              <w:jc w:val="center"/>
              <w:rPr>
                <w:sz w:val="16"/>
                <w:szCs w:val="18"/>
              </w:rPr>
            </w:pPr>
            <w:r w:rsidRPr="00892F89">
              <w:rPr>
                <w:sz w:val="16"/>
                <w:szCs w:val="18"/>
              </w:rPr>
              <w:t>6402.19.02</w:t>
            </w:r>
          </w:p>
          <w:p w:rsidR="00A92C63" w:rsidRDefault="00A92C63" w:rsidP="00F87456">
            <w:pPr>
              <w:pStyle w:val="Texto"/>
              <w:spacing w:line="400" w:lineRule="exact"/>
              <w:ind w:firstLine="0"/>
              <w:jc w:val="center"/>
              <w:rPr>
                <w:sz w:val="16"/>
                <w:szCs w:val="18"/>
              </w:rPr>
            </w:pPr>
            <w:r>
              <w:rPr>
                <w:sz w:val="16"/>
                <w:szCs w:val="18"/>
              </w:rPr>
              <w:t>6402.19.03</w:t>
            </w:r>
          </w:p>
          <w:p w:rsidR="00A92C63" w:rsidRDefault="00A92C63" w:rsidP="00F87456">
            <w:pPr>
              <w:pStyle w:val="Texto"/>
              <w:spacing w:line="400" w:lineRule="exact"/>
              <w:ind w:firstLine="0"/>
              <w:jc w:val="center"/>
              <w:rPr>
                <w:sz w:val="16"/>
                <w:szCs w:val="18"/>
              </w:rPr>
            </w:pPr>
            <w:r w:rsidRPr="00892F89">
              <w:rPr>
                <w:sz w:val="16"/>
                <w:szCs w:val="18"/>
              </w:rPr>
              <w:t>6402.19.99</w:t>
            </w:r>
          </w:p>
          <w:p w:rsidR="00A92C63" w:rsidRDefault="00A92C63" w:rsidP="00F87456">
            <w:pPr>
              <w:pStyle w:val="Texto"/>
              <w:spacing w:line="400" w:lineRule="exact"/>
              <w:ind w:firstLine="0"/>
              <w:jc w:val="center"/>
              <w:rPr>
                <w:sz w:val="16"/>
                <w:szCs w:val="18"/>
              </w:rPr>
            </w:pPr>
            <w:r w:rsidRPr="00892F89">
              <w:rPr>
                <w:sz w:val="16"/>
                <w:szCs w:val="18"/>
              </w:rPr>
              <w:t>6402.20.01</w:t>
            </w:r>
          </w:p>
          <w:p w:rsidR="00A92C63" w:rsidRPr="00892F89" w:rsidRDefault="00A92C63" w:rsidP="00F87456">
            <w:pPr>
              <w:pStyle w:val="Texto"/>
              <w:spacing w:line="400" w:lineRule="exact"/>
              <w:ind w:firstLine="0"/>
              <w:jc w:val="center"/>
              <w:rPr>
                <w:sz w:val="16"/>
                <w:szCs w:val="18"/>
              </w:rPr>
            </w:pPr>
            <w:r w:rsidRPr="00892F89">
              <w:rPr>
                <w:sz w:val="16"/>
                <w:szCs w:val="18"/>
              </w:rPr>
              <w:t>6402.91.01</w:t>
            </w:r>
          </w:p>
        </w:tc>
        <w:tc>
          <w:tcPr>
            <w:tcW w:w="1311" w:type="dxa"/>
            <w:tcBorders>
              <w:top w:val="single" w:sz="6" w:space="0" w:color="auto"/>
              <w:left w:val="single" w:sz="6" w:space="0" w:color="auto"/>
              <w:bottom w:val="single" w:sz="6" w:space="0" w:color="auto"/>
              <w:right w:val="single" w:sz="6" w:space="0" w:color="auto"/>
            </w:tcBorders>
          </w:tcPr>
          <w:p w:rsidR="00A92C63" w:rsidRDefault="00A92C63" w:rsidP="00F87456">
            <w:pPr>
              <w:pStyle w:val="Texto"/>
              <w:spacing w:line="400" w:lineRule="exact"/>
              <w:ind w:firstLine="0"/>
              <w:jc w:val="center"/>
              <w:rPr>
                <w:sz w:val="16"/>
                <w:szCs w:val="18"/>
              </w:rPr>
            </w:pPr>
            <w:r w:rsidRPr="00892F89">
              <w:rPr>
                <w:sz w:val="16"/>
                <w:szCs w:val="18"/>
              </w:rPr>
              <w:t>6402.91.02</w:t>
            </w:r>
          </w:p>
          <w:p w:rsidR="00A92C63" w:rsidRDefault="00A92C63" w:rsidP="00F87456">
            <w:pPr>
              <w:pStyle w:val="Texto"/>
              <w:spacing w:line="400" w:lineRule="exact"/>
              <w:ind w:firstLine="0"/>
              <w:jc w:val="center"/>
              <w:rPr>
                <w:sz w:val="16"/>
                <w:szCs w:val="18"/>
              </w:rPr>
            </w:pPr>
            <w:r w:rsidRPr="00892F89">
              <w:rPr>
                <w:sz w:val="16"/>
                <w:szCs w:val="18"/>
              </w:rPr>
              <w:t xml:space="preserve"> 6402.99.01</w:t>
            </w:r>
          </w:p>
          <w:p w:rsidR="00A92C63" w:rsidRDefault="00A92C63" w:rsidP="00F87456">
            <w:pPr>
              <w:pStyle w:val="Texto"/>
              <w:spacing w:line="400" w:lineRule="exact"/>
              <w:ind w:firstLine="0"/>
              <w:jc w:val="center"/>
              <w:rPr>
                <w:sz w:val="16"/>
                <w:szCs w:val="18"/>
              </w:rPr>
            </w:pPr>
            <w:r w:rsidRPr="00892F89">
              <w:rPr>
                <w:sz w:val="16"/>
                <w:szCs w:val="18"/>
              </w:rPr>
              <w:t xml:space="preserve"> 6402.99.02 </w:t>
            </w:r>
          </w:p>
          <w:p w:rsidR="00A92C63" w:rsidRDefault="00A92C63" w:rsidP="00F87456">
            <w:pPr>
              <w:pStyle w:val="Texto"/>
              <w:spacing w:line="400" w:lineRule="exact"/>
              <w:ind w:firstLine="0"/>
              <w:jc w:val="center"/>
              <w:rPr>
                <w:sz w:val="16"/>
                <w:szCs w:val="18"/>
              </w:rPr>
            </w:pPr>
            <w:r w:rsidRPr="00892F89">
              <w:rPr>
                <w:sz w:val="16"/>
                <w:szCs w:val="18"/>
              </w:rPr>
              <w:t xml:space="preserve">6402.99.03 </w:t>
            </w:r>
          </w:p>
          <w:p w:rsidR="00A92C63" w:rsidRDefault="00A92C63" w:rsidP="00F87456">
            <w:pPr>
              <w:pStyle w:val="Texto"/>
              <w:spacing w:line="400" w:lineRule="exact"/>
              <w:ind w:firstLine="0"/>
              <w:jc w:val="center"/>
              <w:rPr>
                <w:sz w:val="16"/>
                <w:szCs w:val="18"/>
              </w:rPr>
            </w:pPr>
            <w:r w:rsidRPr="00892F89">
              <w:rPr>
                <w:sz w:val="16"/>
                <w:szCs w:val="18"/>
              </w:rPr>
              <w:t xml:space="preserve">6402.99.04 </w:t>
            </w:r>
          </w:p>
          <w:p w:rsidR="00A92C63" w:rsidRDefault="00A92C63" w:rsidP="00F87456">
            <w:pPr>
              <w:pStyle w:val="Texto"/>
              <w:spacing w:line="400" w:lineRule="exact"/>
              <w:ind w:firstLine="0"/>
              <w:jc w:val="center"/>
              <w:rPr>
                <w:sz w:val="16"/>
                <w:szCs w:val="18"/>
              </w:rPr>
            </w:pPr>
            <w:r w:rsidRPr="00892F89">
              <w:rPr>
                <w:sz w:val="16"/>
                <w:szCs w:val="18"/>
              </w:rPr>
              <w:t xml:space="preserve">6402.99.05 </w:t>
            </w:r>
          </w:p>
          <w:p w:rsidR="00A92C63" w:rsidRDefault="00A92C63" w:rsidP="00F87456">
            <w:pPr>
              <w:pStyle w:val="Texto"/>
              <w:spacing w:line="400" w:lineRule="exact"/>
              <w:ind w:firstLine="0"/>
              <w:jc w:val="center"/>
              <w:rPr>
                <w:sz w:val="16"/>
                <w:szCs w:val="18"/>
              </w:rPr>
            </w:pPr>
            <w:r w:rsidRPr="00892F89">
              <w:rPr>
                <w:sz w:val="16"/>
                <w:szCs w:val="18"/>
              </w:rPr>
              <w:t xml:space="preserve">6402.99.06 </w:t>
            </w:r>
          </w:p>
          <w:p w:rsidR="00A92C63" w:rsidRDefault="00A92C63" w:rsidP="00F87456">
            <w:pPr>
              <w:pStyle w:val="Texto"/>
              <w:spacing w:line="400" w:lineRule="exact"/>
              <w:ind w:firstLine="0"/>
              <w:jc w:val="center"/>
              <w:rPr>
                <w:sz w:val="16"/>
                <w:szCs w:val="18"/>
              </w:rPr>
            </w:pPr>
            <w:r w:rsidRPr="00892F89">
              <w:rPr>
                <w:sz w:val="16"/>
                <w:szCs w:val="18"/>
              </w:rPr>
              <w:t xml:space="preserve">6402.99.99 </w:t>
            </w:r>
          </w:p>
          <w:p w:rsidR="00A92C63" w:rsidRDefault="00A92C63" w:rsidP="00F87456">
            <w:pPr>
              <w:pStyle w:val="Texto"/>
              <w:spacing w:line="400" w:lineRule="exact"/>
              <w:ind w:firstLine="0"/>
              <w:jc w:val="center"/>
              <w:rPr>
                <w:sz w:val="16"/>
                <w:szCs w:val="18"/>
              </w:rPr>
            </w:pPr>
            <w:r w:rsidRPr="00892F89">
              <w:rPr>
                <w:sz w:val="16"/>
                <w:szCs w:val="18"/>
              </w:rPr>
              <w:t xml:space="preserve">6403.19.01 </w:t>
            </w:r>
          </w:p>
          <w:p w:rsidR="00A92C63" w:rsidRDefault="00A92C63" w:rsidP="00F87456">
            <w:pPr>
              <w:pStyle w:val="Texto"/>
              <w:spacing w:line="400" w:lineRule="exact"/>
              <w:ind w:firstLine="0"/>
              <w:jc w:val="center"/>
              <w:rPr>
                <w:sz w:val="16"/>
                <w:szCs w:val="18"/>
              </w:rPr>
            </w:pPr>
            <w:r w:rsidRPr="00892F89">
              <w:rPr>
                <w:sz w:val="16"/>
                <w:szCs w:val="18"/>
              </w:rPr>
              <w:t xml:space="preserve">6403.19.02 </w:t>
            </w:r>
          </w:p>
          <w:p w:rsidR="00A92C63" w:rsidRDefault="00A92C63" w:rsidP="00F87456">
            <w:pPr>
              <w:pStyle w:val="Texto"/>
              <w:spacing w:line="400" w:lineRule="exact"/>
              <w:ind w:firstLine="0"/>
              <w:jc w:val="center"/>
              <w:rPr>
                <w:sz w:val="16"/>
                <w:szCs w:val="18"/>
              </w:rPr>
            </w:pPr>
            <w:r w:rsidRPr="00892F89">
              <w:rPr>
                <w:sz w:val="16"/>
                <w:szCs w:val="18"/>
              </w:rPr>
              <w:t xml:space="preserve">6403.19.99 </w:t>
            </w:r>
          </w:p>
          <w:p w:rsidR="00A92C63" w:rsidRPr="00892F89" w:rsidRDefault="00A92C63" w:rsidP="00F87456">
            <w:pPr>
              <w:pStyle w:val="Texto"/>
              <w:spacing w:line="400" w:lineRule="exact"/>
              <w:ind w:firstLine="0"/>
              <w:jc w:val="center"/>
              <w:rPr>
                <w:sz w:val="16"/>
                <w:szCs w:val="18"/>
              </w:rPr>
            </w:pPr>
            <w:r w:rsidRPr="00892F89">
              <w:rPr>
                <w:sz w:val="16"/>
                <w:szCs w:val="18"/>
              </w:rPr>
              <w:t>6403.20.01</w:t>
            </w:r>
          </w:p>
        </w:tc>
        <w:tc>
          <w:tcPr>
            <w:tcW w:w="1424" w:type="dxa"/>
            <w:tcBorders>
              <w:top w:val="single" w:sz="6" w:space="0" w:color="auto"/>
              <w:left w:val="single" w:sz="6" w:space="0" w:color="auto"/>
              <w:bottom w:val="single" w:sz="6" w:space="0" w:color="auto"/>
              <w:right w:val="single" w:sz="6" w:space="0" w:color="auto"/>
            </w:tcBorders>
          </w:tcPr>
          <w:p w:rsidR="00A92C63" w:rsidRDefault="00A92C63" w:rsidP="00F87456">
            <w:pPr>
              <w:pStyle w:val="Texto"/>
              <w:spacing w:line="400" w:lineRule="exact"/>
              <w:ind w:firstLine="0"/>
              <w:jc w:val="center"/>
              <w:rPr>
                <w:sz w:val="16"/>
                <w:szCs w:val="18"/>
              </w:rPr>
            </w:pPr>
            <w:r w:rsidRPr="00892F89">
              <w:rPr>
                <w:sz w:val="16"/>
                <w:szCs w:val="18"/>
              </w:rPr>
              <w:t>6403.40.01</w:t>
            </w:r>
          </w:p>
          <w:p w:rsidR="00A92C63" w:rsidRDefault="00A92C63" w:rsidP="00F87456">
            <w:pPr>
              <w:pStyle w:val="Texto"/>
              <w:spacing w:line="400" w:lineRule="exact"/>
              <w:ind w:firstLine="0"/>
              <w:jc w:val="center"/>
              <w:rPr>
                <w:sz w:val="16"/>
                <w:szCs w:val="18"/>
              </w:rPr>
            </w:pPr>
            <w:r w:rsidRPr="00892F89">
              <w:rPr>
                <w:sz w:val="16"/>
                <w:szCs w:val="18"/>
              </w:rPr>
              <w:t xml:space="preserve"> 6403.51.01 </w:t>
            </w:r>
          </w:p>
          <w:p w:rsidR="00A92C63" w:rsidRDefault="00A92C63" w:rsidP="00F87456">
            <w:pPr>
              <w:pStyle w:val="Texto"/>
              <w:spacing w:line="400" w:lineRule="exact"/>
              <w:ind w:firstLine="0"/>
              <w:jc w:val="center"/>
              <w:rPr>
                <w:sz w:val="16"/>
                <w:szCs w:val="18"/>
              </w:rPr>
            </w:pPr>
            <w:r w:rsidRPr="00892F89">
              <w:rPr>
                <w:sz w:val="16"/>
                <w:szCs w:val="18"/>
              </w:rPr>
              <w:t xml:space="preserve">6403.51.02 </w:t>
            </w:r>
          </w:p>
          <w:p w:rsidR="00A92C63" w:rsidRDefault="00A92C63" w:rsidP="00F87456">
            <w:pPr>
              <w:pStyle w:val="Texto"/>
              <w:spacing w:line="400" w:lineRule="exact"/>
              <w:ind w:firstLine="0"/>
              <w:jc w:val="center"/>
              <w:rPr>
                <w:sz w:val="16"/>
                <w:szCs w:val="18"/>
              </w:rPr>
            </w:pPr>
            <w:r w:rsidRPr="00892F89">
              <w:rPr>
                <w:sz w:val="16"/>
                <w:szCs w:val="18"/>
              </w:rPr>
              <w:t xml:space="preserve">6403.51.99 </w:t>
            </w:r>
          </w:p>
          <w:p w:rsidR="00A92C63" w:rsidRDefault="00A92C63" w:rsidP="00F87456">
            <w:pPr>
              <w:pStyle w:val="Texto"/>
              <w:spacing w:line="400" w:lineRule="exact"/>
              <w:ind w:firstLine="0"/>
              <w:jc w:val="center"/>
              <w:rPr>
                <w:sz w:val="16"/>
                <w:szCs w:val="18"/>
              </w:rPr>
            </w:pPr>
            <w:r w:rsidRPr="00892F89">
              <w:rPr>
                <w:sz w:val="16"/>
                <w:szCs w:val="18"/>
              </w:rPr>
              <w:t xml:space="preserve">6403.59.01 </w:t>
            </w:r>
          </w:p>
          <w:p w:rsidR="00A92C63" w:rsidRDefault="00A92C63" w:rsidP="00F87456">
            <w:pPr>
              <w:pStyle w:val="Texto"/>
              <w:spacing w:line="400" w:lineRule="exact"/>
              <w:ind w:firstLine="0"/>
              <w:jc w:val="center"/>
              <w:rPr>
                <w:sz w:val="16"/>
                <w:szCs w:val="18"/>
              </w:rPr>
            </w:pPr>
            <w:r w:rsidRPr="00892F89">
              <w:rPr>
                <w:sz w:val="16"/>
                <w:szCs w:val="18"/>
              </w:rPr>
              <w:t xml:space="preserve">6403.59.02 </w:t>
            </w:r>
          </w:p>
          <w:p w:rsidR="00A92C63" w:rsidRDefault="00A92C63" w:rsidP="00F87456">
            <w:pPr>
              <w:pStyle w:val="Texto"/>
              <w:spacing w:line="400" w:lineRule="exact"/>
              <w:ind w:firstLine="0"/>
              <w:jc w:val="center"/>
              <w:rPr>
                <w:sz w:val="16"/>
                <w:szCs w:val="18"/>
              </w:rPr>
            </w:pPr>
            <w:r w:rsidRPr="00892F89">
              <w:rPr>
                <w:sz w:val="16"/>
                <w:szCs w:val="18"/>
              </w:rPr>
              <w:t xml:space="preserve">6403.59.99 </w:t>
            </w:r>
          </w:p>
          <w:p w:rsidR="00A92C63" w:rsidRDefault="00A92C63" w:rsidP="00F87456">
            <w:pPr>
              <w:pStyle w:val="Texto"/>
              <w:spacing w:line="400" w:lineRule="exact"/>
              <w:ind w:firstLine="0"/>
              <w:jc w:val="center"/>
              <w:rPr>
                <w:sz w:val="16"/>
                <w:szCs w:val="18"/>
              </w:rPr>
            </w:pPr>
            <w:r w:rsidRPr="00892F89">
              <w:rPr>
                <w:sz w:val="16"/>
                <w:szCs w:val="18"/>
              </w:rPr>
              <w:t xml:space="preserve">6403.91.01 </w:t>
            </w:r>
          </w:p>
          <w:p w:rsidR="00A92C63" w:rsidRDefault="00A92C63" w:rsidP="00F87456">
            <w:pPr>
              <w:pStyle w:val="Texto"/>
              <w:spacing w:line="400" w:lineRule="exact"/>
              <w:ind w:firstLine="0"/>
              <w:jc w:val="center"/>
              <w:rPr>
                <w:sz w:val="16"/>
                <w:szCs w:val="18"/>
              </w:rPr>
            </w:pPr>
            <w:r w:rsidRPr="00892F89">
              <w:rPr>
                <w:sz w:val="16"/>
                <w:szCs w:val="18"/>
              </w:rPr>
              <w:t xml:space="preserve">6403.91.02 </w:t>
            </w:r>
          </w:p>
          <w:p w:rsidR="00A92C63" w:rsidRDefault="00A92C63" w:rsidP="00F87456">
            <w:pPr>
              <w:pStyle w:val="Texto"/>
              <w:spacing w:line="400" w:lineRule="exact"/>
              <w:ind w:firstLine="0"/>
              <w:jc w:val="center"/>
              <w:rPr>
                <w:sz w:val="16"/>
                <w:szCs w:val="18"/>
              </w:rPr>
            </w:pPr>
            <w:r w:rsidRPr="00892F89">
              <w:rPr>
                <w:sz w:val="16"/>
                <w:szCs w:val="18"/>
              </w:rPr>
              <w:t xml:space="preserve">6403.91.03 </w:t>
            </w:r>
          </w:p>
          <w:p w:rsidR="00A92C63" w:rsidRDefault="00A92C63" w:rsidP="00F87456">
            <w:pPr>
              <w:pStyle w:val="Texto"/>
              <w:spacing w:line="400" w:lineRule="exact"/>
              <w:ind w:firstLine="0"/>
              <w:jc w:val="center"/>
              <w:rPr>
                <w:sz w:val="16"/>
                <w:szCs w:val="18"/>
              </w:rPr>
            </w:pPr>
            <w:r w:rsidRPr="00892F89">
              <w:rPr>
                <w:sz w:val="16"/>
                <w:szCs w:val="18"/>
              </w:rPr>
              <w:t>6403.91.04</w:t>
            </w:r>
          </w:p>
          <w:p w:rsidR="00A92C63" w:rsidRPr="00892F89" w:rsidRDefault="00A92C63" w:rsidP="00F87456">
            <w:pPr>
              <w:pStyle w:val="Texto"/>
              <w:spacing w:line="400" w:lineRule="exact"/>
              <w:ind w:firstLine="0"/>
              <w:jc w:val="center"/>
              <w:rPr>
                <w:sz w:val="16"/>
                <w:szCs w:val="18"/>
              </w:rPr>
            </w:pPr>
            <w:r w:rsidRPr="00892F89">
              <w:rPr>
                <w:sz w:val="16"/>
                <w:szCs w:val="18"/>
              </w:rPr>
              <w:t>6403.91.99</w:t>
            </w:r>
          </w:p>
        </w:tc>
        <w:tc>
          <w:tcPr>
            <w:tcW w:w="1747" w:type="dxa"/>
            <w:gridSpan w:val="3"/>
            <w:tcBorders>
              <w:top w:val="single" w:sz="6" w:space="0" w:color="auto"/>
              <w:left w:val="single" w:sz="6" w:space="0" w:color="auto"/>
              <w:bottom w:val="single" w:sz="6" w:space="0" w:color="auto"/>
              <w:right w:val="single" w:sz="6" w:space="0" w:color="auto"/>
            </w:tcBorders>
          </w:tcPr>
          <w:p w:rsidR="00A92C63" w:rsidRDefault="00A92C63" w:rsidP="00F87456">
            <w:pPr>
              <w:pStyle w:val="Texto"/>
              <w:spacing w:line="400" w:lineRule="exact"/>
              <w:ind w:firstLine="0"/>
              <w:jc w:val="center"/>
              <w:rPr>
                <w:sz w:val="16"/>
                <w:szCs w:val="18"/>
              </w:rPr>
            </w:pPr>
            <w:r w:rsidRPr="00892F89">
              <w:rPr>
                <w:sz w:val="16"/>
                <w:szCs w:val="18"/>
              </w:rPr>
              <w:t xml:space="preserve">6403.99.01 </w:t>
            </w:r>
          </w:p>
          <w:p w:rsidR="00A92C63" w:rsidRDefault="00A92C63" w:rsidP="00F87456">
            <w:pPr>
              <w:pStyle w:val="Texto"/>
              <w:spacing w:line="400" w:lineRule="exact"/>
              <w:ind w:firstLine="0"/>
              <w:jc w:val="center"/>
              <w:rPr>
                <w:sz w:val="16"/>
                <w:szCs w:val="18"/>
              </w:rPr>
            </w:pPr>
            <w:r w:rsidRPr="00892F89">
              <w:rPr>
                <w:sz w:val="16"/>
                <w:szCs w:val="18"/>
              </w:rPr>
              <w:t xml:space="preserve">6403.99.02 </w:t>
            </w:r>
          </w:p>
          <w:p w:rsidR="00A92C63" w:rsidRDefault="00A92C63" w:rsidP="00F87456">
            <w:pPr>
              <w:pStyle w:val="Texto"/>
              <w:spacing w:line="400" w:lineRule="exact"/>
              <w:ind w:firstLine="0"/>
              <w:jc w:val="center"/>
              <w:rPr>
                <w:sz w:val="16"/>
                <w:szCs w:val="18"/>
              </w:rPr>
            </w:pPr>
            <w:r w:rsidRPr="00892F89">
              <w:rPr>
                <w:sz w:val="16"/>
                <w:szCs w:val="18"/>
              </w:rPr>
              <w:t xml:space="preserve">6403.99.03 </w:t>
            </w:r>
          </w:p>
          <w:p w:rsidR="00A92C63" w:rsidRDefault="00A92C63" w:rsidP="00F87456">
            <w:pPr>
              <w:pStyle w:val="Texto"/>
              <w:spacing w:line="400" w:lineRule="exact"/>
              <w:ind w:firstLine="0"/>
              <w:jc w:val="center"/>
              <w:rPr>
                <w:sz w:val="16"/>
                <w:szCs w:val="18"/>
              </w:rPr>
            </w:pPr>
            <w:r w:rsidRPr="00892F89">
              <w:rPr>
                <w:sz w:val="16"/>
                <w:szCs w:val="18"/>
              </w:rPr>
              <w:t xml:space="preserve">6403.99.04 </w:t>
            </w:r>
          </w:p>
          <w:p w:rsidR="00A92C63" w:rsidRDefault="00A92C63" w:rsidP="00F87456">
            <w:pPr>
              <w:pStyle w:val="Texto"/>
              <w:spacing w:line="400" w:lineRule="exact"/>
              <w:ind w:firstLine="0"/>
              <w:jc w:val="center"/>
              <w:rPr>
                <w:sz w:val="16"/>
                <w:szCs w:val="18"/>
              </w:rPr>
            </w:pPr>
            <w:r w:rsidRPr="00892F89">
              <w:rPr>
                <w:sz w:val="16"/>
                <w:szCs w:val="18"/>
              </w:rPr>
              <w:t xml:space="preserve">6403.99.05 </w:t>
            </w:r>
          </w:p>
          <w:p w:rsidR="00A92C63" w:rsidRDefault="00A92C63" w:rsidP="00F87456">
            <w:pPr>
              <w:pStyle w:val="Texto"/>
              <w:spacing w:line="400" w:lineRule="exact"/>
              <w:ind w:firstLine="0"/>
              <w:jc w:val="center"/>
              <w:rPr>
                <w:sz w:val="16"/>
                <w:szCs w:val="18"/>
              </w:rPr>
            </w:pPr>
            <w:r w:rsidRPr="00892F89">
              <w:rPr>
                <w:sz w:val="16"/>
                <w:szCs w:val="18"/>
              </w:rPr>
              <w:t xml:space="preserve">6403.99.06 </w:t>
            </w:r>
          </w:p>
          <w:p w:rsidR="00A92C63" w:rsidRDefault="00A92C63" w:rsidP="00F87456">
            <w:pPr>
              <w:pStyle w:val="Texto"/>
              <w:spacing w:line="400" w:lineRule="exact"/>
              <w:ind w:firstLine="0"/>
              <w:jc w:val="center"/>
              <w:rPr>
                <w:sz w:val="16"/>
                <w:szCs w:val="18"/>
              </w:rPr>
            </w:pPr>
            <w:r w:rsidRPr="00892F89">
              <w:rPr>
                <w:sz w:val="16"/>
                <w:szCs w:val="18"/>
              </w:rPr>
              <w:t xml:space="preserve">6404.11.01 </w:t>
            </w:r>
          </w:p>
          <w:p w:rsidR="00A92C63" w:rsidRDefault="00A92C63" w:rsidP="00F87456">
            <w:pPr>
              <w:pStyle w:val="Texto"/>
              <w:spacing w:line="400" w:lineRule="exact"/>
              <w:ind w:firstLine="0"/>
              <w:jc w:val="center"/>
              <w:rPr>
                <w:sz w:val="16"/>
                <w:szCs w:val="18"/>
              </w:rPr>
            </w:pPr>
            <w:r w:rsidRPr="00892F89">
              <w:rPr>
                <w:sz w:val="16"/>
                <w:szCs w:val="18"/>
              </w:rPr>
              <w:t xml:space="preserve">6404.11.02 </w:t>
            </w:r>
          </w:p>
          <w:p w:rsidR="00A92C63" w:rsidRDefault="00A92C63" w:rsidP="00F87456">
            <w:pPr>
              <w:pStyle w:val="Texto"/>
              <w:spacing w:line="400" w:lineRule="exact"/>
              <w:ind w:firstLine="0"/>
              <w:jc w:val="center"/>
              <w:rPr>
                <w:sz w:val="16"/>
                <w:szCs w:val="18"/>
              </w:rPr>
            </w:pPr>
            <w:r w:rsidRPr="00892F89">
              <w:rPr>
                <w:sz w:val="16"/>
                <w:szCs w:val="18"/>
              </w:rPr>
              <w:t xml:space="preserve">6404.11.03 </w:t>
            </w:r>
          </w:p>
          <w:p w:rsidR="00A92C63" w:rsidRDefault="00A92C63" w:rsidP="00F87456">
            <w:pPr>
              <w:pStyle w:val="Texto"/>
              <w:spacing w:line="400" w:lineRule="exact"/>
              <w:ind w:firstLine="0"/>
              <w:jc w:val="center"/>
              <w:rPr>
                <w:sz w:val="16"/>
                <w:szCs w:val="18"/>
              </w:rPr>
            </w:pPr>
            <w:r w:rsidRPr="00892F89">
              <w:rPr>
                <w:sz w:val="16"/>
                <w:szCs w:val="18"/>
              </w:rPr>
              <w:t xml:space="preserve">6404.11.99 </w:t>
            </w:r>
          </w:p>
          <w:p w:rsidR="00A92C63" w:rsidRPr="00892F89" w:rsidRDefault="00A92C63" w:rsidP="00F87456">
            <w:pPr>
              <w:pStyle w:val="Texto"/>
              <w:spacing w:line="400" w:lineRule="exact"/>
              <w:ind w:firstLine="0"/>
              <w:jc w:val="center"/>
              <w:rPr>
                <w:sz w:val="16"/>
                <w:szCs w:val="18"/>
              </w:rPr>
            </w:pPr>
            <w:r w:rsidRPr="00892F89">
              <w:rPr>
                <w:sz w:val="16"/>
                <w:szCs w:val="18"/>
              </w:rPr>
              <w:t>6404.19.01</w:t>
            </w:r>
          </w:p>
          <w:p w:rsidR="00A92C63" w:rsidRPr="00892F89" w:rsidRDefault="00A92C63" w:rsidP="00F87456">
            <w:pPr>
              <w:pStyle w:val="Texto"/>
              <w:spacing w:line="400" w:lineRule="exact"/>
              <w:ind w:firstLine="0"/>
              <w:jc w:val="center"/>
              <w:rPr>
                <w:sz w:val="16"/>
                <w:szCs w:val="18"/>
              </w:rPr>
            </w:pPr>
            <w:r w:rsidRPr="00892F89">
              <w:rPr>
                <w:sz w:val="16"/>
                <w:szCs w:val="18"/>
              </w:rPr>
              <w:t>6404.19.02</w:t>
            </w:r>
          </w:p>
        </w:tc>
        <w:tc>
          <w:tcPr>
            <w:tcW w:w="1298" w:type="dxa"/>
            <w:tcBorders>
              <w:top w:val="single" w:sz="6" w:space="0" w:color="auto"/>
              <w:left w:val="single" w:sz="6" w:space="0" w:color="auto"/>
              <w:bottom w:val="single" w:sz="6" w:space="0" w:color="auto"/>
              <w:right w:val="single" w:sz="6" w:space="0" w:color="auto"/>
            </w:tcBorders>
          </w:tcPr>
          <w:p w:rsidR="00A92C63" w:rsidRDefault="00A92C63" w:rsidP="00F87456">
            <w:pPr>
              <w:pStyle w:val="Texto"/>
              <w:spacing w:line="400" w:lineRule="exact"/>
              <w:ind w:firstLine="0"/>
              <w:jc w:val="center"/>
              <w:rPr>
                <w:sz w:val="16"/>
                <w:szCs w:val="18"/>
              </w:rPr>
            </w:pPr>
            <w:r w:rsidRPr="00892F89">
              <w:rPr>
                <w:sz w:val="16"/>
                <w:szCs w:val="18"/>
              </w:rPr>
              <w:t xml:space="preserve">6404.19.03 </w:t>
            </w:r>
          </w:p>
          <w:p w:rsidR="00A92C63" w:rsidRDefault="00A92C63" w:rsidP="00F87456">
            <w:pPr>
              <w:pStyle w:val="Texto"/>
              <w:spacing w:line="400" w:lineRule="exact"/>
              <w:ind w:firstLine="0"/>
              <w:jc w:val="center"/>
              <w:rPr>
                <w:sz w:val="16"/>
                <w:szCs w:val="18"/>
              </w:rPr>
            </w:pPr>
            <w:r w:rsidRPr="00892F89">
              <w:rPr>
                <w:sz w:val="16"/>
                <w:szCs w:val="18"/>
              </w:rPr>
              <w:t xml:space="preserve">6404.19.99 </w:t>
            </w:r>
          </w:p>
          <w:p w:rsidR="00A92C63" w:rsidRDefault="00A92C63" w:rsidP="00F87456">
            <w:pPr>
              <w:pStyle w:val="Texto"/>
              <w:spacing w:line="400" w:lineRule="exact"/>
              <w:ind w:firstLine="0"/>
              <w:jc w:val="center"/>
              <w:rPr>
                <w:sz w:val="16"/>
                <w:szCs w:val="18"/>
              </w:rPr>
            </w:pPr>
            <w:r w:rsidRPr="00892F89">
              <w:rPr>
                <w:sz w:val="16"/>
                <w:szCs w:val="18"/>
              </w:rPr>
              <w:t xml:space="preserve">6404.20.01 </w:t>
            </w:r>
          </w:p>
          <w:p w:rsidR="00A92C63" w:rsidRDefault="00A92C63" w:rsidP="00F87456">
            <w:pPr>
              <w:pStyle w:val="Texto"/>
              <w:spacing w:line="400" w:lineRule="exact"/>
              <w:ind w:firstLine="0"/>
              <w:jc w:val="center"/>
              <w:rPr>
                <w:sz w:val="16"/>
                <w:szCs w:val="18"/>
              </w:rPr>
            </w:pPr>
            <w:r w:rsidRPr="00892F89">
              <w:rPr>
                <w:sz w:val="16"/>
                <w:szCs w:val="18"/>
              </w:rPr>
              <w:t xml:space="preserve">6405.10.01 </w:t>
            </w:r>
          </w:p>
          <w:p w:rsidR="00A92C63" w:rsidRDefault="00A92C63" w:rsidP="00F87456">
            <w:pPr>
              <w:pStyle w:val="Texto"/>
              <w:spacing w:line="400" w:lineRule="exact"/>
              <w:ind w:firstLine="0"/>
              <w:jc w:val="center"/>
              <w:rPr>
                <w:sz w:val="16"/>
                <w:szCs w:val="18"/>
              </w:rPr>
            </w:pPr>
            <w:r w:rsidRPr="00892F89">
              <w:rPr>
                <w:sz w:val="16"/>
                <w:szCs w:val="18"/>
              </w:rPr>
              <w:t xml:space="preserve">6405.20.01 </w:t>
            </w:r>
          </w:p>
          <w:p w:rsidR="00A92C63" w:rsidRDefault="00A92C63" w:rsidP="00F87456">
            <w:pPr>
              <w:pStyle w:val="Texto"/>
              <w:spacing w:line="400" w:lineRule="exact"/>
              <w:ind w:firstLine="0"/>
              <w:jc w:val="center"/>
              <w:rPr>
                <w:sz w:val="16"/>
                <w:szCs w:val="18"/>
              </w:rPr>
            </w:pPr>
            <w:r w:rsidRPr="00892F89">
              <w:rPr>
                <w:sz w:val="16"/>
                <w:szCs w:val="18"/>
              </w:rPr>
              <w:t xml:space="preserve">6405.20.02 </w:t>
            </w:r>
          </w:p>
          <w:p w:rsidR="00A92C63" w:rsidRDefault="00A92C63" w:rsidP="00F87456">
            <w:pPr>
              <w:pStyle w:val="Texto"/>
              <w:spacing w:line="400" w:lineRule="exact"/>
              <w:ind w:firstLine="0"/>
              <w:jc w:val="center"/>
              <w:rPr>
                <w:sz w:val="16"/>
                <w:szCs w:val="18"/>
              </w:rPr>
            </w:pPr>
            <w:r w:rsidRPr="00892F89">
              <w:rPr>
                <w:sz w:val="16"/>
                <w:szCs w:val="18"/>
              </w:rPr>
              <w:t xml:space="preserve">6405.20.99 </w:t>
            </w:r>
          </w:p>
          <w:p w:rsidR="00A92C63" w:rsidRDefault="00A92C63" w:rsidP="00F87456">
            <w:pPr>
              <w:pStyle w:val="Texto"/>
              <w:spacing w:line="400" w:lineRule="exact"/>
              <w:ind w:firstLine="0"/>
              <w:jc w:val="center"/>
              <w:rPr>
                <w:sz w:val="16"/>
                <w:szCs w:val="18"/>
              </w:rPr>
            </w:pPr>
            <w:r w:rsidRPr="00892F89">
              <w:rPr>
                <w:sz w:val="16"/>
                <w:szCs w:val="18"/>
              </w:rPr>
              <w:t xml:space="preserve">6405.90.01 </w:t>
            </w:r>
          </w:p>
          <w:p w:rsidR="00A92C63" w:rsidRPr="00892F89" w:rsidRDefault="00A92C63" w:rsidP="00F87456">
            <w:pPr>
              <w:pStyle w:val="Texto"/>
              <w:spacing w:line="400" w:lineRule="exact"/>
              <w:ind w:firstLine="0"/>
              <w:jc w:val="center"/>
              <w:rPr>
                <w:sz w:val="16"/>
                <w:szCs w:val="18"/>
              </w:rPr>
            </w:pPr>
            <w:r w:rsidRPr="00892F89">
              <w:rPr>
                <w:sz w:val="16"/>
                <w:szCs w:val="18"/>
              </w:rPr>
              <w:t>6405.90.99</w:t>
            </w:r>
          </w:p>
        </w:tc>
      </w:tr>
    </w:tbl>
    <w:p w:rsidR="00A92C63" w:rsidRPr="0000112D" w:rsidRDefault="00A92C63" w:rsidP="00A92C63">
      <w:pPr>
        <w:pStyle w:val="Texto"/>
        <w:tabs>
          <w:tab w:val="left" w:leader="dot" w:pos="8640"/>
        </w:tabs>
        <w:spacing w:line="400" w:lineRule="exact"/>
        <w:rPr>
          <w:szCs w:val="18"/>
        </w:rPr>
      </w:pPr>
      <w:r>
        <w:rPr>
          <w:szCs w:val="18"/>
        </w:rPr>
        <w:tab/>
      </w:r>
    </w:p>
    <w:p w:rsidR="00A92C63" w:rsidRPr="0000112D" w:rsidRDefault="00A92C63" w:rsidP="00A92C63">
      <w:pPr>
        <w:pStyle w:val="Texto"/>
        <w:spacing w:line="400" w:lineRule="exact"/>
        <w:rPr>
          <w:szCs w:val="18"/>
          <w:lang w:val="es-ES_tradnl"/>
        </w:rPr>
      </w:pPr>
    </w:p>
    <w:p w:rsidR="00A92C63" w:rsidRPr="00D21F78" w:rsidRDefault="00A92C63" w:rsidP="00A92C63">
      <w:pPr>
        <w:pStyle w:val="Texto"/>
        <w:spacing w:line="400" w:lineRule="exact"/>
        <w:rPr>
          <w:szCs w:val="18"/>
        </w:rPr>
      </w:pPr>
      <w:r w:rsidRPr="00D21F78">
        <w:rPr>
          <w:szCs w:val="18"/>
        </w:rPr>
        <w:t>Atentamente,</w:t>
      </w:r>
    </w:p>
    <w:p w:rsidR="00A92C63" w:rsidRPr="00892F89" w:rsidRDefault="00A92C63" w:rsidP="00A92C63">
      <w:pPr>
        <w:pStyle w:val="Texto"/>
        <w:spacing w:line="410" w:lineRule="exact"/>
        <w:rPr>
          <w:szCs w:val="18"/>
        </w:rPr>
      </w:pPr>
      <w:r w:rsidRPr="0000112D">
        <w:rPr>
          <w:szCs w:val="18"/>
        </w:rPr>
        <w:lastRenderedPageBreak/>
        <w:t>México, D.F., a 29 de agosto de 2014.</w:t>
      </w:r>
      <w:r>
        <w:rPr>
          <w:szCs w:val="18"/>
        </w:rPr>
        <w:t xml:space="preserve">- </w:t>
      </w:r>
      <w:r w:rsidRPr="0000112D">
        <w:rPr>
          <w:szCs w:val="18"/>
          <w:lang w:val="es-ES_tradnl"/>
        </w:rPr>
        <w:t>En suplencia por ausencia del Jefe del Servicio de Administración Tributaria y del Administrador General de Grandes Contribuyentes, con fundamento en los artículos 2, apartado B, fracción V y 8, primer párrafo del Reglamento Interior del Servicio de Administración Tributaria, publicado en el Diario Oficial de la Federación el 22 de octubre de 2007, en vigor a partir del 23 de diciembre del mismo año, reformado mediante Decretos publicados en el mismo órgano informativo el 29 de abril de 2010, 13 de julio de 2012 y 30 de diciembre de 2013, firma el</w:t>
      </w:r>
      <w:r>
        <w:rPr>
          <w:szCs w:val="18"/>
          <w:lang w:val="es-ES_tradnl"/>
        </w:rPr>
        <w:t xml:space="preserve"> Administrador General Jurídico, </w:t>
      </w:r>
      <w:r>
        <w:rPr>
          <w:b/>
          <w:szCs w:val="18"/>
        </w:rPr>
        <w:t>Jaime Eusebio Flores Carrasco</w:t>
      </w:r>
      <w:r>
        <w:rPr>
          <w:szCs w:val="18"/>
        </w:rPr>
        <w:t>.- Rúbrica.</w:t>
      </w:r>
    </w:p>
    <w:p w:rsidR="00A92C63" w:rsidRPr="0000112D" w:rsidRDefault="00A92C63" w:rsidP="00A92C63">
      <w:pPr>
        <w:pStyle w:val="ANOTACION"/>
        <w:spacing w:line="240" w:lineRule="exact"/>
      </w:pPr>
      <w:r w:rsidRPr="0000112D">
        <w:t>ANEXO 21 DE LAS REGLAS DE CARACTER GENERAL EN MATERIA</w:t>
      </w:r>
      <w:r>
        <w:t xml:space="preserve"> </w:t>
      </w:r>
      <w:r w:rsidRPr="0000112D">
        <w:t>DE COMERCIO EXTERIOR PARA 2014</w:t>
      </w:r>
    </w:p>
    <w:p w:rsidR="00A92C63" w:rsidRPr="0000112D" w:rsidRDefault="00A92C63" w:rsidP="00A92C63">
      <w:pPr>
        <w:pStyle w:val="Texto"/>
        <w:spacing w:line="244" w:lineRule="exact"/>
        <w:rPr>
          <w:b/>
          <w:szCs w:val="18"/>
        </w:rPr>
      </w:pPr>
      <w:r w:rsidRPr="0000112D">
        <w:rPr>
          <w:b/>
          <w:szCs w:val="18"/>
        </w:rPr>
        <w:t>Aduanas autorizadas para tramitar el despacho aduanero de determinado tipo de mercancías</w:t>
      </w:r>
    </w:p>
    <w:p w:rsidR="00A92C63" w:rsidRPr="0000112D" w:rsidRDefault="00A92C63" w:rsidP="00A92C63">
      <w:pPr>
        <w:pStyle w:val="Texto"/>
        <w:spacing w:line="244" w:lineRule="exact"/>
        <w:ind w:left="720" w:hanging="432"/>
        <w:rPr>
          <w:szCs w:val="18"/>
        </w:rPr>
      </w:pPr>
      <w:proofErr w:type="gramStart"/>
      <w:r w:rsidRPr="0000112D">
        <w:rPr>
          <w:b/>
          <w:szCs w:val="18"/>
        </w:rPr>
        <w:t>A.</w:t>
      </w:r>
      <w:proofErr w:type="gramEnd"/>
      <w:r w:rsidRPr="0000112D">
        <w:rPr>
          <w:b/>
          <w:szCs w:val="18"/>
        </w:rPr>
        <w:tab/>
      </w:r>
      <w:r w:rsidRPr="00672E65">
        <w:rPr>
          <w:szCs w:val="18"/>
        </w:rPr>
        <w:t>……………………………………………………………………………………………………………...……….</w:t>
      </w:r>
    </w:p>
    <w:p w:rsidR="00A92C63" w:rsidRPr="0000112D" w:rsidRDefault="00A92C63" w:rsidP="00A92C63">
      <w:pPr>
        <w:pStyle w:val="Texto"/>
        <w:spacing w:line="244" w:lineRule="exact"/>
        <w:ind w:left="720" w:hanging="432"/>
        <w:rPr>
          <w:szCs w:val="18"/>
        </w:rPr>
      </w:pPr>
      <w:r w:rsidRPr="0000112D">
        <w:rPr>
          <w:b/>
          <w:szCs w:val="18"/>
        </w:rPr>
        <w:t>IV.</w:t>
      </w:r>
      <w:r w:rsidRPr="0000112D">
        <w:rPr>
          <w:szCs w:val="18"/>
        </w:rPr>
        <w:tab/>
        <w:t>Calzado que se clasifica en las fracciones arancelarias 6401.10.01, 6401.92.01, 6401.92.99, 6401.99.01, 6401.99.02, 6401.99.99, 6402.19.01, 6402.19.02, 6402.19.03, 6402.19.99, 6402.20.01, 6402.91.01, 6402.91.02, 6402.99.01, 6402.99.02, 6402.99.03, 6402.99.04, 6402.99.05, 6402.99.06, 6402.99.99, 6403.19.01, 6403.19.02, 6403.19.99, 6403.20.01, 6403.40.01, 6403.51.01, 6403.51.02, 6403.51.99, 6403.59.01, 6403.59.02, 6403.59.99, 6403.91.01, 6403.91.02, 6403.91.03, 6403.91.04, 6403.91.99, 6403.99.01, 6403.99.02, 6403.99.03, 6403.99.04, 6403.99.05, 6403.99.06, 6404.11.01, 6404.11.02, 6404.11.03, 6404.11.99, 6404.19.01, 6404.19.02, 6404.19.03, 6404.19.99, 6404.20.01, 6405.10.01, 6405.20.01, 6405.20.02, 6405.20.99, 6405.90.01 y 6405.90.99.</w:t>
      </w:r>
    </w:p>
    <w:p w:rsidR="00A92C63" w:rsidRPr="0000112D" w:rsidRDefault="00A92C63" w:rsidP="00A92C63">
      <w:pPr>
        <w:pStyle w:val="Texto"/>
        <w:tabs>
          <w:tab w:val="left" w:pos="720"/>
        </w:tabs>
        <w:spacing w:line="244" w:lineRule="exact"/>
        <w:ind w:left="720" w:hanging="432"/>
        <w:rPr>
          <w:szCs w:val="18"/>
        </w:rPr>
      </w:pPr>
      <w:r w:rsidRPr="0000112D">
        <w:rPr>
          <w:szCs w:val="18"/>
        </w:rPr>
        <w:tab/>
        <w:t>Aduana:</w:t>
      </w:r>
    </w:p>
    <w:p w:rsidR="00A92C63" w:rsidRPr="0000112D" w:rsidRDefault="00A92C63" w:rsidP="00A92C63">
      <w:pPr>
        <w:pStyle w:val="Texto"/>
        <w:tabs>
          <w:tab w:val="left" w:pos="720"/>
        </w:tabs>
        <w:spacing w:line="244" w:lineRule="exact"/>
        <w:ind w:left="720" w:hanging="432"/>
        <w:rPr>
          <w:szCs w:val="18"/>
        </w:rPr>
      </w:pPr>
      <w:r w:rsidRPr="0000112D">
        <w:rPr>
          <w:szCs w:val="18"/>
        </w:rPr>
        <w:tab/>
        <w:t>Del Aeropuerto Internacional de la Ciudad de México.</w:t>
      </w:r>
    </w:p>
    <w:p w:rsidR="00A92C63" w:rsidRPr="0000112D" w:rsidRDefault="00A92C63" w:rsidP="00A92C63">
      <w:pPr>
        <w:pStyle w:val="Texto"/>
        <w:spacing w:line="244" w:lineRule="exact"/>
        <w:ind w:left="720" w:firstLine="0"/>
        <w:rPr>
          <w:szCs w:val="18"/>
        </w:rPr>
      </w:pPr>
      <w:r w:rsidRPr="0000112D">
        <w:rPr>
          <w:szCs w:val="18"/>
        </w:rPr>
        <w:t>De Ciudad Hidalgo.</w:t>
      </w:r>
    </w:p>
    <w:p w:rsidR="00A92C63" w:rsidRPr="0000112D" w:rsidRDefault="00A92C63" w:rsidP="00A92C63">
      <w:pPr>
        <w:pStyle w:val="Texto"/>
        <w:spacing w:line="244" w:lineRule="exact"/>
        <w:ind w:left="720" w:firstLine="0"/>
        <w:rPr>
          <w:szCs w:val="18"/>
        </w:rPr>
      </w:pPr>
      <w:r w:rsidRPr="0000112D">
        <w:rPr>
          <w:szCs w:val="18"/>
        </w:rPr>
        <w:t>De Lázaro Cárdenas.</w:t>
      </w:r>
    </w:p>
    <w:p w:rsidR="00A92C63" w:rsidRPr="0000112D" w:rsidRDefault="00A92C63" w:rsidP="00A92C63">
      <w:pPr>
        <w:pStyle w:val="Texto"/>
        <w:spacing w:line="244" w:lineRule="exact"/>
        <w:ind w:left="720" w:firstLine="0"/>
        <w:rPr>
          <w:szCs w:val="18"/>
        </w:rPr>
      </w:pPr>
      <w:r w:rsidRPr="0000112D">
        <w:rPr>
          <w:szCs w:val="18"/>
        </w:rPr>
        <w:t>De Manzanillo.</w:t>
      </w:r>
    </w:p>
    <w:p w:rsidR="00A92C63" w:rsidRPr="0000112D" w:rsidRDefault="00A92C63" w:rsidP="00A92C63">
      <w:pPr>
        <w:pStyle w:val="Texto"/>
        <w:spacing w:line="244" w:lineRule="exact"/>
        <w:ind w:left="720" w:firstLine="0"/>
        <w:rPr>
          <w:szCs w:val="18"/>
        </w:rPr>
      </w:pPr>
      <w:r w:rsidRPr="0000112D">
        <w:rPr>
          <w:szCs w:val="18"/>
        </w:rPr>
        <w:t>De México.</w:t>
      </w:r>
    </w:p>
    <w:p w:rsidR="00A92C63" w:rsidRPr="0000112D" w:rsidRDefault="00A92C63" w:rsidP="00A92C63">
      <w:pPr>
        <w:pStyle w:val="Texto"/>
        <w:spacing w:line="244" w:lineRule="exact"/>
        <w:ind w:left="720" w:firstLine="0"/>
        <w:rPr>
          <w:szCs w:val="18"/>
        </w:rPr>
      </w:pPr>
      <w:r w:rsidRPr="0000112D">
        <w:rPr>
          <w:szCs w:val="18"/>
        </w:rPr>
        <w:t>De Guadalajara.</w:t>
      </w:r>
    </w:p>
    <w:p w:rsidR="00A92C63" w:rsidRPr="0000112D" w:rsidRDefault="00A92C63" w:rsidP="00A92C63">
      <w:pPr>
        <w:pStyle w:val="Texto"/>
        <w:spacing w:line="244" w:lineRule="exact"/>
        <w:ind w:left="720" w:firstLine="0"/>
        <w:rPr>
          <w:szCs w:val="18"/>
        </w:rPr>
      </w:pPr>
      <w:r w:rsidRPr="0000112D">
        <w:rPr>
          <w:szCs w:val="18"/>
        </w:rPr>
        <w:t>De Nuevo Laredo.</w:t>
      </w:r>
    </w:p>
    <w:p w:rsidR="00A92C63" w:rsidRPr="0000112D" w:rsidRDefault="00A92C63" w:rsidP="00A92C63">
      <w:pPr>
        <w:pStyle w:val="Texto"/>
        <w:spacing w:line="244" w:lineRule="exact"/>
        <w:ind w:left="720" w:firstLine="0"/>
        <w:rPr>
          <w:szCs w:val="18"/>
        </w:rPr>
      </w:pPr>
      <w:r w:rsidRPr="0000112D">
        <w:rPr>
          <w:szCs w:val="18"/>
        </w:rPr>
        <w:t>De Tijuana.</w:t>
      </w:r>
    </w:p>
    <w:p w:rsidR="00A92C63" w:rsidRPr="0000112D" w:rsidRDefault="00A92C63" w:rsidP="00A92C63">
      <w:pPr>
        <w:pStyle w:val="Texto"/>
        <w:spacing w:line="244" w:lineRule="exact"/>
        <w:ind w:left="720" w:firstLine="0"/>
        <w:rPr>
          <w:szCs w:val="18"/>
        </w:rPr>
      </w:pPr>
      <w:r w:rsidRPr="0000112D">
        <w:rPr>
          <w:szCs w:val="18"/>
        </w:rPr>
        <w:t>De Veracruz.</w:t>
      </w:r>
    </w:p>
    <w:p w:rsidR="00A92C63" w:rsidRPr="00672E65" w:rsidRDefault="00A92C63" w:rsidP="00A92C63">
      <w:pPr>
        <w:pStyle w:val="Texto"/>
        <w:spacing w:line="244" w:lineRule="exact"/>
        <w:rPr>
          <w:szCs w:val="18"/>
        </w:rPr>
      </w:pPr>
      <w:r w:rsidRPr="00672E65">
        <w:rPr>
          <w:szCs w:val="18"/>
        </w:rPr>
        <w:t>……………………………………………………………………………………………………………...……………</w:t>
      </w:r>
    </w:p>
    <w:p w:rsidR="00A92C63" w:rsidRPr="0000112D" w:rsidRDefault="00A92C63" w:rsidP="00A92C63">
      <w:pPr>
        <w:pStyle w:val="Texto"/>
        <w:spacing w:line="244" w:lineRule="exact"/>
        <w:rPr>
          <w:szCs w:val="18"/>
        </w:rPr>
      </w:pPr>
    </w:p>
    <w:p w:rsidR="00A92C63" w:rsidRPr="00D21F78" w:rsidRDefault="00A92C63" w:rsidP="00A92C63">
      <w:pPr>
        <w:pStyle w:val="Texto"/>
        <w:spacing w:line="244" w:lineRule="exact"/>
        <w:rPr>
          <w:szCs w:val="18"/>
        </w:rPr>
      </w:pPr>
      <w:r w:rsidRPr="00D21F78">
        <w:rPr>
          <w:szCs w:val="18"/>
        </w:rPr>
        <w:t>Atentamente,</w:t>
      </w:r>
    </w:p>
    <w:p w:rsidR="00A015BC" w:rsidRDefault="00A92C63" w:rsidP="00F42074">
      <w:pPr>
        <w:pStyle w:val="Texto"/>
        <w:spacing w:line="244" w:lineRule="exact"/>
      </w:pPr>
      <w:r w:rsidRPr="0000112D">
        <w:rPr>
          <w:szCs w:val="18"/>
        </w:rPr>
        <w:t>México, D.F., a 29 de agosto de 2014.</w:t>
      </w:r>
      <w:r>
        <w:rPr>
          <w:szCs w:val="18"/>
        </w:rPr>
        <w:t xml:space="preserve">- </w:t>
      </w:r>
      <w:r w:rsidRPr="0000112D">
        <w:rPr>
          <w:szCs w:val="18"/>
          <w:lang w:val="es-ES_tradnl"/>
        </w:rPr>
        <w:t>En suplencia por ausencia del Jefe del Servicio de Administración Tributaria y del Administrador General de Grandes Contribuyentes, con fundamento en los artículos 2, apartado B, fracción V y 8, primer párrafo del Reglamento Interior del Servicio de Administración Tributaria, publicado en el Diario Oficial de la Federación el 22 de octubre de 2007, en vigor a partir del 23 de diciembre del mismo año, reformado mediante Decretos publicados en el mismo órgano informativo el 29 de abril de 2010, 13 de julio de 2012 y 30 de diciembre de 2013, firma el</w:t>
      </w:r>
      <w:r>
        <w:rPr>
          <w:szCs w:val="18"/>
          <w:lang w:val="es-ES_tradnl"/>
        </w:rPr>
        <w:t xml:space="preserve"> Administrador General Jurídico, </w:t>
      </w:r>
      <w:r>
        <w:rPr>
          <w:b/>
          <w:szCs w:val="18"/>
        </w:rPr>
        <w:t>Jaime Eusebio Flores Carrasco</w:t>
      </w:r>
      <w:r>
        <w:rPr>
          <w:szCs w:val="18"/>
        </w:rPr>
        <w:t>.- Rúbrica.</w:t>
      </w:r>
    </w:p>
    <w:sectPr w:rsidR="00A015BC" w:rsidSect="0021617B">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725" w:rsidRDefault="009E3725" w:rsidP="00A92C63">
      <w:r>
        <w:separator/>
      </w:r>
    </w:p>
  </w:endnote>
  <w:endnote w:type="continuationSeparator" w:id="0">
    <w:p w:rsidR="009E3725" w:rsidRDefault="009E3725" w:rsidP="00A92C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725" w:rsidRDefault="009E3725" w:rsidP="00A92C63">
      <w:r>
        <w:separator/>
      </w:r>
    </w:p>
  </w:footnote>
  <w:footnote w:type="continuationSeparator" w:id="0">
    <w:p w:rsidR="009E3725" w:rsidRDefault="009E3725" w:rsidP="00A92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63" w:rsidRPr="00994536" w:rsidRDefault="00A92C63" w:rsidP="00A92C63">
    <w:pPr>
      <w:pStyle w:val="Fechas"/>
      <w:rPr>
        <w:rFonts w:cs="Times New Roman"/>
      </w:rPr>
    </w:pPr>
    <w:r w:rsidRPr="00994536">
      <w:rPr>
        <w:rFonts w:cs="Times New Roman"/>
      </w:rPr>
      <w:t>Lunes 1 de septiembre de 2014</w:t>
    </w:r>
    <w:r w:rsidRPr="00994536">
      <w:rPr>
        <w:rFonts w:cs="Times New Roman"/>
      </w:rPr>
      <w:tab/>
      <w:t>DIARIO OFICIAL</w:t>
    </w:r>
    <w:r w:rsidRPr="00994536">
      <w:rPr>
        <w:rFonts w:cs="Times New Roman"/>
      </w:rPr>
      <w:tab/>
      <w:t xml:space="preserve">(Primera Sección)     </w:t>
    </w:r>
  </w:p>
  <w:p w:rsidR="00A92C63" w:rsidRDefault="00A92C6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529CD"/>
    <w:multiLevelType w:val="hybridMultilevel"/>
    <w:tmpl w:val="BDBEC9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92C63"/>
    <w:rsid w:val="00211C5E"/>
    <w:rsid w:val="0021617B"/>
    <w:rsid w:val="003D14F8"/>
    <w:rsid w:val="009E3725"/>
    <w:rsid w:val="00A92C63"/>
    <w:rsid w:val="00B779C8"/>
    <w:rsid w:val="00B929EC"/>
    <w:rsid w:val="00F420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6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92C63"/>
    <w:pPr>
      <w:spacing w:after="101" w:line="216" w:lineRule="exact"/>
      <w:ind w:firstLine="288"/>
      <w:jc w:val="both"/>
    </w:pPr>
    <w:rPr>
      <w:rFonts w:ascii="Arial" w:hAnsi="Arial" w:cs="Arial"/>
      <w:sz w:val="18"/>
      <w:szCs w:val="20"/>
    </w:rPr>
  </w:style>
  <w:style w:type="paragraph" w:customStyle="1" w:styleId="CABEZA">
    <w:name w:val="CABEZA"/>
    <w:basedOn w:val="Normal"/>
    <w:rsid w:val="00A92C63"/>
    <w:pPr>
      <w:jc w:val="center"/>
    </w:pPr>
    <w:rPr>
      <w:rFonts w:cs="Arial"/>
      <w:b/>
      <w:sz w:val="28"/>
      <w:szCs w:val="28"/>
      <w:lang w:val="es-ES_tradnl" w:eastAsia="es-MX"/>
    </w:rPr>
  </w:style>
  <w:style w:type="paragraph" w:customStyle="1" w:styleId="INCISO">
    <w:name w:val="INCISO"/>
    <w:basedOn w:val="Normal"/>
    <w:rsid w:val="00A92C63"/>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A92C63"/>
    <w:pPr>
      <w:spacing w:before="101" w:after="101" w:line="216" w:lineRule="atLeast"/>
      <w:jc w:val="center"/>
    </w:pPr>
    <w:rPr>
      <w:b/>
      <w:sz w:val="18"/>
      <w:szCs w:val="20"/>
      <w:lang w:val="es-ES_tradnl"/>
    </w:rPr>
  </w:style>
  <w:style w:type="paragraph" w:customStyle="1" w:styleId="Titulo1">
    <w:name w:val="Titulo 1"/>
    <w:basedOn w:val="Texto"/>
    <w:rsid w:val="00A92C63"/>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A92C63"/>
    <w:pPr>
      <w:pBdr>
        <w:top w:val="double" w:sz="6" w:space="1" w:color="auto"/>
      </w:pBdr>
      <w:spacing w:line="240" w:lineRule="auto"/>
      <w:ind w:firstLine="0"/>
      <w:outlineLvl w:val="1"/>
    </w:pPr>
  </w:style>
  <w:style w:type="character" w:customStyle="1" w:styleId="TextoCar">
    <w:name w:val="Texto Car"/>
    <w:link w:val="Texto"/>
    <w:locked/>
    <w:rsid w:val="00A92C63"/>
    <w:rPr>
      <w:rFonts w:ascii="Arial" w:eastAsia="Times New Roman" w:hAnsi="Arial" w:cs="Arial"/>
      <w:sz w:val="18"/>
      <w:szCs w:val="20"/>
      <w:lang w:eastAsia="es-ES"/>
    </w:rPr>
  </w:style>
  <w:style w:type="character" w:customStyle="1" w:styleId="ANOTACIONCar">
    <w:name w:val="ANOTACION Car"/>
    <w:link w:val="ANOTACION"/>
    <w:locked/>
    <w:rsid w:val="00A92C63"/>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semiHidden/>
    <w:unhideWhenUsed/>
    <w:rsid w:val="00A92C63"/>
    <w:pPr>
      <w:tabs>
        <w:tab w:val="center" w:pos="4419"/>
        <w:tab w:val="right" w:pos="8838"/>
      </w:tabs>
    </w:pPr>
  </w:style>
  <w:style w:type="character" w:customStyle="1" w:styleId="EncabezadoCar">
    <w:name w:val="Encabezado Car"/>
    <w:basedOn w:val="Fuentedeprrafopredeter"/>
    <w:link w:val="Encabezado"/>
    <w:uiPriority w:val="99"/>
    <w:semiHidden/>
    <w:rsid w:val="00A92C6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A92C63"/>
    <w:pPr>
      <w:tabs>
        <w:tab w:val="center" w:pos="4419"/>
        <w:tab w:val="right" w:pos="8838"/>
      </w:tabs>
    </w:pPr>
  </w:style>
  <w:style w:type="character" w:customStyle="1" w:styleId="PiedepginaCar">
    <w:name w:val="Pie de página Car"/>
    <w:basedOn w:val="Fuentedeprrafopredeter"/>
    <w:link w:val="Piedepgina"/>
    <w:uiPriority w:val="99"/>
    <w:semiHidden/>
    <w:rsid w:val="00A92C63"/>
    <w:rPr>
      <w:rFonts w:ascii="Times New Roman" w:eastAsia="Times New Roman" w:hAnsi="Times New Roman" w:cs="Times New Roman"/>
      <w:sz w:val="24"/>
      <w:szCs w:val="24"/>
      <w:lang w:eastAsia="es-ES"/>
    </w:rPr>
  </w:style>
  <w:style w:type="paragraph" w:customStyle="1" w:styleId="Fechas">
    <w:name w:val="Fechas"/>
    <w:basedOn w:val="Texto"/>
    <w:autoRedefine/>
    <w:rsid w:val="00A92C6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891D39-EFE7-4734-94AC-CCF61B4133FA}"/>
</file>

<file path=customXml/itemProps2.xml><?xml version="1.0" encoding="utf-8"?>
<ds:datastoreItem xmlns:ds="http://schemas.openxmlformats.org/officeDocument/2006/customXml" ds:itemID="{EDC211C5-1FDA-482E-8FF4-B5D4FE39999E}"/>
</file>

<file path=customXml/itemProps3.xml><?xml version="1.0" encoding="utf-8"?>
<ds:datastoreItem xmlns:ds="http://schemas.openxmlformats.org/officeDocument/2006/customXml" ds:itemID="{3543ECA9-E521-4AE3-8109-E9F66C449911}"/>
</file>

<file path=docProps/app.xml><?xml version="1.0" encoding="utf-8"?>
<Properties xmlns="http://schemas.openxmlformats.org/officeDocument/2006/extended-properties" xmlns:vt="http://schemas.openxmlformats.org/officeDocument/2006/docPropsVTypes">
  <Template>Normal.dotm</Template>
  <TotalTime>6</TotalTime>
  <Pages>5</Pages>
  <Words>2223</Words>
  <Characters>12231</Characters>
  <Application>Microsoft Office Word</Application>
  <DocSecurity>0</DocSecurity>
  <Lines>101</Lines>
  <Paragraphs>28</Paragraphs>
  <ScaleCrop>false</ScaleCrop>
  <Company/>
  <LinksUpToDate>false</LinksUpToDate>
  <CharactersWithSpaces>14426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2</cp:revision>
  <dcterms:created xsi:type="dcterms:W3CDTF">2014-09-01T13:33:00Z</dcterms:created>
  <dcterms:modified xsi:type="dcterms:W3CDTF">2014-09-01T13:43:00Z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