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4B861" w14:textId="783FB111" w:rsidR="00E0151F" w:rsidRPr="000C399B" w:rsidRDefault="00220DDB" w:rsidP="00D66596">
      <w:pPr>
        <w:pStyle w:val="Ttulo"/>
        <w:spacing w:line="240" w:lineRule="auto"/>
        <w:rPr>
          <w:rFonts w:ascii="Soberana Sans" w:hAnsi="Soberana Sans"/>
          <w:sz w:val="18"/>
          <w:szCs w:val="18"/>
        </w:rPr>
      </w:pPr>
      <w:r w:rsidRPr="000C399B">
        <w:rPr>
          <w:rFonts w:ascii="Soberana Sans" w:hAnsi="Soberana Sans"/>
          <w:sz w:val="18"/>
          <w:szCs w:val="18"/>
        </w:rPr>
        <w:t>PRIMERA</w:t>
      </w:r>
      <w:r w:rsidR="005E0538" w:rsidRPr="000C399B">
        <w:rPr>
          <w:rFonts w:ascii="Soberana Sans" w:hAnsi="Soberana Sans"/>
          <w:sz w:val="18"/>
          <w:szCs w:val="18"/>
        </w:rPr>
        <w:t xml:space="preserve"> RESOLUCIÓ</w:t>
      </w:r>
      <w:r w:rsidR="00E0151F" w:rsidRPr="000C399B">
        <w:rPr>
          <w:rFonts w:ascii="Soberana Sans" w:hAnsi="Soberana Sans"/>
          <w:sz w:val="18"/>
          <w:szCs w:val="18"/>
        </w:rPr>
        <w:t>N DE MODIFICACIONES A LA RESOLU</w:t>
      </w:r>
      <w:r w:rsidR="005E0538" w:rsidRPr="000C399B">
        <w:rPr>
          <w:rFonts w:ascii="Soberana Sans" w:hAnsi="Soberana Sans"/>
          <w:sz w:val="18"/>
          <w:szCs w:val="18"/>
        </w:rPr>
        <w:t>CIÓN MISCELÁ</w:t>
      </w:r>
      <w:r w:rsidR="001B1CCC" w:rsidRPr="000C399B">
        <w:rPr>
          <w:rFonts w:ascii="Soberana Sans" w:hAnsi="Soberana Sans"/>
          <w:sz w:val="18"/>
          <w:szCs w:val="18"/>
        </w:rPr>
        <w:t>NEA FISCAL PARA 2017</w:t>
      </w:r>
      <w:r w:rsidRPr="000C399B">
        <w:rPr>
          <w:rFonts w:ascii="Soberana Sans" w:hAnsi="Soberana Sans"/>
          <w:sz w:val="18"/>
          <w:szCs w:val="18"/>
        </w:rPr>
        <w:t xml:space="preserve"> Y SU</w:t>
      </w:r>
      <w:r w:rsidR="00B24B7C" w:rsidRPr="000C399B">
        <w:rPr>
          <w:rFonts w:ascii="Soberana Sans" w:hAnsi="Soberana Sans"/>
          <w:sz w:val="18"/>
          <w:szCs w:val="18"/>
        </w:rPr>
        <w:t>S</w:t>
      </w:r>
      <w:r w:rsidRPr="000C399B">
        <w:rPr>
          <w:rFonts w:ascii="Soberana Sans" w:hAnsi="Soberana Sans"/>
          <w:sz w:val="18"/>
          <w:szCs w:val="18"/>
        </w:rPr>
        <w:t xml:space="preserve"> ANEXO</w:t>
      </w:r>
      <w:r w:rsidR="00B24B7C" w:rsidRPr="000C399B">
        <w:rPr>
          <w:rFonts w:ascii="Soberana Sans" w:hAnsi="Soberana Sans"/>
          <w:sz w:val="18"/>
          <w:szCs w:val="18"/>
        </w:rPr>
        <w:t>S</w:t>
      </w:r>
      <w:r w:rsidR="00E0151F" w:rsidRPr="000C399B">
        <w:rPr>
          <w:rFonts w:ascii="Soberana Sans" w:hAnsi="Soberana Sans"/>
          <w:sz w:val="18"/>
          <w:szCs w:val="18"/>
        </w:rPr>
        <w:t xml:space="preserve"> </w:t>
      </w:r>
      <w:r w:rsidR="008F4873" w:rsidRPr="000C399B">
        <w:rPr>
          <w:rFonts w:ascii="Soberana Sans" w:hAnsi="Soberana Sans"/>
          <w:sz w:val="18"/>
          <w:szCs w:val="18"/>
        </w:rPr>
        <w:t xml:space="preserve">1, </w:t>
      </w:r>
      <w:r w:rsidR="00B67305" w:rsidRPr="000C399B">
        <w:rPr>
          <w:rFonts w:ascii="Soberana Sans" w:hAnsi="Soberana Sans"/>
          <w:sz w:val="18"/>
          <w:szCs w:val="18"/>
        </w:rPr>
        <w:t>1-A</w:t>
      </w:r>
      <w:r w:rsidR="001812FC" w:rsidRPr="000C399B">
        <w:rPr>
          <w:rFonts w:ascii="Soberana Sans" w:hAnsi="Soberana Sans"/>
          <w:sz w:val="18"/>
          <w:szCs w:val="18"/>
        </w:rPr>
        <w:t xml:space="preserve">, </w:t>
      </w:r>
      <w:r w:rsidR="00B24B7C" w:rsidRPr="000C399B">
        <w:rPr>
          <w:rFonts w:ascii="Soberana Sans" w:hAnsi="Soberana Sans"/>
          <w:sz w:val="18"/>
          <w:szCs w:val="18"/>
        </w:rPr>
        <w:t>5</w:t>
      </w:r>
      <w:r w:rsidR="00A85DD2" w:rsidRPr="000C399B">
        <w:rPr>
          <w:rFonts w:ascii="Soberana Sans" w:hAnsi="Soberana Sans"/>
          <w:sz w:val="18"/>
          <w:szCs w:val="18"/>
        </w:rPr>
        <w:t>, 7</w:t>
      </w:r>
      <w:r w:rsidR="007B2A64" w:rsidRPr="000C399B">
        <w:rPr>
          <w:rFonts w:ascii="Soberana Sans" w:hAnsi="Soberana Sans"/>
          <w:sz w:val="18"/>
          <w:szCs w:val="18"/>
        </w:rPr>
        <w:t xml:space="preserve">, </w:t>
      </w:r>
      <w:r w:rsidR="001812FC" w:rsidRPr="000C399B">
        <w:rPr>
          <w:rFonts w:ascii="Soberana Sans" w:hAnsi="Soberana Sans"/>
          <w:sz w:val="18"/>
          <w:szCs w:val="18"/>
        </w:rPr>
        <w:t>15</w:t>
      </w:r>
      <w:r w:rsidR="007B2A64" w:rsidRPr="000C399B">
        <w:rPr>
          <w:rFonts w:ascii="Soberana Sans" w:hAnsi="Soberana Sans"/>
          <w:sz w:val="18"/>
          <w:szCs w:val="18"/>
        </w:rPr>
        <w:t xml:space="preserve"> y 16-A</w:t>
      </w:r>
    </w:p>
    <w:p w14:paraId="395227E5" w14:textId="77777777" w:rsidR="00026D0B" w:rsidRPr="000C399B" w:rsidRDefault="00026D0B">
      <w:pPr>
        <w:pStyle w:val="Textoindependiente"/>
        <w:rPr>
          <w:rFonts w:ascii="Soberana Sans" w:hAnsi="Soberana Sans"/>
          <w:sz w:val="18"/>
          <w:szCs w:val="18"/>
        </w:rPr>
      </w:pPr>
    </w:p>
    <w:p w14:paraId="1FD1610C" w14:textId="77777777" w:rsidR="00026D0B" w:rsidRPr="000C399B" w:rsidRDefault="00026D0B">
      <w:pPr>
        <w:pStyle w:val="Textoindependiente"/>
        <w:rPr>
          <w:rFonts w:ascii="Soberana Sans" w:hAnsi="Soberana Sans"/>
          <w:sz w:val="18"/>
          <w:szCs w:val="18"/>
        </w:rPr>
      </w:pPr>
    </w:p>
    <w:p w14:paraId="3E84CF91" w14:textId="77777777" w:rsidR="00026D0B" w:rsidRPr="000C399B" w:rsidRDefault="00E0151F">
      <w:pPr>
        <w:pStyle w:val="Textoindependiente"/>
        <w:rPr>
          <w:rFonts w:ascii="Soberana Sans" w:hAnsi="Soberana Sans"/>
          <w:sz w:val="18"/>
          <w:szCs w:val="18"/>
        </w:rPr>
      </w:pPr>
      <w:r w:rsidRPr="000C399B">
        <w:rPr>
          <w:rFonts w:ascii="Soberana Sans" w:hAnsi="Soberana Sans"/>
          <w:sz w:val="18"/>
          <w:szCs w:val="18"/>
        </w:rPr>
        <w:t xml:space="preserve">Con fundamento en los artículos 16 y 31 de la Ley Orgánica de la Administración Pública Federal, 33, fracción I, inciso g) del Código Fiscal de la Federación, 14, fracción III de la Ley del Servicio de Administración Tributaria y </w:t>
      </w:r>
      <w:r w:rsidR="00220DDB" w:rsidRPr="000C399B">
        <w:rPr>
          <w:rFonts w:ascii="Soberana Sans" w:hAnsi="Soberana Sans"/>
          <w:sz w:val="18"/>
          <w:szCs w:val="18"/>
        </w:rPr>
        <w:t>8, primer párrafo</w:t>
      </w:r>
      <w:r w:rsidRPr="000C399B">
        <w:rPr>
          <w:rFonts w:ascii="Soberana Sans" w:hAnsi="Soberana Sans"/>
          <w:sz w:val="18"/>
          <w:szCs w:val="18"/>
        </w:rPr>
        <w:t xml:space="preserve"> del Reglamento Interior del Servicio de Administración Tributaria se resuelve:</w:t>
      </w:r>
    </w:p>
    <w:p w14:paraId="081BCF16" w14:textId="77777777" w:rsidR="00026D0B" w:rsidRPr="000C399B" w:rsidRDefault="00026D0B">
      <w:pPr>
        <w:pStyle w:val="Textoindependiente"/>
        <w:rPr>
          <w:rFonts w:ascii="Soberana Sans" w:hAnsi="Soberana Sans"/>
          <w:sz w:val="18"/>
          <w:szCs w:val="18"/>
        </w:rPr>
      </w:pPr>
    </w:p>
    <w:p w14:paraId="2DE43791" w14:textId="77777777" w:rsidR="00026D0B" w:rsidRPr="000C399B" w:rsidRDefault="00026D0B">
      <w:pPr>
        <w:jc w:val="center"/>
        <w:rPr>
          <w:rFonts w:ascii="Soberana Sans" w:hAnsi="Soberana Sans" w:cs="Arial"/>
          <w:sz w:val="18"/>
          <w:szCs w:val="18"/>
        </w:rPr>
      </w:pPr>
    </w:p>
    <w:p w14:paraId="27346E79" w14:textId="6A3EBB89" w:rsidR="00026D0B" w:rsidRPr="000C399B" w:rsidRDefault="00E0151F">
      <w:pPr>
        <w:tabs>
          <w:tab w:val="left" w:pos="1134"/>
        </w:tabs>
        <w:jc w:val="both"/>
        <w:rPr>
          <w:rFonts w:ascii="Soberana Sans" w:hAnsi="Soberana Sans" w:cs="Arial"/>
          <w:sz w:val="18"/>
          <w:szCs w:val="18"/>
        </w:rPr>
      </w:pPr>
      <w:r w:rsidRPr="000C399B">
        <w:rPr>
          <w:rFonts w:ascii="Soberana Sans" w:hAnsi="Soberana Sans" w:cs="Arial"/>
          <w:b/>
          <w:sz w:val="18"/>
          <w:szCs w:val="18"/>
        </w:rPr>
        <w:t>PRIMERO.</w:t>
      </w:r>
      <w:r w:rsidRPr="000C399B">
        <w:rPr>
          <w:rFonts w:ascii="Soberana Sans" w:hAnsi="Soberana Sans" w:cs="Arial"/>
          <w:sz w:val="18"/>
          <w:szCs w:val="18"/>
        </w:rPr>
        <w:tab/>
        <w:t>Se</w:t>
      </w:r>
      <w:r w:rsidR="00220DDB" w:rsidRPr="000C399B">
        <w:rPr>
          <w:rFonts w:ascii="Soberana Sans" w:hAnsi="Soberana Sans" w:cs="Arial"/>
          <w:b/>
          <w:sz w:val="18"/>
          <w:szCs w:val="18"/>
        </w:rPr>
        <w:t xml:space="preserve"> reforma</w:t>
      </w:r>
      <w:r w:rsidR="004746F7" w:rsidRPr="000C399B">
        <w:rPr>
          <w:rFonts w:ascii="Soberana Sans" w:hAnsi="Soberana Sans" w:cs="Arial"/>
          <w:b/>
          <w:sz w:val="18"/>
          <w:szCs w:val="18"/>
        </w:rPr>
        <w:t>n</w:t>
      </w:r>
      <w:r w:rsidRPr="000C399B">
        <w:rPr>
          <w:rFonts w:ascii="Soberana Sans" w:hAnsi="Soberana Sans" w:cs="Arial"/>
          <w:b/>
          <w:sz w:val="18"/>
          <w:szCs w:val="18"/>
        </w:rPr>
        <w:t xml:space="preserve"> </w:t>
      </w:r>
      <w:r w:rsidR="00220DDB" w:rsidRPr="000C399B">
        <w:rPr>
          <w:rFonts w:ascii="Soberana Sans" w:hAnsi="Soberana Sans" w:cs="Arial"/>
          <w:sz w:val="18"/>
          <w:szCs w:val="18"/>
        </w:rPr>
        <w:t>la</w:t>
      </w:r>
      <w:r w:rsidR="004746F7" w:rsidRPr="000C399B">
        <w:rPr>
          <w:rFonts w:ascii="Soberana Sans" w:hAnsi="Soberana Sans" w:cs="Arial"/>
          <w:sz w:val="18"/>
          <w:szCs w:val="18"/>
        </w:rPr>
        <w:t>s</w:t>
      </w:r>
      <w:r w:rsidR="00220DDB" w:rsidRPr="000C399B">
        <w:rPr>
          <w:rFonts w:ascii="Soberana Sans" w:hAnsi="Soberana Sans" w:cs="Arial"/>
          <w:sz w:val="18"/>
          <w:szCs w:val="18"/>
        </w:rPr>
        <w:t xml:space="preserve"> regla</w:t>
      </w:r>
      <w:r w:rsidR="004746F7" w:rsidRPr="000C399B">
        <w:rPr>
          <w:rFonts w:ascii="Soberana Sans" w:hAnsi="Soberana Sans" w:cs="Arial"/>
          <w:sz w:val="18"/>
          <w:szCs w:val="18"/>
        </w:rPr>
        <w:t>s</w:t>
      </w:r>
      <w:r w:rsidRPr="000C399B">
        <w:rPr>
          <w:rFonts w:ascii="Soberana Sans" w:hAnsi="Soberana Sans" w:cs="Arial"/>
          <w:sz w:val="18"/>
          <w:szCs w:val="18"/>
        </w:rPr>
        <w:t xml:space="preserve"> </w:t>
      </w:r>
      <w:r w:rsidR="00C34643" w:rsidRPr="000C399B">
        <w:rPr>
          <w:rFonts w:ascii="Soberana Sans" w:hAnsi="Soberana Sans" w:cs="Arial"/>
          <w:sz w:val="18"/>
          <w:szCs w:val="18"/>
        </w:rPr>
        <w:t>1.10.</w:t>
      </w:r>
      <w:r w:rsidR="00096CDF" w:rsidRPr="000C399B">
        <w:rPr>
          <w:rFonts w:ascii="Soberana Sans" w:hAnsi="Soberana Sans" w:cs="Arial"/>
          <w:sz w:val="18"/>
          <w:szCs w:val="18"/>
        </w:rPr>
        <w:t xml:space="preserve">; </w:t>
      </w:r>
      <w:r w:rsidR="003B1CCB" w:rsidRPr="000C399B">
        <w:rPr>
          <w:rFonts w:ascii="Soberana Sans" w:hAnsi="Soberana Sans" w:cs="Arial"/>
          <w:sz w:val="18"/>
          <w:szCs w:val="18"/>
        </w:rPr>
        <w:t xml:space="preserve">2.18.1.; </w:t>
      </w:r>
      <w:r w:rsidR="006804D4" w:rsidRPr="000C399B">
        <w:rPr>
          <w:rFonts w:ascii="Soberana Sans" w:hAnsi="Soberana Sans" w:cs="Arial"/>
          <w:sz w:val="18"/>
          <w:szCs w:val="18"/>
        </w:rPr>
        <w:t xml:space="preserve">2.3.2., </w:t>
      </w:r>
      <w:r w:rsidR="008A0104" w:rsidRPr="000C399B">
        <w:rPr>
          <w:rFonts w:ascii="Soberana Sans" w:hAnsi="Soberana Sans" w:cs="Arial"/>
          <w:sz w:val="18"/>
          <w:szCs w:val="18"/>
        </w:rPr>
        <w:t xml:space="preserve">segundo párrafo, </w:t>
      </w:r>
      <w:r w:rsidR="006804D4" w:rsidRPr="000C399B">
        <w:rPr>
          <w:rFonts w:ascii="Soberana Sans" w:hAnsi="Soberana Sans" w:cs="Arial"/>
          <w:sz w:val="18"/>
          <w:szCs w:val="18"/>
        </w:rPr>
        <w:t xml:space="preserve">fracción I; </w:t>
      </w:r>
      <w:r w:rsidR="00B40FB9" w:rsidRPr="000C399B">
        <w:rPr>
          <w:rFonts w:ascii="Soberana Sans" w:hAnsi="Soberana Sans" w:cs="Arial"/>
          <w:sz w:val="18"/>
          <w:szCs w:val="18"/>
        </w:rPr>
        <w:t xml:space="preserve">2.4.6., tercer párrafo; 2.4.13., segundo párrafo; </w:t>
      </w:r>
      <w:r w:rsidR="00FD04A7" w:rsidRPr="000C399B">
        <w:rPr>
          <w:rFonts w:ascii="Soberana Sans" w:hAnsi="Soberana Sans" w:cs="Arial"/>
          <w:sz w:val="18"/>
          <w:szCs w:val="18"/>
        </w:rPr>
        <w:t xml:space="preserve">2.8.3.2., último párrafo; </w:t>
      </w:r>
      <w:r w:rsidR="00206A2C" w:rsidRPr="000C399B">
        <w:rPr>
          <w:rFonts w:ascii="Soberana Sans" w:hAnsi="Soberana Sans" w:cs="Arial"/>
          <w:sz w:val="18"/>
          <w:szCs w:val="18"/>
        </w:rPr>
        <w:t>3.16.11.</w:t>
      </w:r>
      <w:r w:rsidR="00714D43" w:rsidRPr="000C399B">
        <w:rPr>
          <w:rFonts w:ascii="Soberana Sans" w:hAnsi="Soberana Sans" w:cs="Arial"/>
          <w:sz w:val="18"/>
          <w:szCs w:val="18"/>
        </w:rPr>
        <w:t xml:space="preserve">; </w:t>
      </w:r>
      <w:r w:rsidR="00AB5A52" w:rsidRPr="000C399B">
        <w:rPr>
          <w:rFonts w:ascii="Soberana Sans" w:hAnsi="Soberana Sans" w:cs="Arial"/>
          <w:sz w:val="18"/>
          <w:szCs w:val="18"/>
        </w:rPr>
        <w:t xml:space="preserve">3.21.6.1.; 3.21.6.2.; 3.21.6.3.; 3.21.6.4.; 3.21.6.5.; </w:t>
      </w:r>
      <w:r w:rsidR="00EA3BD8" w:rsidRPr="000C399B">
        <w:rPr>
          <w:rFonts w:ascii="Soberana Sans" w:hAnsi="Soberana Sans" w:cs="Arial"/>
          <w:sz w:val="18"/>
          <w:szCs w:val="18"/>
        </w:rPr>
        <w:t xml:space="preserve">se </w:t>
      </w:r>
      <w:r w:rsidR="00EA3BD8" w:rsidRPr="000C399B">
        <w:rPr>
          <w:rFonts w:ascii="Soberana Sans" w:hAnsi="Soberana Sans" w:cs="Arial"/>
          <w:b/>
          <w:sz w:val="18"/>
          <w:szCs w:val="18"/>
        </w:rPr>
        <w:t>adiciona</w:t>
      </w:r>
      <w:r w:rsidR="00C34643" w:rsidRPr="000C399B">
        <w:rPr>
          <w:rFonts w:ascii="Soberana Sans" w:hAnsi="Soberana Sans" w:cs="Arial"/>
          <w:b/>
          <w:sz w:val="18"/>
          <w:szCs w:val="18"/>
        </w:rPr>
        <w:t>n</w:t>
      </w:r>
      <w:r w:rsidR="00EA3BD8" w:rsidRPr="000C399B">
        <w:rPr>
          <w:rFonts w:ascii="Soberana Sans" w:hAnsi="Soberana Sans" w:cs="Arial"/>
          <w:b/>
          <w:sz w:val="18"/>
          <w:szCs w:val="18"/>
        </w:rPr>
        <w:t xml:space="preserve"> </w:t>
      </w:r>
      <w:r w:rsidR="00C34643" w:rsidRPr="000C399B">
        <w:rPr>
          <w:rFonts w:ascii="Soberana Sans" w:hAnsi="Soberana Sans" w:cs="Arial"/>
          <w:sz w:val="18"/>
          <w:szCs w:val="18"/>
        </w:rPr>
        <w:t>la</w:t>
      </w:r>
      <w:r w:rsidR="008938A5" w:rsidRPr="000C399B">
        <w:rPr>
          <w:rFonts w:ascii="Soberana Sans" w:hAnsi="Soberana Sans" w:cs="Arial"/>
          <w:sz w:val="18"/>
          <w:szCs w:val="18"/>
        </w:rPr>
        <w:t>s</w:t>
      </w:r>
      <w:r w:rsidR="00C34643" w:rsidRPr="000C399B">
        <w:rPr>
          <w:rFonts w:ascii="Soberana Sans" w:hAnsi="Soberana Sans" w:cs="Arial"/>
          <w:sz w:val="18"/>
          <w:szCs w:val="18"/>
        </w:rPr>
        <w:t xml:space="preserve"> regla</w:t>
      </w:r>
      <w:r w:rsidR="008938A5" w:rsidRPr="000C399B">
        <w:rPr>
          <w:rFonts w:ascii="Soberana Sans" w:hAnsi="Soberana Sans" w:cs="Arial"/>
          <w:sz w:val="18"/>
          <w:szCs w:val="18"/>
        </w:rPr>
        <w:t>s</w:t>
      </w:r>
      <w:r w:rsidR="00C34643" w:rsidRPr="000C399B">
        <w:rPr>
          <w:rFonts w:ascii="Soberana Sans" w:hAnsi="Soberana Sans" w:cs="Arial"/>
          <w:sz w:val="18"/>
          <w:szCs w:val="18"/>
        </w:rPr>
        <w:t xml:space="preserve"> </w:t>
      </w:r>
      <w:r w:rsidR="00C92B3D" w:rsidRPr="000C399B">
        <w:rPr>
          <w:rFonts w:ascii="Soberana Sans" w:hAnsi="Soberana Sans" w:cs="Arial"/>
          <w:sz w:val="18"/>
          <w:szCs w:val="18"/>
        </w:rPr>
        <w:t>2.1.13.,</w:t>
      </w:r>
      <w:r w:rsidR="00206A2C" w:rsidRPr="000C399B">
        <w:rPr>
          <w:rFonts w:ascii="Soberana Sans" w:hAnsi="Soberana Sans" w:cs="Arial"/>
          <w:sz w:val="18"/>
          <w:szCs w:val="18"/>
        </w:rPr>
        <w:t xml:space="preserve"> con una fracción VII; </w:t>
      </w:r>
      <w:r w:rsidR="006804D4" w:rsidRPr="000C399B">
        <w:rPr>
          <w:rFonts w:ascii="Soberana Sans" w:hAnsi="Soberana Sans" w:cs="Arial"/>
          <w:sz w:val="18"/>
          <w:szCs w:val="18"/>
        </w:rPr>
        <w:t xml:space="preserve">2.3.2., tercer párrafo con una fracción IV; </w:t>
      </w:r>
      <w:r w:rsidR="00B40FB9" w:rsidRPr="000C399B">
        <w:rPr>
          <w:rFonts w:ascii="Soberana Sans" w:hAnsi="Soberana Sans" w:cs="Arial"/>
          <w:sz w:val="18"/>
          <w:szCs w:val="18"/>
        </w:rPr>
        <w:t xml:space="preserve">2.4.6., último párrafo; </w:t>
      </w:r>
      <w:r w:rsidR="00C34643" w:rsidRPr="000C399B">
        <w:rPr>
          <w:rFonts w:ascii="Soberana Sans" w:hAnsi="Soberana Sans" w:cs="Arial"/>
          <w:sz w:val="18"/>
          <w:szCs w:val="18"/>
        </w:rPr>
        <w:t xml:space="preserve">3.3.1.44.; </w:t>
      </w:r>
      <w:r w:rsidR="00C05E19" w:rsidRPr="000C399B">
        <w:rPr>
          <w:rFonts w:ascii="Soberana Sans" w:hAnsi="Soberana Sans" w:cs="Arial"/>
          <w:sz w:val="18"/>
          <w:szCs w:val="18"/>
        </w:rPr>
        <w:t xml:space="preserve">3.17.12.; </w:t>
      </w:r>
      <w:r w:rsidR="009D0604" w:rsidRPr="000C399B">
        <w:rPr>
          <w:rFonts w:ascii="Soberana Sans" w:hAnsi="Soberana Sans" w:cs="Arial"/>
          <w:sz w:val="18"/>
          <w:szCs w:val="18"/>
        </w:rPr>
        <w:t xml:space="preserve">3.17.13.; </w:t>
      </w:r>
      <w:r w:rsidR="0035048F" w:rsidRPr="000C399B">
        <w:rPr>
          <w:rFonts w:ascii="Soberana Sans" w:hAnsi="Soberana Sans" w:cs="Arial"/>
          <w:sz w:val="18"/>
          <w:szCs w:val="18"/>
        </w:rPr>
        <w:t xml:space="preserve">3.18.39.; </w:t>
      </w:r>
      <w:r w:rsidR="008643CE" w:rsidRPr="000C399B">
        <w:rPr>
          <w:rFonts w:ascii="Soberana Sans" w:hAnsi="Soberana Sans" w:cs="Arial"/>
          <w:sz w:val="18"/>
          <w:szCs w:val="18"/>
        </w:rPr>
        <w:t xml:space="preserve">5.2.46.; </w:t>
      </w:r>
      <w:r w:rsidR="00EA3BD8" w:rsidRPr="000C399B">
        <w:rPr>
          <w:rFonts w:ascii="Soberana Sans" w:hAnsi="Soberana Sans" w:cs="Arial"/>
          <w:sz w:val="18"/>
          <w:szCs w:val="18"/>
        </w:rPr>
        <w:t xml:space="preserve">el </w:t>
      </w:r>
      <w:r w:rsidR="00A815EA" w:rsidRPr="000C399B">
        <w:rPr>
          <w:rFonts w:ascii="Soberana Sans" w:hAnsi="Soberana Sans" w:cs="Arial"/>
          <w:sz w:val="18"/>
          <w:szCs w:val="18"/>
        </w:rPr>
        <w:t xml:space="preserve">Capítulo 11.8. denominado “Del Decreto que otorga diversas facilidades administrativas en materia del impuesto sobre la renta relativos a depósitos o inversiones que se reciban en México”, publicado en el DOF el 18 de enero de 2017, que comprende las reglas </w:t>
      </w:r>
      <w:r w:rsidR="002200A1" w:rsidRPr="000C399B">
        <w:rPr>
          <w:rFonts w:ascii="Soberana Sans" w:hAnsi="Soberana Sans" w:cs="Arial"/>
          <w:sz w:val="18"/>
          <w:szCs w:val="18"/>
        </w:rPr>
        <w:t>11.8.1. a 11.8.15</w:t>
      </w:r>
      <w:r w:rsidR="00512ACB" w:rsidRPr="000C399B">
        <w:rPr>
          <w:rFonts w:ascii="Soberana Sans" w:hAnsi="Soberana Sans" w:cs="Arial"/>
          <w:sz w:val="18"/>
          <w:szCs w:val="18"/>
        </w:rPr>
        <w:t>. y</w:t>
      </w:r>
      <w:r w:rsidR="0011322D" w:rsidRPr="000C399B">
        <w:rPr>
          <w:rFonts w:ascii="Soberana Sans" w:hAnsi="Soberana Sans" w:cs="Arial"/>
          <w:sz w:val="18"/>
          <w:szCs w:val="18"/>
        </w:rPr>
        <w:t xml:space="preserve"> </w:t>
      </w:r>
      <w:r w:rsidR="00B92AFE" w:rsidRPr="000C399B">
        <w:rPr>
          <w:rFonts w:ascii="Soberana Sans" w:hAnsi="Soberana Sans" w:cs="Arial"/>
          <w:sz w:val="18"/>
          <w:szCs w:val="18"/>
        </w:rPr>
        <w:t xml:space="preserve">el </w:t>
      </w:r>
      <w:r w:rsidR="0011322D" w:rsidRPr="000C399B">
        <w:rPr>
          <w:rFonts w:ascii="Soberana Sans" w:hAnsi="Soberana Sans" w:cs="Arial"/>
          <w:sz w:val="18"/>
          <w:szCs w:val="18"/>
        </w:rPr>
        <w:t>Capítulo 11.9</w:t>
      </w:r>
      <w:r w:rsidR="00EA3BD8" w:rsidRPr="000C399B">
        <w:rPr>
          <w:rFonts w:ascii="Soberana Sans" w:hAnsi="Soberana Sans" w:cs="Arial"/>
          <w:sz w:val="18"/>
          <w:szCs w:val="18"/>
        </w:rPr>
        <w:t>., denominado “</w:t>
      </w:r>
      <w:r w:rsidR="00A815EA" w:rsidRPr="000C399B">
        <w:rPr>
          <w:rFonts w:ascii="Soberana Sans" w:hAnsi="Soberana Sans" w:cs="Arial"/>
          <w:sz w:val="18"/>
          <w:szCs w:val="18"/>
        </w:rPr>
        <w:t xml:space="preserve">Del </w:t>
      </w:r>
      <w:r w:rsidR="00EA3BD8" w:rsidRPr="000C399B">
        <w:rPr>
          <w:rFonts w:ascii="Soberana Sans" w:hAnsi="Soberana Sans" w:cs="Arial"/>
          <w:sz w:val="18"/>
          <w:szCs w:val="18"/>
        </w:rPr>
        <w:t>D</w:t>
      </w:r>
      <w:r w:rsidR="00A815EA" w:rsidRPr="000C399B">
        <w:rPr>
          <w:rFonts w:ascii="Soberana Sans" w:hAnsi="Soberana Sans" w:cs="Arial"/>
          <w:sz w:val="18"/>
          <w:szCs w:val="18"/>
        </w:rPr>
        <w:t>ecreto</w:t>
      </w:r>
      <w:r w:rsidR="00EA3BD8" w:rsidRPr="000C399B">
        <w:rPr>
          <w:rFonts w:ascii="Soberana Sans" w:hAnsi="Soberana Sans" w:cs="Arial"/>
          <w:sz w:val="18"/>
          <w:szCs w:val="18"/>
        </w:rPr>
        <w:t xml:space="preserve"> por el que se establecen estímulos fiscales en materia del impuesto especial sobre producción y servicios aplicables a los combustibles que se indican”, publicado en el DOF el 27 de diciembre de 2016</w:t>
      </w:r>
      <w:r w:rsidR="0011322D" w:rsidRPr="000C399B">
        <w:rPr>
          <w:rFonts w:ascii="Soberana Sans" w:hAnsi="Soberana Sans" w:cs="Arial"/>
          <w:sz w:val="18"/>
          <w:szCs w:val="18"/>
        </w:rPr>
        <w:t>, que comprende la regla 11.9.</w:t>
      </w:r>
      <w:r w:rsidR="00023154" w:rsidRPr="000C399B">
        <w:rPr>
          <w:rFonts w:ascii="Soberana Sans" w:hAnsi="Soberana Sans" w:cs="Arial"/>
          <w:sz w:val="18"/>
          <w:szCs w:val="18"/>
        </w:rPr>
        <w:t>1.</w:t>
      </w:r>
      <w:r w:rsidR="004746F7" w:rsidRPr="000C399B">
        <w:rPr>
          <w:rFonts w:ascii="Soberana Sans" w:hAnsi="Soberana Sans" w:cs="Arial"/>
          <w:sz w:val="18"/>
          <w:szCs w:val="18"/>
        </w:rPr>
        <w:t xml:space="preserve"> </w:t>
      </w:r>
      <w:r w:rsidR="00AB5A52" w:rsidRPr="000C399B">
        <w:rPr>
          <w:rFonts w:ascii="Soberana Sans" w:hAnsi="Soberana Sans" w:cs="Arial"/>
          <w:sz w:val="18"/>
          <w:szCs w:val="18"/>
        </w:rPr>
        <w:t xml:space="preserve">y </w:t>
      </w:r>
      <w:r w:rsidR="00AB5A52" w:rsidRPr="000C399B">
        <w:rPr>
          <w:rFonts w:ascii="Soberana Sans" w:hAnsi="Soberana Sans" w:cs="Arial"/>
          <w:b/>
          <w:sz w:val="18"/>
          <w:szCs w:val="18"/>
        </w:rPr>
        <w:t xml:space="preserve">se deroga </w:t>
      </w:r>
      <w:r w:rsidR="00AB5A52" w:rsidRPr="000C399B">
        <w:rPr>
          <w:rFonts w:ascii="Soberana Sans" w:hAnsi="Soberana Sans" w:cs="Arial"/>
          <w:sz w:val="18"/>
          <w:szCs w:val="18"/>
        </w:rPr>
        <w:t xml:space="preserve">la regla 3.21.6.6. </w:t>
      </w:r>
      <w:r w:rsidRPr="000C399B">
        <w:rPr>
          <w:rFonts w:ascii="Soberana Sans" w:hAnsi="Soberana Sans" w:cs="Arial"/>
          <w:sz w:val="18"/>
          <w:szCs w:val="18"/>
        </w:rPr>
        <w:t>de la Resolu</w:t>
      </w:r>
      <w:r w:rsidR="004746F7" w:rsidRPr="000C399B">
        <w:rPr>
          <w:rFonts w:ascii="Soberana Sans" w:hAnsi="Soberana Sans" w:cs="Arial"/>
          <w:sz w:val="18"/>
          <w:szCs w:val="18"/>
        </w:rPr>
        <w:t>ción Miscelánea Fiscal para 2017</w:t>
      </w:r>
      <w:r w:rsidRPr="000C399B">
        <w:rPr>
          <w:rFonts w:ascii="Soberana Sans" w:hAnsi="Soberana Sans" w:cs="Arial"/>
          <w:sz w:val="18"/>
          <w:szCs w:val="18"/>
        </w:rPr>
        <w:t>, para quedar de la siguiente manera:</w:t>
      </w:r>
    </w:p>
    <w:p w14:paraId="217EE5A9" w14:textId="77777777" w:rsidR="001B1CCC" w:rsidRPr="000C399B" w:rsidRDefault="001B1CCC">
      <w:pPr>
        <w:pStyle w:val="Texto"/>
        <w:tabs>
          <w:tab w:val="left" w:pos="284"/>
        </w:tabs>
        <w:spacing w:after="0" w:line="240" w:lineRule="auto"/>
        <w:ind w:left="1418" w:firstLine="0"/>
        <w:rPr>
          <w:rFonts w:ascii="Soberana Sans" w:hAnsi="Soberana Sans"/>
          <w:szCs w:val="18"/>
          <w:lang w:val="es-MX"/>
        </w:rPr>
      </w:pPr>
    </w:p>
    <w:p w14:paraId="1C3D45BC" w14:textId="77777777" w:rsidR="006E618F" w:rsidRPr="000C399B" w:rsidRDefault="006E618F" w:rsidP="006E618F">
      <w:pPr>
        <w:pStyle w:val="Texto"/>
        <w:spacing w:after="0" w:line="240" w:lineRule="auto"/>
        <w:ind w:left="1440" w:firstLine="0"/>
        <w:rPr>
          <w:rFonts w:ascii="Soberana Sans" w:hAnsi="Soberana Sans"/>
          <w:b/>
          <w:szCs w:val="18"/>
        </w:rPr>
      </w:pPr>
    </w:p>
    <w:p w14:paraId="75A8FFC1" w14:textId="77777777" w:rsidR="00F92397" w:rsidRPr="000C399B" w:rsidRDefault="004624E3" w:rsidP="00C34643">
      <w:pPr>
        <w:pStyle w:val="Texto"/>
        <w:tabs>
          <w:tab w:val="left" w:pos="2862"/>
        </w:tabs>
        <w:spacing w:after="0" w:line="240" w:lineRule="auto"/>
        <w:ind w:left="1418" w:firstLine="0"/>
        <w:rPr>
          <w:rFonts w:ascii="Soberana Sans" w:hAnsi="Soberana Sans"/>
          <w:b/>
          <w:szCs w:val="18"/>
        </w:rPr>
      </w:pPr>
      <w:r w:rsidRPr="000C399B">
        <w:rPr>
          <w:rFonts w:ascii="Soberana Sans" w:hAnsi="Soberana Sans"/>
          <w:b/>
          <w:szCs w:val="18"/>
        </w:rPr>
        <w:t>“</w:t>
      </w:r>
      <w:r w:rsidR="00F92397" w:rsidRPr="000C399B">
        <w:rPr>
          <w:rFonts w:ascii="Soberana Sans" w:hAnsi="Soberana Sans"/>
          <w:b/>
          <w:szCs w:val="18"/>
        </w:rPr>
        <w:t>Referencias a la Ciudad de México</w:t>
      </w:r>
    </w:p>
    <w:p w14:paraId="6F6893BC" w14:textId="77777777" w:rsidR="00F92397" w:rsidRPr="000C399B" w:rsidRDefault="00F92397" w:rsidP="00C34643">
      <w:pPr>
        <w:pStyle w:val="Texto"/>
        <w:tabs>
          <w:tab w:val="left" w:pos="2862"/>
        </w:tabs>
        <w:spacing w:after="0" w:line="240" w:lineRule="auto"/>
        <w:ind w:left="1418" w:firstLine="0"/>
        <w:rPr>
          <w:rFonts w:ascii="Soberana Sans" w:hAnsi="Soberana Sans"/>
          <w:b/>
          <w:szCs w:val="18"/>
        </w:rPr>
      </w:pPr>
    </w:p>
    <w:p w14:paraId="19F8809F" w14:textId="77777777" w:rsidR="00F92397" w:rsidRPr="000C399B" w:rsidRDefault="00F92397" w:rsidP="00C34643">
      <w:pPr>
        <w:tabs>
          <w:tab w:val="left" w:pos="1418"/>
        </w:tabs>
        <w:ind w:left="1418" w:hanging="1134"/>
        <w:jc w:val="both"/>
        <w:rPr>
          <w:rFonts w:ascii="Soberana Sans" w:hAnsi="Soberana Sans" w:cs="Arial"/>
          <w:sz w:val="18"/>
          <w:szCs w:val="18"/>
        </w:rPr>
      </w:pPr>
      <w:r w:rsidRPr="000C399B">
        <w:rPr>
          <w:rFonts w:ascii="Soberana Sans" w:hAnsi="Soberana Sans" w:cs="Arial"/>
          <w:b/>
          <w:sz w:val="18"/>
          <w:szCs w:val="18"/>
        </w:rPr>
        <w:t>1.10.</w:t>
      </w:r>
      <w:r w:rsidRPr="000C399B">
        <w:rPr>
          <w:rFonts w:ascii="Soberana Sans" w:hAnsi="Soberana Sans" w:cs="Arial"/>
          <w:sz w:val="18"/>
          <w:szCs w:val="18"/>
        </w:rPr>
        <w:tab/>
        <w:t>Para efectos de los artículos 18, fracción II, 29-A, fracciones I y III, así como 31 del CFF, las referencias que hagan los contribuyentes al Distrito Federal en las promociones, comprobantes fiscales digitales por internet, declaraciones, avisos o informes que presenten ante las autoridades fiscales, se entenderán hechas a la Ciudad de México y tal situación no se considerará infracción a las disposiciones fiscales.</w:t>
      </w:r>
    </w:p>
    <w:p w14:paraId="6D6B07D6" w14:textId="77777777" w:rsidR="00F92397" w:rsidRPr="000C399B" w:rsidRDefault="00F92397" w:rsidP="00C34643">
      <w:pPr>
        <w:tabs>
          <w:tab w:val="left" w:pos="1418"/>
        </w:tabs>
        <w:ind w:left="1418"/>
        <w:jc w:val="both"/>
        <w:rPr>
          <w:rFonts w:ascii="Soberana Sans" w:eastAsia="Calibri" w:hAnsi="Soberana Sans" w:cs="Arial"/>
          <w:i/>
          <w:sz w:val="18"/>
          <w:szCs w:val="18"/>
        </w:rPr>
      </w:pPr>
    </w:p>
    <w:p w14:paraId="3E187FCC" w14:textId="77777777" w:rsidR="00F92397" w:rsidRPr="000C399B" w:rsidRDefault="00F92397" w:rsidP="00C34643">
      <w:pPr>
        <w:tabs>
          <w:tab w:val="left" w:pos="1418"/>
        </w:tabs>
        <w:ind w:left="1418"/>
        <w:jc w:val="both"/>
        <w:rPr>
          <w:rFonts w:ascii="Soberana Sans" w:hAnsi="Soberana Sans" w:cs="Arial"/>
          <w:sz w:val="18"/>
          <w:szCs w:val="18"/>
        </w:rPr>
      </w:pPr>
      <w:r w:rsidRPr="000C399B">
        <w:rPr>
          <w:rFonts w:ascii="Soberana Sans" w:eastAsia="Calibri" w:hAnsi="Soberana Sans" w:cs="Arial"/>
          <w:i/>
          <w:sz w:val="18"/>
          <w:szCs w:val="18"/>
        </w:rPr>
        <w:t xml:space="preserve">CFF </w:t>
      </w:r>
      <w:r w:rsidRPr="000C399B">
        <w:rPr>
          <w:rFonts w:ascii="Soberana Sans" w:hAnsi="Soberana Sans" w:cs="Arial"/>
          <w:i/>
          <w:sz w:val="18"/>
          <w:szCs w:val="18"/>
        </w:rPr>
        <w:t>18, 29-A, 31, 81, 82, 83, 84</w:t>
      </w:r>
    </w:p>
    <w:p w14:paraId="4CEB940B" w14:textId="77777777" w:rsidR="001B1CCC" w:rsidRPr="000C399B" w:rsidRDefault="001B1CCC" w:rsidP="00E914E1">
      <w:pPr>
        <w:pStyle w:val="Texto"/>
        <w:spacing w:after="0" w:line="240" w:lineRule="auto"/>
        <w:rPr>
          <w:rFonts w:ascii="Soberana Sans" w:hAnsi="Soberana Sans"/>
          <w:b/>
          <w:szCs w:val="18"/>
          <w:lang w:val="es-MX"/>
        </w:rPr>
      </w:pPr>
    </w:p>
    <w:p w14:paraId="049B4929" w14:textId="77777777" w:rsidR="00512ACB" w:rsidRPr="000C399B" w:rsidRDefault="00512ACB" w:rsidP="00E914E1">
      <w:pPr>
        <w:pStyle w:val="Texto"/>
        <w:spacing w:after="0" w:line="240" w:lineRule="auto"/>
        <w:rPr>
          <w:rFonts w:ascii="Soberana Sans" w:hAnsi="Soberana Sans"/>
          <w:b/>
          <w:szCs w:val="18"/>
          <w:lang w:val="es-MX"/>
        </w:rPr>
      </w:pPr>
    </w:p>
    <w:p w14:paraId="5452513B" w14:textId="77777777" w:rsidR="00206A2C" w:rsidRPr="000C399B" w:rsidRDefault="00206A2C" w:rsidP="00206A2C">
      <w:pPr>
        <w:pStyle w:val="Texto"/>
        <w:spacing w:after="0" w:line="240" w:lineRule="auto"/>
        <w:ind w:left="1440" w:hanging="22"/>
        <w:rPr>
          <w:rFonts w:ascii="Soberana Sans" w:hAnsi="Soberana Sans"/>
          <w:b/>
          <w:szCs w:val="18"/>
        </w:rPr>
      </w:pPr>
      <w:r w:rsidRPr="000C399B">
        <w:rPr>
          <w:rFonts w:ascii="Soberana Sans" w:hAnsi="Soberana Sans"/>
          <w:b/>
          <w:szCs w:val="18"/>
        </w:rPr>
        <w:t>Actualización de cantidades establecidas en el CFF</w:t>
      </w:r>
    </w:p>
    <w:p w14:paraId="75032C22" w14:textId="77777777" w:rsidR="00206A2C" w:rsidRPr="000C399B" w:rsidRDefault="00206A2C" w:rsidP="00206A2C">
      <w:pPr>
        <w:pStyle w:val="Texto"/>
        <w:spacing w:after="0" w:line="240" w:lineRule="auto"/>
        <w:ind w:left="1440" w:hanging="1152"/>
        <w:rPr>
          <w:rFonts w:ascii="Soberana Sans" w:hAnsi="Soberana Sans"/>
          <w:b/>
          <w:szCs w:val="18"/>
        </w:rPr>
      </w:pPr>
    </w:p>
    <w:p w14:paraId="15C0FD2E" w14:textId="77777777" w:rsidR="00206A2C" w:rsidRPr="000C399B" w:rsidRDefault="00206A2C" w:rsidP="005E3B35">
      <w:pPr>
        <w:pStyle w:val="Texto"/>
        <w:spacing w:after="0" w:line="240" w:lineRule="auto"/>
        <w:ind w:left="1440" w:hanging="1152"/>
        <w:rPr>
          <w:rFonts w:ascii="Soberana Sans" w:hAnsi="Soberana Sans"/>
          <w:szCs w:val="18"/>
        </w:rPr>
      </w:pPr>
      <w:r w:rsidRPr="000C399B">
        <w:rPr>
          <w:rFonts w:ascii="Soberana Sans" w:hAnsi="Soberana Sans"/>
          <w:b/>
          <w:szCs w:val="18"/>
        </w:rPr>
        <w:t>2.1.13.</w:t>
      </w:r>
      <w:r w:rsidRPr="000C399B">
        <w:rPr>
          <w:rFonts w:ascii="Soberana Sans" w:hAnsi="Soberana Sans"/>
          <w:szCs w:val="18"/>
        </w:rPr>
        <w:tab/>
        <w:t>…………………………….……………………………………………………………………………………………………………………………………….</w:t>
      </w:r>
    </w:p>
    <w:p w14:paraId="27BD85AF" w14:textId="77777777" w:rsidR="00206A2C" w:rsidRPr="000C399B" w:rsidRDefault="00206A2C" w:rsidP="005E3B35">
      <w:pPr>
        <w:pStyle w:val="Texto"/>
        <w:spacing w:after="0" w:line="240" w:lineRule="auto"/>
        <w:ind w:left="1440" w:firstLine="0"/>
        <w:rPr>
          <w:rFonts w:ascii="Soberana Sans" w:hAnsi="Soberana Sans"/>
          <w:szCs w:val="18"/>
        </w:rPr>
      </w:pPr>
    </w:p>
    <w:p w14:paraId="2CBE585A" w14:textId="77777777" w:rsidR="00206A2C" w:rsidRPr="000C399B" w:rsidRDefault="00206A2C" w:rsidP="005E3B35">
      <w:pPr>
        <w:pStyle w:val="Texto"/>
        <w:spacing w:after="0" w:line="240" w:lineRule="auto"/>
        <w:ind w:left="1985" w:hanging="567"/>
        <w:rPr>
          <w:rFonts w:ascii="Soberana Sans" w:hAnsi="Soberana Sans"/>
          <w:szCs w:val="18"/>
          <w:lang w:val="es-MX"/>
        </w:rPr>
      </w:pPr>
      <w:r w:rsidRPr="000C399B">
        <w:rPr>
          <w:rFonts w:ascii="Soberana Sans" w:hAnsi="Soberana Sans"/>
          <w:b/>
          <w:szCs w:val="18"/>
          <w:lang w:val="es-MX"/>
        </w:rPr>
        <w:t>VII</w:t>
      </w:r>
      <w:r w:rsidRPr="000C399B">
        <w:rPr>
          <w:rFonts w:ascii="Soberana Sans" w:hAnsi="Soberana Sans"/>
          <w:szCs w:val="18"/>
          <w:lang w:val="es-MX"/>
        </w:rPr>
        <w:t>.</w:t>
      </w:r>
      <w:r w:rsidRPr="000C399B">
        <w:rPr>
          <w:rFonts w:ascii="Soberana Sans" w:hAnsi="Soberana Sans"/>
          <w:szCs w:val="18"/>
          <w:lang w:val="es-MX"/>
        </w:rPr>
        <w:tab/>
        <w:t>Conforme a lo expuesto en el primer párrafo de esta regla, se dan a conocer las cantidades actualizadas en el Anexo 5, rubro A, de la presente Resolución que entrarán en vigor a partir del 1 de enero de 2017. La actualización efectuada se realizó de acuerdo con el procedimiento siguiente:</w:t>
      </w:r>
    </w:p>
    <w:p w14:paraId="1D503D01" w14:textId="77777777" w:rsidR="00206A2C" w:rsidRPr="000C399B" w:rsidRDefault="00206A2C" w:rsidP="005E3B35">
      <w:pPr>
        <w:pStyle w:val="Texto"/>
        <w:spacing w:after="0" w:line="240" w:lineRule="auto"/>
        <w:ind w:left="1985" w:hanging="567"/>
        <w:rPr>
          <w:rFonts w:ascii="Soberana Sans" w:hAnsi="Soberana Sans"/>
          <w:szCs w:val="18"/>
          <w:lang w:val="es-MX"/>
        </w:rPr>
      </w:pPr>
    </w:p>
    <w:p w14:paraId="2A410DB5" w14:textId="77777777" w:rsidR="00206A2C" w:rsidRPr="000C399B" w:rsidRDefault="00206A2C" w:rsidP="005E3B35">
      <w:pPr>
        <w:pStyle w:val="Texto"/>
        <w:spacing w:after="0" w:line="240" w:lineRule="auto"/>
        <w:ind w:left="1985" w:firstLine="0"/>
        <w:rPr>
          <w:rFonts w:ascii="Soberana Sans" w:hAnsi="Soberana Sans"/>
          <w:szCs w:val="18"/>
          <w:lang w:val="es-MX"/>
        </w:rPr>
      </w:pPr>
      <w:r w:rsidRPr="000C399B">
        <w:rPr>
          <w:rFonts w:ascii="Soberana Sans" w:hAnsi="Soberana Sans"/>
          <w:szCs w:val="18"/>
          <w:lang w:val="es-MX"/>
        </w:rPr>
        <w:t>Las cantidades actualizadas establecidas en los artículos 20, séptimo párrafo; 22-C; 32-A, primer párrafo; 32-H, fracción I, primer párrafo; 59, fracción III; 80, fracción II; 82, fracciones X, XI, XVI y XXVI; 84, fracciones IV, incisos b) y c), VI, IX, XV y XVI; 84-B, fracciones VIII a XII; 86-B, fracciones I, III y V; 86-H y 86-J del CFF, entraron en vigor el 1 de enero de 2014 y fueron dadas a conocer en el Anexo 5, rubro A, de la Resolución Miscelánea Fiscal, publicado en el DOF el 03 de enero de 2014, excepto en el caso de la actualización del artículo 32-H, fracción I, primer párrafo, la cual se dio a conocer en el Sexto Resolutivo de la</w:t>
      </w:r>
      <w:r w:rsidRPr="000C399B">
        <w:rPr>
          <w:rFonts w:ascii="Soberana Sans" w:hAnsi="Soberana Sans"/>
          <w:szCs w:val="18"/>
        </w:rPr>
        <w:t xml:space="preserve"> </w:t>
      </w:r>
      <w:r w:rsidRPr="000C399B">
        <w:rPr>
          <w:rFonts w:ascii="Soberana Sans" w:hAnsi="Soberana Sans"/>
          <w:szCs w:val="18"/>
          <w:lang w:val="es-MX"/>
        </w:rPr>
        <w:t xml:space="preserve">Segunda Resolución de Modificaciones a la Resolución Miscelánea Fiscal para 2016, publicado en el DOF el 06 de mayo de 2016. </w:t>
      </w:r>
    </w:p>
    <w:p w14:paraId="1CB79107" w14:textId="77777777" w:rsidR="00206A2C" w:rsidRPr="000C399B" w:rsidRDefault="00206A2C" w:rsidP="005E3B35">
      <w:pPr>
        <w:pStyle w:val="Texto"/>
        <w:spacing w:after="0" w:line="240" w:lineRule="auto"/>
        <w:ind w:left="1985" w:firstLine="0"/>
        <w:rPr>
          <w:rFonts w:ascii="Soberana Sans" w:hAnsi="Soberana Sans"/>
          <w:szCs w:val="18"/>
          <w:lang w:val="es-MX"/>
        </w:rPr>
      </w:pPr>
    </w:p>
    <w:p w14:paraId="49437CD4" w14:textId="77777777" w:rsidR="00206A2C" w:rsidRPr="000C399B" w:rsidRDefault="00206A2C" w:rsidP="005E3B35">
      <w:pPr>
        <w:pStyle w:val="Texto"/>
        <w:spacing w:after="0" w:line="240" w:lineRule="auto"/>
        <w:ind w:left="1985" w:firstLine="0"/>
        <w:rPr>
          <w:rFonts w:ascii="Soberana Sans" w:hAnsi="Soberana Sans"/>
          <w:szCs w:val="18"/>
          <w:lang w:val="es-MX"/>
        </w:rPr>
      </w:pPr>
      <w:r w:rsidRPr="000C399B">
        <w:rPr>
          <w:rFonts w:ascii="Soberana Sans" w:hAnsi="Soberana Sans"/>
          <w:szCs w:val="18"/>
          <w:lang w:val="es-MX"/>
        </w:rPr>
        <w:t>Para los efectos anteriores se consideró lo siguiente:</w:t>
      </w:r>
    </w:p>
    <w:p w14:paraId="3D18AF33" w14:textId="77777777" w:rsidR="00206A2C" w:rsidRPr="000C399B" w:rsidRDefault="00206A2C" w:rsidP="005E3B35">
      <w:pPr>
        <w:pStyle w:val="Texto"/>
        <w:spacing w:after="0" w:line="240" w:lineRule="auto"/>
        <w:ind w:left="1985" w:firstLine="0"/>
        <w:rPr>
          <w:rFonts w:ascii="Soberana Sans" w:hAnsi="Soberana Sans"/>
          <w:szCs w:val="18"/>
          <w:lang w:val="es-MX"/>
        </w:rPr>
      </w:pPr>
    </w:p>
    <w:p w14:paraId="77061DBA" w14:textId="77777777" w:rsidR="00206A2C" w:rsidRPr="000C399B" w:rsidRDefault="00206A2C" w:rsidP="005E3B35">
      <w:pPr>
        <w:pStyle w:val="Texto"/>
        <w:spacing w:after="0" w:line="240" w:lineRule="auto"/>
        <w:ind w:left="1985" w:firstLine="0"/>
        <w:rPr>
          <w:rFonts w:ascii="Soberana Sans" w:hAnsi="Soberana Sans"/>
          <w:szCs w:val="18"/>
          <w:lang w:val="es-MX"/>
        </w:rPr>
      </w:pPr>
      <w:r w:rsidRPr="000C399B">
        <w:rPr>
          <w:rFonts w:ascii="Soberana Sans" w:hAnsi="Soberana Sans"/>
          <w:szCs w:val="18"/>
          <w:lang w:val="es-MX"/>
        </w:rPr>
        <w:t>El incremento porcentual acumulado del INPC en el periodo comprendido desde el mes de noviembre de 2013 y hasta el mes de diciembre de 2016 fue de 10.50%, excediendo del 10% mencionado en el primer párrafo de esta regla. Dicho por ciento es el resultado de dividir 122.515 puntos correspondiente al INPC del mes de diciembre de 2016, publicado en el DOF el 10 de enero de 2017, entre 110.872 puntos correspondiente al INPC del mes de noviembre de 2013, publicado en el DOF el 10 de diciembre de 2013, menos la unidad y multiplicado por 100.</w:t>
      </w:r>
    </w:p>
    <w:p w14:paraId="40AF5F7B" w14:textId="77777777" w:rsidR="00206A2C" w:rsidRPr="000C399B" w:rsidRDefault="00206A2C" w:rsidP="005E3B35">
      <w:pPr>
        <w:pStyle w:val="Texto"/>
        <w:spacing w:after="0" w:line="240" w:lineRule="auto"/>
        <w:ind w:left="1985" w:firstLine="0"/>
        <w:rPr>
          <w:rFonts w:ascii="Soberana Sans" w:hAnsi="Soberana Sans"/>
          <w:szCs w:val="18"/>
          <w:lang w:val="es-MX"/>
        </w:rPr>
      </w:pPr>
    </w:p>
    <w:p w14:paraId="22EED5B7" w14:textId="77777777" w:rsidR="00206A2C" w:rsidRPr="000C399B" w:rsidRDefault="00206A2C" w:rsidP="005E3B35">
      <w:pPr>
        <w:pStyle w:val="Texto"/>
        <w:spacing w:after="0" w:line="240" w:lineRule="auto"/>
        <w:ind w:left="1985" w:firstLine="0"/>
        <w:rPr>
          <w:rFonts w:ascii="Soberana Sans" w:hAnsi="Soberana Sans"/>
          <w:szCs w:val="18"/>
          <w:lang w:val="es-MX"/>
        </w:rPr>
      </w:pPr>
      <w:r w:rsidRPr="000C399B">
        <w:rPr>
          <w:rFonts w:ascii="Soberana Sans" w:hAnsi="Soberana Sans"/>
          <w:szCs w:val="18"/>
          <w:lang w:val="es-MX"/>
        </w:rPr>
        <w:t xml:space="preserve">De esta manera y con base en lo dispuesto en el artículo 17-A, sexto párrafo del CFF, el periodo que se tomó en consideración es el comprendido del mes de noviembre de 2013 al mes de diciembre de 2016. En estos mismos términos, el factor de actualización aplicable al periodo mencionado, se obtendrá dividiendo el INPC del mes anterior al más reciente del periodo entre el citado índice correspondiente al último mes que se utilizó en el cálculo de la última actualización, por lo que se tomó en consideración el INPC del mes de noviembre de 2016, publicado en el DOF el 9 de diciembre de 2016, que fue de 121.953 puntos y el citado índice correspondiente al mes de noviembre de 2013, publicado en el DOF el 10 de diciembre de 2013, que fue de 110.872 puntos. Como resultado de esta operación, el factor de actualización obtenido y aplicado fue de 1.0999. </w:t>
      </w:r>
    </w:p>
    <w:p w14:paraId="3F8993C3" w14:textId="77777777" w:rsidR="00206A2C" w:rsidRPr="000C399B" w:rsidRDefault="00206A2C" w:rsidP="005E3B35">
      <w:pPr>
        <w:pStyle w:val="Texto"/>
        <w:spacing w:after="0" w:line="240" w:lineRule="auto"/>
        <w:ind w:left="1985" w:firstLine="0"/>
        <w:rPr>
          <w:rFonts w:ascii="Soberana Sans" w:hAnsi="Soberana Sans"/>
          <w:szCs w:val="18"/>
          <w:lang w:val="es-MX"/>
        </w:rPr>
      </w:pPr>
    </w:p>
    <w:p w14:paraId="1BF68838" w14:textId="77777777" w:rsidR="00206A2C" w:rsidRPr="000C399B" w:rsidRDefault="00206A2C" w:rsidP="005E3B35">
      <w:pPr>
        <w:pStyle w:val="Texto"/>
        <w:spacing w:after="0" w:line="240" w:lineRule="auto"/>
        <w:ind w:left="1985" w:firstLine="0"/>
        <w:rPr>
          <w:rFonts w:ascii="Soberana Sans" w:hAnsi="Soberana Sans"/>
          <w:szCs w:val="18"/>
          <w:lang w:val="es-MX"/>
        </w:rPr>
      </w:pPr>
      <w:r w:rsidRPr="000C399B">
        <w:rPr>
          <w:rFonts w:ascii="Soberana Sans" w:hAnsi="Soberana Sans"/>
          <w:szCs w:val="18"/>
          <w:lang w:val="es-MX"/>
        </w:rPr>
        <w:t>Para efectos de la actualización de la cantidad establecida en el artículo 32-H, fracción I, primer párrafo del CFF, se utilizó el factor de actualización de 1.0330, que fue el resultado de dividir el INPC del mes de noviembre de 2016, que es de 121.953 puntos, publicado en el DOF el 9 de diciembre de 2016, entre el INPC del mes de noviembre de 2015, que es de 118.051 puntos, publicado en el DOF el 10 de diciembre de 2015.</w:t>
      </w:r>
    </w:p>
    <w:p w14:paraId="5BD480CB" w14:textId="77777777" w:rsidR="00206A2C" w:rsidRPr="000C399B" w:rsidRDefault="00206A2C" w:rsidP="005E3B35">
      <w:pPr>
        <w:pStyle w:val="Texto"/>
        <w:spacing w:after="0" w:line="240" w:lineRule="auto"/>
        <w:ind w:left="1985" w:firstLine="0"/>
        <w:rPr>
          <w:rFonts w:ascii="Soberana Sans" w:hAnsi="Soberana Sans"/>
          <w:szCs w:val="18"/>
          <w:lang w:val="es-MX"/>
        </w:rPr>
      </w:pPr>
    </w:p>
    <w:p w14:paraId="025DCB49" w14:textId="77777777" w:rsidR="00206A2C" w:rsidRPr="000C399B" w:rsidRDefault="00206A2C" w:rsidP="005E3B35">
      <w:pPr>
        <w:pStyle w:val="Texto"/>
        <w:spacing w:after="0" w:line="240" w:lineRule="auto"/>
        <w:ind w:left="1985" w:firstLine="0"/>
        <w:rPr>
          <w:rFonts w:ascii="Soberana Sans" w:hAnsi="Soberana Sans"/>
          <w:szCs w:val="18"/>
          <w:lang w:val="es-MX"/>
        </w:rPr>
      </w:pPr>
      <w:r w:rsidRPr="000C399B">
        <w:rPr>
          <w:rFonts w:ascii="Soberana Sans" w:hAnsi="Soberana Sans"/>
          <w:szCs w:val="18"/>
          <w:lang w:val="es-MX"/>
        </w:rPr>
        <w:t xml:space="preserve">Los montos de las cantidades mencionadas anteriormente, se han ajustado a lo que establece el artículo 17-A, octavo párrafo del CFF, de tal forma que las cantidades de 0.01 a 5.00 pesos en exceso de una decena, se han ajustado a la decena inmediata anterior y de 5.01 a 9.99 pesos en exceso de una decena, se han ajustado a la decena inmediata superior. </w:t>
      </w:r>
    </w:p>
    <w:p w14:paraId="634C5355" w14:textId="77777777" w:rsidR="00206A2C" w:rsidRPr="000C399B" w:rsidRDefault="00206A2C" w:rsidP="005E3B35">
      <w:pPr>
        <w:pStyle w:val="Texto"/>
        <w:spacing w:after="0" w:line="240" w:lineRule="auto"/>
        <w:ind w:left="1985" w:firstLine="0"/>
        <w:rPr>
          <w:rFonts w:ascii="Soberana Sans" w:hAnsi="Soberana Sans"/>
          <w:szCs w:val="18"/>
          <w:lang w:val="es-MX"/>
        </w:rPr>
      </w:pPr>
    </w:p>
    <w:p w14:paraId="0225DD58" w14:textId="77777777" w:rsidR="00206A2C" w:rsidRPr="000C399B" w:rsidRDefault="00206A2C" w:rsidP="005E3B35">
      <w:pPr>
        <w:pStyle w:val="Texto"/>
        <w:spacing w:after="0" w:line="240" w:lineRule="auto"/>
        <w:ind w:left="1985" w:firstLine="0"/>
        <w:rPr>
          <w:rFonts w:ascii="Soberana Sans" w:hAnsi="Soberana Sans"/>
          <w:szCs w:val="18"/>
          <w:lang w:val="es-MX"/>
        </w:rPr>
      </w:pPr>
      <w:r w:rsidRPr="000C399B">
        <w:rPr>
          <w:rFonts w:ascii="Soberana Sans" w:hAnsi="Soberana Sans"/>
          <w:szCs w:val="18"/>
          <w:lang w:val="es-MX"/>
        </w:rPr>
        <w:t>Asimismo se dan a conocer en el Anexo 5, rubro A, fracción II, las cantidades que entraron en vigor a partir del 1 de enero de 2017, de conformidad con el “Decreto por el que se reforman, adicionan y derogan diversas disposiciones de la Ley del Impuesto sobre la Renta, de la Ley del Impuesto al Valor Agregado, del Código Fiscal de la Federación y de la Ley Federal del Impuesto sobre Automóviles Nuevos”, publicado en el DOF el 30 de noviembre de 2016. Dichas cantidades son las que se encuentran en el artículo 82, fracciones XXXIX y XL del CFF.</w:t>
      </w:r>
    </w:p>
    <w:p w14:paraId="01A92DF2" w14:textId="77777777" w:rsidR="00206A2C" w:rsidRPr="000C399B" w:rsidRDefault="00206A2C" w:rsidP="005E3B35">
      <w:pPr>
        <w:pStyle w:val="Texto"/>
        <w:spacing w:after="0" w:line="240" w:lineRule="auto"/>
        <w:ind w:left="1985" w:firstLine="0"/>
        <w:rPr>
          <w:rFonts w:ascii="Soberana Sans" w:hAnsi="Soberana Sans"/>
          <w:szCs w:val="18"/>
        </w:rPr>
      </w:pPr>
    </w:p>
    <w:p w14:paraId="52546080" w14:textId="28F73C7C" w:rsidR="00206A2C" w:rsidRPr="000C399B" w:rsidRDefault="00206A2C" w:rsidP="005E3B35">
      <w:pPr>
        <w:pStyle w:val="Texto"/>
        <w:spacing w:after="80" w:line="226" w:lineRule="exact"/>
        <w:ind w:left="1440" w:hanging="22"/>
        <w:rPr>
          <w:rFonts w:ascii="Soberana Sans" w:hAnsi="Soberana Sans"/>
          <w:i/>
          <w:szCs w:val="18"/>
          <w:lang w:val="en-US"/>
        </w:rPr>
      </w:pPr>
      <w:r w:rsidRPr="000C399B">
        <w:rPr>
          <w:rFonts w:ascii="Soberana Sans" w:hAnsi="Soberana Sans"/>
          <w:i/>
          <w:szCs w:val="18"/>
          <w:lang w:val="en-US"/>
        </w:rPr>
        <w:t xml:space="preserve">CFF 17-A, 20, 22-C, 32-A, 32-H, 59, 80, 82, 84, 84-B, 84-D, 84-F, 84-H, 84-J, 84-L, 86, 86-B, 86-F, 86-H, 86-J, </w:t>
      </w:r>
      <w:r w:rsidRPr="000C399B">
        <w:rPr>
          <w:rFonts w:ascii="Soberana Sans" w:hAnsi="Soberana Sans"/>
          <w:szCs w:val="18"/>
          <w:lang w:val="en-US"/>
        </w:rPr>
        <w:t>88</w:t>
      </w:r>
      <w:r w:rsidRPr="000C399B">
        <w:rPr>
          <w:rFonts w:ascii="Soberana Sans" w:hAnsi="Soberana Sans"/>
          <w:i/>
          <w:szCs w:val="18"/>
          <w:lang w:val="en-US"/>
        </w:rPr>
        <w:t>, 90, 91, 102, 104, 108, 112, 115, 150</w:t>
      </w:r>
    </w:p>
    <w:p w14:paraId="2FD82DED" w14:textId="77777777" w:rsidR="00287C43" w:rsidRPr="000C399B" w:rsidRDefault="00287C43" w:rsidP="005E3B35">
      <w:pPr>
        <w:pStyle w:val="Texto"/>
        <w:spacing w:after="80" w:line="226" w:lineRule="exact"/>
        <w:ind w:left="1440" w:hanging="22"/>
        <w:rPr>
          <w:rFonts w:ascii="Soberana Sans" w:hAnsi="Soberana Sans"/>
          <w:i/>
          <w:szCs w:val="18"/>
          <w:lang w:val="en-US"/>
        </w:rPr>
      </w:pPr>
    </w:p>
    <w:p w14:paraId="29046AA5" w14:textId="77777777" w:rsidR="00287C43" w:rsidRPr="000C399B" w:rsidRDefault="00287C43" w:rsidP="00287C43">
      <w:pPr>
        <w:pStyle w:val="Texto"/>
        <w:spacing w:afterLines="68" w:after="163" w:line="235" w:lineRule="exact"/>
        <w:ind w:left="50" w:firstLine="1368"/>
        <w:rPr>
          <w:rFonts w:ascii="Soberana Sans" w:hAnsi="Soberana Sans"/>
          <w:b/>
        </w:rPr>
      </w:pPr>
      <w:r w:rsidRPr="000C399B">
        <w:rPr>
          <w:rFonts w:ascii="Soberana Sans" w:hAnsi="Soberana Sans"/>
          <w:b/>
        </w:rPr>
        <w:t>Saldos a favor del ISR de personas físicas</w:t>
      </w:r>
    </w:p>
    <w:p w14:paraId="14461A68" w14:textId="7307F213" w:rsidR="00287C43" w:rsidRPr="000C399B" w:rsidRDefault="00287C43" w:rsidP="00DF1C7B">
      <w:pPr>
        <w:pStyle w:val="Texto"/>
        <w:spacing w:afterLines="68" w:after="163" w:line="235" w:lineRule="exact"/>
        <w:ind w:left="1418" w:hanging="1134"/>
        <w:rPr>
          <w:rFonts w:ascii="Soberana Sans" w:hAnsi="Soberana Sans"/>
          <w:szCs w:val="18"/>
        </w:rPr>
      </w:pPr>
      <w:r w:rsidRPr="000C399B">
        <w:rPr>
          <w:rFonts w:ascii="Soberana Sans" w:hAnsi="Soberana Sans"/>
          <w:b/>
        </w:rPr>
        <w:t>2.3.2.</w:t>
      </w:r>
      <w:r w:rsidRPr="000C399B">
        <w:rPr>
          <w:rFonts w:ascii="Soberana Sans" w:hAnsi="Soberana Sans"/>
        </w:rPr>
        <w:tab/>
      </w:r>
      <w:r w:rsidR="00DF1C7B" w:rsidRPr="000C399B">
        <w:rPr>
          <w:rFonts w:ascii="Soberana Sans" w:hAnsi="Soberana Sans"/>
        </w:rPr>
        <w:t>………………………………………………………………………………………………………………………………………………………………………….</w:t>
      </w:r>
    </w:p>
    <w:p w14:paraId="606FBEB4" w14:textId="3307C767" w:rsidR="00287C43" w:rsidRPr="000C399B" w:rsidRDefault="00287C43" w:rsidP="00287C43">
      <w:pPr>
        <w:pStyle w:val="Texto"/>
        <w:tabs>
          <w:tab w:val="left" w:pos="1843"/>
        </w:tabs>
        <w:spacing w:afterLines="68" w:after="163" w:line="235" w:lineRule="exact"/>
        <w:ind w:left="1843" w:hanging="425"/>
        <w:rPr>
          <w:rFonts w:ascii="Soberana Sans" w:hAnsi="Soberana Sans"/>
        </w:rPr>
      </w:pPr>
      <w:r w:rsidRPr="000C399B">
        <w:rPr>
          <w:rFonts w:ascii="Soberana Sans" w:hAnsi="Soberana Sans"/>
          <w:b/>
          <w:bCs/>
        </w:rPr>
        <w:t>I.</w:t>
      </w:r>
      <w:r w:rsidRPr="000C399B">
        <w:rPr>
          <w:rFonts w:ascii="Soberana Sans" w:hAnsi="Soberana Sans"/>
        </w:rPr>
        <w:tab/>
        <w:t>Presentar la declaración del ejercicio fiscal inmediato anterior al que se refiere la presente Resolución, utilizando la e.firma o la e.firma portable cuando soliciten la devolución del saldo a favor, a partir de un importe mayor de $50,000.00 (cincuenta mil pesos 00/100 M.N.).</w:t>
      </w:r>
    </w:p>
    <w:p w14:paraId="39F3DEB3" w14:textId="77777777" w:rsidR="00287C43" w:rsidRPr="000C399B" w:rsidRDefault="00287C43" w:rsidP="00287C43">
      <w:pPr>
        <w:pStyle w:val="Texto"/>
        <w:spacing w:afterLines="68" w:after="163" w:line="235" w:lineRule="exact"/>
        <w:ind w:left="1843" w:firstLine="0"/>
        <w:rPr>
          <w:rFonts w:ascii="Soberana Sans" w:hAnsi="Soberana Sans"/>
        </w:rPr>
      </w:pPr>
      <w:r w:rsidRPr="000C399B">
        <w:rPr>
          <w:rFonts w:ascii="Soberana Sans" w:hAnsi="Soberana Sans"/>
        </w:rPr>
        <w:lastRenderedPageBreak/>
        <w:t>Para los efectos del párrafo anterior, los contribuyentes podrán utilizar la Contraseña para presentar la declaración del ejercicio inmediato anterior al que se refiere la presente Resolución, en los siguientes supuestos:</w:t>
      </w:r>
    </w:p>
    <w:p w14:paraId="5BB354AA" w14:textId="7A30004C" w:rsidR="00287C43" w:rsidRPr="000C399B" w:rsidRDefault="00287C43" w:rsidP="00287C43">
      <w:pPr>
        <w:pStyle w:val="Texto"/>
        <w:spacing w:afterLines="68" w:after="163" w:line="235" w:lineRule="exact"/>
        <w:ind w:left="2268" w:hanging="425"/>
        <w:rPr>
          <w:rFonts w:ascii="Soberana Sans" w:hAnsi="Soberana Sans"/>
        </w:rPr>
      </w:pPr>
      <w:r w:rsidRPr="000C399B">
        <w:rPr>
          <w:rFonts w:ascii="Soberana Sans" w:hAnsi="Soberana Sans"/>
          <w:b/>
        </w:rPr>
        <w:t>a)</w:t>
      </w:r>
      <w:r w:rsidRPr="000C399B">
        <w:rPr>
          <w:rFonts w:ascii="Soberana Sans" w:hAnsi="Soberana Sans"/>
        </w:rPr>
        <w:tab/>
        <w:t>Cuando el importe del saldo a favor sea igual o menor a $10,000.00 (diez mil pesos 00/100 M.N.).</w:t>
      </w:r>
    </w:p>
    <w:p w14:paraId="09C3DD38" w14:textId="7816C3FB" w:rsidR="00287C43" w:rsidRPr="000C399B" w:rsidRDefault="00287C43" w:rsidP="00287C43">
      <w:pPr>
        <w:pStyle w:val="Texto"/>
        <w:spacing w:afterLines="68" w:after="163" w:line="235" w:lineRule="exact"/>
        <w:ind w:left="2268" w:hanging="425"/>
        <w:rPr>
          <w:rFonts w:ascii="Soberana Sans" w:hAnsi="Soberana Sans"/>
        </w:rPr>
      </w:pPr>
      <w:r w:rsidRPr="000C399B">
        <w:rPr>
          <w:rFonts w:ascii="Soberana Sans" w:hAnsi="Soberana Sans"/>
          <w:b/>
        </w:rPr>
        <w:t>b)</w:t>
      </w:r>
      <w:r w:rsidRPr="000C399B">
        <w:rPr>
          <w:rFonts w:ascii="Soberana Sans" w:hAnsi="Soberana Sans"/>
        </w:rPr>
        <w:tab/>
        <w:t>Cuando el importe del saldo a favor sea mayor a $10,000.00 (diez mil pesos 00/100 M.N.), y no exceda de $50,000.00 (cincuenta mil pesos 00/100 M.N.), siempre y cuando el contribuyente seleccione una cuenta bancaria activa para transferencias electrónicas a 18 dígitos CLABE, a que se refiere la regla 2.3.6., la cual deberá estar a nombre del contribuyente como titular, de las precargadas por la autoridad fiscal en el aplicativo para presentar la declaración anual; de no seleccionar alguna o capturar una distinta de las precargadas, deberá presentar la citada declaración utilizando la e.firma o la e.firma portable.</w:t>
      </w:r>
    </w:p>
    <w:p w14:paraId="3CB0B1D9" w14:textId="4D270BC8" w:rsidR="00287C43" w:rsidRPr="000C399B" w:rsidRDefault="00DF1C7B" w:rsidP="00287C43">
      <w:pPr>
        <w:pStyle w:val="Texto"/>
        <w:tabs>
          <w:tab w:val="left" w:pos="1843"/>
        </w:tabs>
        <w:spacing w:afterLines="68" w:after="163" w:line="235" w:lineRule="exact"/>
        <w:ind w:left="1843" w:hanging="425"/>
        <w:rPr>
          <w:rFonts w:ascii="Soberana Sans" w:hAnsi="Soberana Sans"/>
        </w:rPr>
      </w:pPr>
      <w:r w:rsidRPr="000C399B">
        <w:rPr>
          <w:rFonts w:ascii="Soberana Sans" w:hAnsi="Soberana Sans"/>
        </w:rPr>
        <w:t>……………………………………………………………………………………………………………………………………………………………………………</w:t>
      </w:r>
    </w:p>
    <w:p w14:paraId="61A39D0F" w14:textId="55786A85" w:rsidR="00287C43" w:rsidRPr="000C399B" w:rsidRDefault="00287C43" w:rsidP="00287C43">
      <w:pPr>
        <w:pStyle w:val="Texto"/>
        <w:tabs>
          <w:tab w:val="left" w:pos="1843"/>
        </w:tabs>
        <w:spacing w:afterLines="68" w:after="163" w:line="235" w:lineRule="exact"/>
        <w:ind w:left="1843" w:hanging="425"/>
        <w:rPr>
          <w:rFonts w:ascii="Soberana Sans" w:hAnsi="Soberana Sans"/>
        </w:rPr>
      </w:pPr>
      <w:r w:rsidRPr="000C399B">
        <w:rPr>
          <w:rFonts w:ascii="Soberana Sans" w:hAnsi="Soberana Sans"/>
          <w:b/>
        </w:rPr>
        <w:t>IV.</w:t>
      </w:r>
      <w:r w:rsidRPr="000C399B">
        <w:rPr>
          <w:rFonts w:ascii="Soberana Sans" w:hAnsi="Soberana Sans"/>
        </w:rPr>
        <w:tab/>
        <w:t xml:space="preserve">Presenten la declaración del ejercicio fiscal inmediato anterior al que se refiere </w:t>
      </w:r>
      <w:r w:rsidR="008228D7" w:rsidRPr="000C399B">
        <w:rPr>
          <w:rFonts w:ascii="Soberana Sans" w:hAnsi="Soberana Sans"/>
        </w:rPr>
        <w:t>la presente Resolución, con la C</w:t>
      </w:r>
      <w:r w:rsidRPr="000C399B">
        <w:rPr>
          <w:rFonts w:ascii="Soberana Sans" w:hAnsi="Soberana Sans"/>
        </w:rPr>
        <w:t>ontraseña, estando obligadas a utilizar la e.firma o la e.firma portable, en los términos de la presente regla.</w:t>
      </w:r>
    </w:p>
    <w:p w14:paraId="2820DE6C" w14:textId="3A99D517" w:rsidR="00287C43" w:rsidRPr="000C399B" w:rsidRDefault="00DF1C7B" w:rsidP="00287C43">
      <w:pPr>
        <w:pStyle w:val="n"/>
        <w:spacing w:afterLines="68" w:after="163" w:line="235" w:lineRule="exact"/>
        <w:ind w:left="1418" w:firstLine="0"/>
        <w:rPr>
          <w:rFonts w:ascii="Soberana Sans" w:hAnsi="Soberana Sans"/>
          <w:szCs w:val="18"/>
        </w:rPr>
      </w:pPr>
      <w:r w:rsidRPr="000C399B">
        <w:rPr>
          <w:rFonts w:ascii="Soberana Sans" w:hAnsi="Soberana Sans"/>
          <w:szCs w:val="18"/>
        </w:rPr>
        <w:t>……………………………………………………………………………………………………………………………………………………………………………</w:t>
      </w:r>
    </w:p>
    <w:p w14:paraId="0A06F932" w14:textId="10019D2B" w:rsidR="00206A2C" w:rsidRPr="000C399B" w:rsidRDefault="00287C43" w:rsidP="00287C43">
      <w:pPr>
        <w:pStyle w:val="Texto"/>
        <w:spacing w:after="0" w:line="240" w:lineRule="auto"/>
        <w:ind w:left="1418" w:firstLine="0"/>
        <w:rPr>
          <w:rFonts w:ascii="Soberana Sans" w:hAnsi="Soberana Sans"/>
          <w:b/>
          <w:szCs w:val="18"/>
          <w:lang w:val="en-US"/>
        </w:rPr>
      </w:pPr>
      <w:r w:rsidRPr="000C399B">
        <w:rPr>
          <w:rFonts w:ascii="Soberana Sans" w:hAnsi="Soberana Sans"/>
          <w:i/>
          <w:szCs w:val="18"/>
          <w:lang w:val="en-US"/>
        </w:rPr>
        <w:t>CFF 18, 22, 22-A, 22-B, 23, LISR 97, 98, 151, RMF 2017 2.3.6.</w:t>
      </w:r>
    </w:p>
    <w:p w14:paraId="44231868" w14:textId="77777777" w:rsidR="00DF1C7B" w:rsidRPr="000C399B" w:rsidRDefault="00DF1C7B" w:rsidP="00B40FB9">
      <w:pPr>
        <w:pStyle w:val="Texto"/>
        <w:spacing w:after="0" w:line="240" w:lineRule="auto"/>
        <w:ind w:left="51" w:firstLine="1367"/>
        <w:rPr>
          <w:rFonts w:ascii="Soberana Sans" w:hAnsi="Soberana Sans"/>
          <w:b/>
        </w:rPr>
      </w:pPr>
    </w:p>
    <w:p w14:paraId="2A36A05C" w14:textId="598AFD45" w:rsidR="00B40FB9" w:rsidRPr="000C399B" w:rsidRDefault="00B40FB9" w:rsidP="00B40FB9">
      <w:pPr>
        <w:pStyle w:val="Texto"/>
        <w:spacing w:after="0" w:line="240" w:lineRule="auto"/>
        <w:ind w:left="51" w:firstLine="1367"/>
        <w:rPr>
          <w:rFonts w:ascii="Soberana Sans" w:hAnsi="Soberana Sans"/>
          <w:b/>
        </w:rPr>
      </w:pPr>
      <w:r w:rsidRPr="000C399B">
        <w:rPr>
          <w:rFonts w:ascii="Soberana Sans" w:hAnsi="Soberana Sans"/>
          <w:b/>
        </w:rPr>
        <w:t>Inscripción en el RFC de personas físicas con CURP</w:t>
      </w:r>
    </w:p>
    <w:p w14:paraId="0BDEE742" w14:textId="77777777" w:rsidR="00B40FB9" w:rsidRPr="000C399B" w:rsidRDefault="00B40FB9" w:rsidP="00B40FB9">
      <w:pPr>
        <w:pStyle w:val="Texto"/>
        <w:spacing w:after="0" w:line="240" w:lineRule="auto"/>
        <w:ind w:left="1418" w:firstLine="0"/>
        <w:rPr>
          <w:rFonts w:ascii="Soberana Sans" w:hAnsi="Soberana Sans"/>
          <w:b/>
        </w:rPr>
      </w:pPr>
    </w:p>
    <w:p w14:paraId="4027DC74" w14:textId="0D611231" w:rsidR="00B40FB9" w:rsidRPr="000C399B" w:rsidRDefault="00B40FB9" w:rsidP="00DF1C7B">
      <w:pPr>
        <w:pStyle w:val="Texto"/>
        <w:spacing w:after="0" w:line="240" w:lineRule="auto"/>
        <w:ind w:left="1418" w:hanging="1134"/>
        <w:rPr>
          <w:rFonts w:ascii="Soberana Sans" w:hAnsi="Soberana Sans"/>
        </w:rPr>
      </w:pPr>
      <w:r w:rsidRPr="000C399B">
        <w:rPr>
          <w:rFonts w:ascii="Soberana Sans" w:hAnsi="Soberana Sans"/>
          <w:b/>
        </w:rPr>
        <w:t>2.4.6.</w:t>
      </w:r>
      <w:r w:rsidRPr="000C399B">
        <w:rPr>
          <w:rFonts w:ascii="Soberana Sans" w:hAnsi="Soberana Sans"/>
          <w:b/>
        </w:rPr>
        <w:tab/>
      </w:r>
      <w:r w:rsidR="00DF1C7B" w:rsidRPr="000C399B">
        <w:rPr>
          <w:rFonts w:ascii="Soberana Sans" w:hAnsi="Soberana Sans"/>
        </w:rPr>
        <w:t>…………………………………………………………………………………………………………………………………………………………………………..</w:t>
      </w:r>
    </w:p>
    <w:p w14:paraId="6003A529" w14:textId="77777777" w:rsidR="00DF1C7B" w:rsidRPr="000C399B" w:rsidRDefault="00DF1C7B" w:rsidP="00DF1C7B">
      <w:pPr>
        <w:pStyle w:val="Texto"/>
        <w:spacing w:after="0" w:line="240" w:lineRule="auto"/>
        <w:ind w:left="1418" w:hanging="1134"/>
        <w:rPr>
          <w:rFonts w:ascii="Soberana Sans" w:hAnsi="Soberana Sans"/>
        </w:rPr>
      </w:pPr>
    </w:p>
    <w:p w14:paraId="54412176" w14:textId="13720AB3" w:rsidR="00B40FB9" w:rsidRPr="000C399B" w:rsidRDefault="00B40FB9" w:rsidP="00B40FB9">
      <w:pPr>
        <w:pStyle w:val="Texto"/>
        <w:spacing w:afterLines="68" w:after="163" w:line="235" w:lineRule="exact"/>
        <w:ind w:left="1418" w:firstLine="0"/>
        <w:rPr>
          <w:rFonts w:ascii="Soberana Sans" w:hAnsi="Soberana Sans"/>
        </w:rPr>
      </w:pPr>
      <w:r w:rsidRPr="000C399B">
        <w:rPr>
          <w:rFonts w:ascii="Soberana Sans" w:hAnsi="Soberana Sans"/>
        </w:rPr>
        <w:t>Quienes se inscriban con obligaciones fiscales deberán acudir a cualquier ADSC, dentro de los treinta días siguientes a su inscripción para tramitar su Contraseña o e.firma, de conformidad con lo establecido en las fichas de trámite 105/CFF “Solicitud del certificado de e.firma” y 7/CFF “Solicitud de generación y actualización de la Contraseña” respectivamente, contenidas en el Anexo 1-A. Si el contribuyente no se presenta en el plazo y términos señalados, el SAT podrá dejar sin efectos temporalmente las claves en el RFC proporcionadas hasta que el contribuyente cumpla con lo establecido en el presente párrafo.</w:t>
      </w:r>
    </w:p>
    <w:p w14:paraId="61AD851B" w14:textId="62262321" w:rsidR="00B40FB9" w:rsidRPr="000C399B" w:rsidRDefault="00DF1C7B" w:rsidP="00B40FB9">
      <w:pPr>
        <w:pStyle w:val="Texto"/>
        <w:spacing w:afterLines="68" w:after="163" w:line="235" w:lineRule="exact"/>
        <w:ind w:left="1418" w:firstLine="0"/>
        <w:rPr>
          <w:rFonts w:ascii="Soberana Sans" w:hAnsi="Soberana Sans"/>
        </w:rPr>
      </w:pPr>
      <w:r w:rsidRPr="000C399B">
        <w:rPr>
          <w:rFonts w:ascii="Soberana Sans" w:hAnsi="Soberana Sans"/>
        </w:rPr>
        <w:t>……………………………………………………………………………………………………………………………………………………………………………</w:t>
      </w:r>
    </w:p>
    <w:p w14:paraId="58D84376" w14:textId="77777777" w:rsidR="00B40FB9" w:rsidRPr="000C399B" w:rsidRDefault="00B40FB9" w:rsidP="00B40FB9">
      <w:pPr>
        <w:spacing w:afterLines="68" w:after="163" w:line="235" w:lineRule="exact"/>
        <w:ind w:left="1418"/>
        <w:jc w:val="both"/>
        <w:rPr>
          <w:rFonts w:ascii="Soberana Sans" w:hAnsi="Soberana Sans" w:cs="Arial"/>
          <w:sz w:val="18"/>
          <w:szCs w:val="18"/>
          <w:lang w:val="es-ES"/>
        </w:rPr>
      </w:pPr>
      <w:r w:rsidRPr="000C399B">
        <w:rPr>
          <w:rFonts w:ascii="Soberana Sans" w:hAnsi="Soberana Sans" w:cs="Arial"/>
          <w:sz w:val="18"/>
          <w:szCs w:val="18"/>
          <w:lang w:val="es-ES"/>
        </w:rPr>
        <w:t xml:space="preserve">Los contribuyentes personas físicas podrán generar o restablecer su Contraseña a través del Portal del SAT, del </w:t>
      </w:r>
      <w:r w:rsidRPr="000C399B">
        <w:rPr>
          <w:rFonts w:ascii="Soberana Sans" w:hAnsi="Soberana Sans"/>
          <w:sz w:val="18"/>
          <w:szCs w:val="18"/>
        </w:rPr>
        <w:t>aplicativo SAT Móvil,</w:t>
      </w:r>
      <w:r w:rsidRPr="000C399B">
        <w:rPr>
          <w:rFonts w:ascii="Soberana Sans" w:hAnsi="Soberana Sans" w:cs="Arial"/>
          <w:sz w:val="18"/>
          <w:szCs w:val="18"/>
          <w:lang w:val="es-ES"/>
        </w:rPr>
        <w:t xml:space="preserve"> o bien, a través del número de orientación telefónica MarcaSAT 627 22 728 desde la Ciudad de México o 01 (55) 627 22 728 del resto del país, en este caso deberán acreditar su identidad ante la autoridad fiscal contestando correctamente las preguntas que se les formulen sobre la validación de sus datos y de forma inmediata recibirán vía correo electrónico registrado ante el SAT, el enlace para la generación o restablecimiento de la contraseña.</w:t>
      </w:r>
    </w:p>
    <w:p w14:paraId="3D17DAA2" w14:textId="7BA0D9DC" w:rsidR="00B40FB9" w:rsidRPr="000C399B" w:rsidRDefault="00B40FB9" w:rsidP="00B40FB9">
      <w:pPr>
        <w:pStyle w:val="Texto"/>
        <w:spacing w:after="0" w:line="240" w:lineRule="auto"/>
        <w:ind w:left="1418" w:firstLine="0"/>
        <w:rPr>
          <w:rFonts w:ascii="Soberana Sans" w:hAnsi="Soberana Sans"/>
          <w:b/>
          <w:szCs w:val="18"/>
          <w:lang w:val="en-US"/>
        </w:rPr>
      </w:pPr>
      <w:r w:rsidRPr="000C399B">
        <w:rPr>
          <w:rFonts w:ascii="Soberana Sans" w:hAnsi="Soberana Sans"/>
          <w:i/>
          <w:szCs w:val="18"/>
        </w:rPr>
        <w:t>CFF 27, RCFF 30</w:t>
      </w:r>
    </w:p>
    <w:p w14:paraId="30BD4841" w14:textId="4751BFC4" w:rsidR="00B40FB9" w:rsidRPr="000C399B" w:rsidRDefault="00B40FB9" w:rsidP="00A64F0B">
      <w:pPr>
        <w:pStyle w:val="Texto"/>
        <w:spacing w:after="0" w:line="240" w:lineRule="auto"/>
        <w:rPr>
          <w:rFonts w:ascii="Soberana Sans" w:hAnsi="Soberana Sans"/>
          <w:b/>
          <w:szCs w:val="18"/>
          <w:lang w:val="en-US"/>
        </w:rPr>
      </w:pPr>
    </w:p>
    <w:p w14:paraId="52F167B4" w14:textId="77777777" w:rsidR="00B40FB9" w:rsidRPr="000C399B" w:rsidRDefault="00B40FB9" w:rsidP="00B40FB9">
      <w:pPr>
        <w:pStyle w:val="Texto"/>
        <w:spacing w:afterLines="68" w:after="163" w:line="235" w:lineRule="exact"/>
        <w:ind w:left="50" w:firstLine="1368"/>
        <w:rPr>
          <w:rFonts w:ascii="Soberana Sans" w:hAnsi="Soberana Sans"/>
          <w:b/>
        </w:rPr>
      </w:pPr>
      <w:r w:rsidRPr="000C399B">
        <w:rPr>
          <w:rFonts w:ascii="Soberana Sans" w:hAnsi="Soberana Sans"/>
          <w:b/>
        </w:rPr>
        <w:t>Cédula de identificación fiscal y constancia de registro fiscal</w:t>
      </w:r>
    </w:p>
    <w:p w14:paraId="122441D4" w14:textId="1735312C" w:rsidR="00B40FB9" w:rsidRPr="000C399B" w:rsidRDefault="00B40FB9" w:rsidP="00B40FB9">
      <w:pPr>
        <w:pStyle w:val="Texto"/>
        <w:spacing w:afterLines="68" w:after="163" w:line="235" w:lineRule="exact"/>
        <w:ind w:left="1418" w:hanging="1134"/>
        <w:rPr>
          <w:rFonts w:ascii="Soberana Sans" w:hAnsi="Soberana Sans"/>
        </w:rPr>
      </w:pPr>
      <w:r w:rsidRPr="000C399B">
        <w:rPr>
          <w:rFonts w:ascii="Soberana Sans" w:hAnsi="Soberana Sans"/>
          <w:b/>
        </w:rPr>
        <w:t>2.4.13.</w:t>
      </w:r>
      <w:r w:rsidRPr="000C399B">
        <w:rPr>
          <w:rFonts w:ascii="Soberana Sans" w:hAnsi="Soberana Sans"/>
        </w:rPr>
        <w:tab/>
      </w:r>
      <w:r w:rsidR="00DF1C7B" w:rsidRPr="000C399B">
        <w:rPr>
          <w:rFonts w:ascii="Soberana Sans" w:hAnsi="Soberana Sans"/>
        </w:rPr>
        <w:t>…………………………………………………………………………………………………………………………………………………………………………..</w:t>
      </w:r>
    </w:p>
    <w:p w14:paraId="13FE28E7" w14:textId="77777777" w:rsidR="00B40FB9" w:rsidRPr="000C399B" w:rsidRDefault="00B40FB9" w:rsidP="00B40FB9">
      <w:pPr>
        <w:pStyle w:val="Texto"/>
        <w:spacing w:afterLines="68" w:after="163" w:line="235" w:lineRule="exact"/>
        <w:ind w:left="1418" w:firstLine="0"/>
        <w:rPr>
          <w:rFonts w:ascii="Soberana Sans" w:hAnsi="Soberana Sans"/>
        </w:rPr>
      </w:pPr>
      <w:r w:rsidRPr="000C399B">
        <w:rPr>
          <w:rFonts w:ascii="Soberana Sans" w:hAnsi="Soberana Sans"/>
        </w:rPr>
        <w:lastRenderedPageBreak/>
        <w:t>La impresión de la cédula de identificación fiscal o de la constancia de registro fiscal a que se refiere el párrafo anterior, se podrá obtener a través del Portal del SAT, ingresando con su clave en el RFC y Contraseña o e.firma, o bien, hacer la solicitud a través del aplicativo SAT Móvil o a través del número de orientación telefónica MarcaSAT 627 22 728 desde la Ciudad de México o 01 (55) 627 22 728 del resto del país, en este caso deberán acreditar su identidad ante la autoridad fiscal contestando correctamente las preguntas que se les formulen sobre la validación de sus datos y de forma inmediata recibirán vía correo electrónico registrado ante el SAT, la cédula o constancia, según sea el caso.</w:t>
      </w:r>
    </w:p>
    <w:p w14:paraId="1873D2F4" w14:textId="5276C2F9" w:rsidR="00B40FB9" w:rsidRPr="000C399B" w:rsidRDefault="00DF1C7B" w:rsidP="00B40FB9">
      <w:pPr>
        <w:pStyle w:val="Texto"/>
        <w:spacing w:after="0" w:line="240" w:lineRule="auto"/>
        <w:ind w:left="1418" w:firstLine="0"/>
        <w:rPr>
          <w:rFonts w:ascii="Soberana Sans" w:hAnsi="Soberana Sans"/>
        </w:rPr>
      </w:pPr>
      <w:r w:rsidRPr="000C399B">
        <w:rPr>
          <w:rFonts w:ascii="Soberana Sans" w:hAnsi="Soberana Sans"/>
        </w:rPr>
        <w:t>………………………………………………………………………………………………………………………………………………………………………….</w:t>
      </w:r>
    </w:p>
    <w:p w14:paraId="7BCBAF19" w14:textId="77777777" w:rsidR="00B40FB9" w:rsidRPr="000C399B" w:rsidRDefault="00B40FB9" w:rsidP="00B40FB9">
      <w:pPr>
        <w:pStyle w:val="Texto"/>
        <w:spacing w:after="0" w:line="240" w:lineRule="auto"/>
        <w:ind w:left="1418" w:firstLine="0"/>
        <w:rPr>
          <w:rFonts w:ascii="Soberana Sans" w:hAnsi="Soberana Sans"/>
        </w:rPr>
      </w:pPr>
    </w:p>
    <w:p w14:paraId="2636A20A" w14:textId="2E70947D" w:rsidR="00B40FB9" w:rsidRPr="000C399B" w:rsidRDefault="00B40FB9" w:rsidP="00B40FB9">
      <w:pPr>
        <w:pStyle w:val="Texto"/>
        <w:spacing w:after="0" w:line="240" w:lineRule="auto"/>
        <w:ind w:left="1418" w:firstLine="0"/>
        <w:rPr>
          <w:rFonts w:ascii="Soberana Sans" w:hAnsi="Soberana Sans"/>
          <w:b/>
          <w:szCs w:val="18"/>
          <w:lang w:val="en-US"/>
        </w:rPr>
      </w:pPr>
      <w:r w:rsidRPr="000C399B">
        <w:rPr>
          <w:rFonts w:ascii="Soberana Sans" w:hAnsi="Soberana Sans"/>
          <w:i/>
        </w:rPr>
        <w:t>CFF 27</w:t>
      </w:r>
    </w:p>
    <w:p w14:paraId="6CD56E32" w14:textId="3CBA12EE" w:rsidR="00B40FB9" w:rsidRPr="000C399B" w:rsidRDefault="00B40FB9" w:rsidP="00A64F0B">
      <w:pPr>
        <w:pStyle w:val="Texto"/>
        <w:spacing w:after="0" w:line="240" w:lineRule="auto"/>
        <w:rPr>
          <w:rFonts w:ascii="Soberana Sans" w:hAnsi="Soberana Sans"/>
          <w:b/>
          <w:szCs w:val="18"/>
          <w:lang w:val="en-US"/>
        </w:rPr>
      </w:pPr>
    </w:p>
    <w:p w14:paraId="3A5CD473" w14:textId="77777777" w:rsidR="00A401A1" w:rsidRPr="000C399B" w:rsidRDefault="00A401A1" w:rsidP="00A401A1">
      <w:pPr>
        <w:pStyle w:val="Texto"/>
        <w:spacing w:afterLines="68" w:after="163" w:line="235" w:lineRule="exact"/>
        <w:ind w:left="50" w:firstLine="1368"/>
        <w:rPr>
          <w:rFonts w:ascii="Soberana Sans" w:hAnsi="Soberana Sans"/>
          <w:b/>
        </w:rPr>
      </w:pPr>
      <w:r w:rsidRPr="000C399B">
        <w:rPr>
          <w:rFonts w:ascii="Soberana Sans" w:hAnsi="Soberana Sans"/>
          <w:b/>
        </w:rPr>
        <w:t>Medios electrónicos (e.firma y Contraseña) que sustituyen a la firma autógrafa</w:t>
      </w:r>
    </w:p>
    <w:p w14:paraId="164F1FC3" w14:textId="72F5958A" w:rsidR="00A401A1" w:rsidRPr="000C399B" w:rsidRDefault="00A401A1" w:rsidP="00A401A1">
      <w:pPr>
        <w:pStyle w:val="Texto"/>
        <w:spacing w:afterLines="68" w:after="163" w:line="235" w:lineRule="exact"/>
        <w:ind w:left="1418" w:hanging="1134"/>
        <w:rPr>
          <w:rFonts w:ascii="Soberana Sans" w:hAnsi="Soberana Sans"/>
        </w:rPr>
      </w:pPr>
      <w:r w:rsidRPr="000C399B">
        <w:rPr>
          <w:rFonts w:ascii="Soberana Sans" w:hAnsi="Soberana Sans"/>
          <w:b/>
        </w:rPr>
        <w:t>2.8.3.2.</w:t>
      </w:r>
      <w:r w:rsidRPr="000C399B">
        <w:rPr>
          <w:rFonts w:ascii="Soberana Sans" w:hAnsi="Soberana Sans"/>
          <w:b/>
        </w:rPr>
        <w:tab/>
      </w:r>
      <w:r w:rsidR="00DF1C7B" w:rsidRPr="000C399B">
        <w:rPr>
          <w:rFonts w:ascii="Soberana Sans" w:hAnsi="Soberana Sans"/>
        </w:rPr>
        <w:t>…………………………………………………………………………………………………………………………………………………………………………..</w:t>
      </w:r>
    </w:p>
    <w:p w14:paraId="74824976" w14:textId="0AD55310" w:rsidR="00A401A1" w:rsidRPr="000C399B" w:rsidRDefault="00A401A1" w:rsidP="00A401A1">
      <w:pPr>
        <w:pStyle w:val="Texto"/>
        <w:spacing w:afterLines="68" w:after="163" w:line="235" w:lineRule="exact"/>
        <w:ind w:left="1418" w:firstLine="0"/>
        <w:rPr>
          <w:rFonts w:ascii="Soberana Sans" w:hAnsi="Soberana Sans"/>
        </w:rPr>
      </w:pPr>
      <w:r w:rsidRPr="000C399B">
        <w:rPr>
          <w:rFonts w:ascii="Soberana Sans" w:hAnsi="Soberana Sans"/>
        </w:rPr>
        <w:t>Los contribuyentes deberán utilizar la e.firma generada conforme a lo establecido en la ficha de trámite 105/CFF “Solicitud del certificado de e.firma”, contenida en el Anexo 1-A o la Contraseña que generen o hayan generado a través del Portal del SAT, para los efectos de las declaraciones anuales complementarias. Las personas físicas que en los términos de la regla 2.3.2., soliciten en su declaración anual la devolución de saldo a favor superior a $50,000.00 (cincuenta mil pesos 00/100 M.N.), deberán firmar y enviar dicha declaración, únicamente a través de la utilización de la e.firma.</w:t>
      </w:r>
    </w:p>
    <w:p w14:paraId="497517AA" w14:textId="45493AF7" w:rsidR="00A401A1" w:rsidRPr="000C399B" w:rsidRDefault="00A401A1" w:rsidP="00A401A1">
      <w:pPr>
        <w:pStyle w:val="Texto"/>
        <w:spacing w:after="0" w:line="240" w:lineRule="auto"/>
        <w:ind w:left="1418" w:firstLine="0"/>
        <w:rPr>
          <w:rFonts w:ascii="Soberana Sans" w:hAnsi="Soberana Sans"/>
          <w:b/>
          <w:szCs w:val="18"/>
          <w:lang w:val="en-US"/>
        </w:rPr>
      </w:pPr>
      <w:r w:rsidRPr="000C399B">
        <w:rPr>
          <w:rFonts w:ascii="Soberana Sans" w:hAnsi="Soberana Sans"/>
          <w:i/>
        </w:rPr>
        <w:t>CFF 17-D, 32, RMF 2017 2.3.2., 2.8.3., 2.8.5.</w:t>
      </w:r>
    </w:p>
    <w:p w14:paraId="732054A9" w14:textId="77777777" w:rsidR="00A401A1" w:rsidRPr="000C399B" w:rsidRDefault="00A401A1" w:rsidP="00A64F0B">
      <w:pPr>
        <w:pStyle w:val="Texto"/>
        <w:spacing w:after="0" w:line="240" w:lineRule="auto"/>
        <w:rPr>
          <w:rFonts w:ascii="Soberana Sans" w:hAnsi="Soberana Sans"/>
          <w:b/>
          <w:szCs w:val="18"/>
          <w:lang w:val="en-US"/>
        </w:rPr>
      </w:pPr>
    </w:p>
    <w:p w14:paraId="4892ACB5" w14:textId="4C349868" w:rsidR="003B1CCB" w:rsidRPr="000C399B" w:rsidRDefault="003B1CCB" w:rsidP="00EA041D">
      <w:pPr>
        <w:pStyle w:val="Texto"/>
        <w:spacing w:afterLines="68" w:after="163" w:line="230" w:lineRule="exact"/>
        <w:ind w:left="1440" w:hanging="22"/>
        <w:rPr>
          <w:rFonts w:ascii="Soberana Sans" w:hAnsi="Soberana Sans"/>
          <w:b/>
          <w:szCs w:val="18"/>
        </w:rPr>
      </w:pPr>
      <w:r w:rsidRPr="000C399B">
        <w:rPr>
          <w:rFonts w:ascii="Soberana Sans" w:hAnsi="Soberana Sans"/>
          <w:b/>
          <w:szCs w:val="18"/>
        </w:rPr>
        <w:t>Forma de presentación del recurso de revocación</w:t>
      </w:r>
    </w:p>
    <w:p w14:paraId="3DF888C6" w14:textId="77777777" w:rsidR="003B1CCB" w:rsidRPr="000C399B" w:rsidRDefault="003B1CCB" w:rsidP="00BF5A3A">
      <w:pPr>
        <w:pStyle w:val="Texto"/>
        <w:spacing w:afterLines="68" w:after="163" w:line="235" w:lineRule="exact"/>
        <w:ind w:left="1440" w:hanging="1152"/>
        <w:rPr>
          <w:rFonts w:ascii="Soberana Sans" w:hAnsi="Soberana Sans"/>
          <w:szCs w:val="18"/>
        </w:rPr>
      </w:pPr>
      <w:r w:rsidRPr="000C399B">
        <w:rPr>
          <w:rFonts w:ascii="Soberana Sans" w:hAnsi="Soberana Sans"/>
          <w:b/>
          <w:szCs w:val="18"/>
        </w:rPr>
        <w:t>2.18.1.</w:t>
      </w:r>
      <w:r w:rsidRPr="000C399B">
        <w:rPr>
          <w:rFonts w:ascii="Soberana Sans" w:hAnsi="Soberana Sans"/>
          <w:szCs w:val="18"/>
        </w:rPr>
        <w:tab/>
        <w:t>Para los efectos del artículo 121, segundo párrafo del CFF, el recurso de revocación deberá presentarse de conformidad con la ficha de trámite 192/CFF “Recurso de revocación</w:t>
      </w:r>
      <w:r w:rsidR="00F6447A" w:rsidRPr="000C399B">
        <w:rPr>
          <w:rFonts w:ascii="Soberana Sans" w:hAnsi="Soberana Sans"/>
          <w:szCs w:val="18"/>
        </w:rPr>
        <w:t xml:space="preserve"> en línea</w:t>
      </w:r>
      <w:r w:rsidRPr="000C399B">
        <w:rPr>
          <w:rFonts w:ascii="Soberana Sans" w:hAnsi="Soberana Sans"/>
          <w:szCs w:val="18"/>
        </w:rPr>
        <w:t xml:space="preserve"> </w:t>
      </w:r>
      <w:r w:rsidRPr="000C399B">
        <w:rPr>
          <w:rFonts w:ascii="Soberana Sans" w:hAnsi="Soberana Sans"/>
        </w:rPr>
        <w:t>presentado a través de buzón tributario</w:t>
      </w:r>
      <w:r w:rsidR="00142009" w:rsidRPr="000C399B">
        <w:rPr>
          <w:rFonts w:ascii="Soberana Sans" w:hAnsi="Soberana Sans"/>
          <w:szCs w:val="18"/>
        </w:rPr>
        <w:t>”,</w:t>
      </w:r>
      <w:r w:rsidRPr="000C399B">
        <w:rPr>
          <w:rFonts w:ascii="Soberana Sans" w:hAnsi="Soberana Sans"/>
          <w:szCs w:val="18"/>
        </w:rPr>
        <w:t xml:space="preserve"> contenida en el Anexo 1-A.</w:t>
      </w:r>
    </w:p>
    <w:p w14:paraId="02A3F8CA" w14:textId="77777777" w:rsidR="00C83370" w:rsidRPr="000C399B" w:rsidRDefault="00C83370" w:rsidP="00C83370">
      <w:pPr>
        <w:pStyle w:val="Texto"/>
        <w:spacing w:afterLines="68" w:after="163" w:line="235" w:lineRule="exact"/>
        <w:ind w:left="1440" w:hanging="22"/>
        <w:rPr>
          <w:rFonts w:ascii="Soberana Sans" w:hAnsi="Soberana Sans"/>
        </w:rPr>
      </w:pPr>
      <w:r w:rsidRPr="000C399B">
        <w:rPr>
          <w:rFonts w:ascii="Soberana Sans" w:hAnsi="Soberana Sans"/>
        </w:rPr>
        <w:t>Para los efectos del artículo 133-B del CFF, el recurso de revocación exclusivo de fondo deberá presentarse de conformidad con la ficha de trámite 251/CFF “Recurso de revocación exclusivo de fondo presentado a través de buzón tributario”</w:t>
      </w:r>
      <w:r w:rsidR="00854C24" w:rsidRPr="000C399B">
        <w:rPr>
          <w:rFonts w:ascii="Soberana Sans" w:hAnsi="Soberana Sans"/>
        </w:rPr>
        <w:t xml:space="preserve">, contenida en </w:t>
      </w:r>
      <w:r w:rsidRPr="000C399B">
        <w:rPr>
          <w:rFonts w:ascii="Soberana Sans" w:hAnsi="Soberana Sans"/>
        </w:rPr>
        <w:t>el Anexo 1-A.</w:t>
      </w:r>
    </w:p>
    <w:p w14:paraId="678BFD3A" w14:textId="77777777" w:rsidR="003B1CCB" w:rsidRPr="000C399B" w:rsidRDefault="003B1CCB" w:rsidP="00BF5A3A">
      <w:pPr>
        <w:pStyle w:val="Texto"/>
        <w:spacing w:afterLines="68" w:after="163" w:line="235" w:lineRule="exact"/>
        <w:ind w:left="1440" w:hanging="1151"/>
        <w:rPr>
          <w:rFonts w:ascii="Soberana Sans" w:hAnsi="Soberana Sans"/>
          <w:i/>
          <w:szCs w:val="18"/>
        </w:rPr>
      </w:pPr>
      <w:r w:rsidRPr="000C399B">
        <w:rPr>
          <w:rFonts w:ascii="Soberana Sans" w:hAnsi="Soberana Sans"/>
          <w:szCs w:val="18"/>
        </w:rPr>
        <w:tab/>
      </w:r>
      <w:r w:rsidRPr="000C399B">
        <w:rPr>
          <w:rFonts w:ascii="Soberana Sans" w:hAnsi="Soberana Sans"/>
          <w:i/>
          <w:szCs w:val="18"/>
        </w:rPr>
        <w:t>CFF 18, 121, 122, 123</w:t>
      </w:r>
      <w:r w:rsidR="00EA041D" w:rsidRPr="000C399B">
        <w:rPr>
          <w:rFonts w:ascii="Soberana Sans" w:hAnsi="Soberana Sans"/>
          <w:i/>
          <w:szCs w:val="18"/>
        </w:rPr>
        <w:t>, CFF 133-B</w:t>
      </w:r>
    </w:p>
    <w:p w14:paraId="007E7B7C" w14:textId="77777777" w:rsidR="003B1CCB" w:rsidRPr="000C399B" w:rsidRDefault="003B1CCB" w:rsidP="00E914E1">
      <w:pPr>
        <w:pStyle w:val="Texto"/>
        <w:spacing w:after="0" w:line="240" w:lineRule="auto"/>
        <w:rPr>
          <w:rFonts w:ascii="Soberana Sans" w:hAnsi="Soberana Sans"/>
          <w:b/>
          <w:szCs w:val="18"/>
          <w:lang w:val="en-US"/>
        </w:rPr>
      </w:pPr>
    </w:p>
    <w:p w14:paraId="0F53ED43" w14:textId="77777777" w:rsidR="00512ACB" w:rsidRPr="000C399B" w:rsidRDefault="00512ACB" w:rsidP="00512ACB">
      <w:pPr>
        <w:pStyle w:val="Texto"/>
        <w:tabs>
          <w:tab w:val="right" w:leader="dot" w:pos="8827"/>
        </w:tabs>
        <w:spacing w:after="0" w:line="240" w:lineRule="auto"/>
        <w:ind w:left="1418" w:firstLine="0"/>
        <w:rPr>
          <w:rFonts w:ascii="Soberana Sans" w:hAnsi="Soberana Sans"/>
        </w:rPr>
      </w:pPr>
      <w:r w:rsidRPr="000C399B">
        <w:rPr>
          <w:rFonts w:ascii="Soberana Sans" w:hAnsi="Soberana Sans"/>
          <w:b/>
          <w:bCs/>
        </w:rPr>
        <w:t>Diferimiento del cumplimiento de obligaciones del contratante y del contratista en actividades de subcontratación laboral</w:t>
      </w:r>
    </w:p>
    <w:p w14:paraId="21C1D313" w14:textId="77777777" w:rsidR="00512ACB" w:rsidRPr="000C399B" w:rsidRDefault="00512ACB" w:rsidP="00512ACB">
      <w:pPr>
        <w:pStyle w:val="Texto"/>
        <w:tabs>
          <w:tab w:val="right" w:leader="dot" w:pos="8827"/>
        </w:tabs>
        <w:spacing w:after="0" w:line="240" w:lineRule="auto"/>
        <w:ind w:left="635" w:hanging="576"/>
        <w:rPr>
          <w:rFonts w:ascii="Soberana Sans" w:hAnsi="Soberana Sans"/>
        </w:rPr>
      </w:pPr>
    </w:p>
    <w:p w14:paraId="23CB3391" w14:textId="77777777" w:rsidR="00512ACB" w:rsidRPr="000C399B" w:rsidRDefault="00512ACB" w:rsidP="00512ACB">
      <w:pPr>
        <w:pStyle w:val="Texto"/>
        <w:tabs>
          <w:tab w:val="right" w:leader="dot" w:pos="8827"/>
        </w:tabs>
        <w:spacing w:after="0" w:line="240" w:lineRule="auto"/>
        <w:ind w:left="1418" w:hanging="1134"/>
        <w:rPr>
          <w:rFonts w:ascii="Soberana Sans" w:hAnsi="Soberana Sans"/>
        </w:rPr>
      </w:pPr>
      <w:r w:rsidRPr="000C399B">
        <w:rPr>
          <w:rFonts w:ascii="Soberana Sans" w:hAnsi="Soberana Sans"/>
          <w:b/>
        </w:rPr>
        <w:t>3.3.1.44.</w:t>
      </w:r>
      <w:r w:rsidRPr="000C399B">
        <w:rPr>
          <w:rFonts w:ascii="Soberana Sans" w:hAnsi="Soberana Sans"/>
          <w:b/>
        </w:rPr>
        <w:tab/>
      </w:r>
      <w:r w:rsidRPr="000C399B">
        <w:rPr>
          <w:rFonts w:ascii="Soberana Sans" w:hAnsi="Soberana Sans"/>
        </w:rPr>
        <w:t>Para los efectos de los artículos</w:t>
      </w:r>
      <w:r w:rsidR="00714D43" w:rsidRPr="000C399B">
        <w:rPr>
          <w:rFonts w:ascii="Soberana Sans" w:hAnsi="Soberana Sans"/>
        </w:rPr>
        <w:t xml:space="preserve"> 27, fracción V, último párrafo</w:t>
      </w:r>
      <w:r w:rsidRPr="000C399B">
        <w:rPr>
          <w:rFonts w:ascii="Soberana Sans" w:hAnsi="Soberana Sans"/>
        </w:rPr>
        <w:t xml:space="preserve"> de la Ley del ISR, así como 5, fracción II y 32, fracción </w:t>
      </w:r>
      <w:r w:rsidR="00096CDF" w:rsidRPr="000C399B">
        <w:rPr>
          <w:rFonts w:ascii="Soberana Sans" w:hAnsi="Soberana Sans"/>
        </w:rPr>
        <w:t xml:space="preserve">VIII de la Ley del IVA; </w:t>
      </w:r>
      <w:r w:rsidRPr="000C399B">
        <w:rPr>
          <w:rFonts w:ascii="Soberana Sans" w:hAnsi="Soberana Sans"/>
        </w:rPr>
        <w:t>tratándose de subcontratación laboral en términos de la Ley Federal del Trabajo, la</w:t>
      </w:r>
      <w:r w:rsidR="00096CDF" w:rsidRPr="000C399B">
        <w:rPr>
          <w:rFonts w:ascii="Soberana Sans" w:hAnsi="Soberana Sans"/>
        </w:rPr>
        <w:t xml:space="preserve">s obligaciones del contratante y del contratista </w:t>
      </w:r>
      <w:r w:rsidRPr="000C399B">
        <w:rPr>
          <w:rFonts w:ascii="Soberana Sans" w:hAnsi="Soberana Sans"/>
        </w:rPr>
        <w:t xml:space="preserve">a que se refieren las citadas disposiciones, correspondientes a los meses de enero, febrero y marzo de 2017, podrán cumplirse en el mes de abril </w:t>
      </w:r>
      <w:r w:rsidR="00B92AFE" w:rsidRPr="000C399B">
        <w:rPr>
          <w:rFonts w:ascii="Soberana Sans" w:hAnsi="Soberana Sans"/>
        </w:rPr>
        <w:t>del mismo año</w:t>
      </w:r>
      <w:r w:rsidRPr="000C399B">
        <w:rPr>
          <w:rFonts w:ascii="Soberana Sans" w:hAnsi="Soberana Sans"/>
        </w:rPr>
        <w:t xml:space="preserve">, utilizando el aplicativo informático que se dará a conocer en el </w:t>
      </w:r>
      <w:r w:rsidR="00D17CEC" w:rsidRPr="000C399B">
        <w:rPr>
          <w:rFonts w:ascii="Soberana Sans" w:hAnsi="Soberana Sans"/>
        </w:rPr>
        <w:t>P</w:t>
      </w:r>
      <w:r w:rsidRPr="000C399B">
        <w:rPr>
          <w:rFonts w:ascii="Soberana Sans" w:hAnsi="Soberana Sans"/>
        </w:rPr>
        <w:t>ortal del SAT.</w:t>
      </w:r>
    </w:p>
    <w:p w14:paraId="45861196" w14:textId="77777777" w:rsidR="00512ACB" w:rsidRPr="000C399B" w:rsidRDefault="00512ACB" w:rsidP="00512ACB">
      <w:pPr>
        <w:pStyle w:val="Texto"/>
        <w:tabs>
          <w:tab w:val="right" w:leader="dot" w:pos="8827"/>
        </w:tabs>
        <w:spacing w:after="0" w:line="240" w:lineRule="auto"/>
        <w:ind w:left="635" w:hanging="576"/>
        <w:rPr>
          <w:rFonts w:ascii="Soberana Sans" w:hAnsi="Soberana Sans"/>
        </w:rPr>
      </w:pPr>
    </w:p>
    <w:p w14:paraId="435D89C3" w14:textId="77777777" w:rsidR="00512ACB" w:rsidRPr="000C399B" w:rsidRDefault="00512ACB" w:rsidP="00512ACB">
      <w:pPr>
        <w:pStyle w:val="Texto"/>
        <w:tabs>
          <w:tab w:val="right" w:leader="dot" w:pos="8827"/>
        </w:tabs>
        <w:spacing w:after="0" w:line="240" w:lineRule="auto"/>
        <w:ind w:left="1418" w:firstLine="0"/>
        <w:rPr>
          <w:rFonts w:ascii="Soberana Sans" w:hAnsi="Soberana Sans"/>
          <w:b/>
        </w:rPr>
      </w:pPr>
      <w:r w:rsidRPr="000C399B">
        <w:rPr>
          <w:rFonts w:ascii="Soberana Sans" w:hAnsi="Soberana Sans"/>
        </w:rPr>
        <w:t xml:space="preserve">Para </w:t>
      </w:r>
      <w:r w:rsidR="00182F22" w:rsidRPr="000C399B">
        <w:rPr>
          <w:rFonts w:ascii="Soberana Sans" w:hAnsi="Soberana Sans"/>
        </w:rPr>
        <w:t>ejercer</w:t>
      </w:r>
      <w:r w:rsidRPr="000C399B">
        <w:rPr>
          <w:rFonts w:ascii="Soberana Sans" w:hAnsi="Soberana Sans"/>
        </w:rPr>
        <w:t xml:space="preserve"> la facilidad prevista</w:t>
      </w:r>
      <w:r w:rsidR="00B92AFE" w:rsidRPr="000C399B">
        <w:rPr>
          <w:rFonts w:ascii="Soberana Sans" w:hAnsi="Soberana Sans"/>
        </w:rPr>
        <w:t xml:space="preserve"> en esta regla, el contratista además, deberá emitir el </w:t>
      </w:r>
      <w:r w:rsidRPr="000C399B">
        <w:rPr>
          <w:rFonts w:ascii="Soberana Sans" w:hAnsi="Soberana Sans"/>
        </w:rPr>
        <w:t xml:space="preserve">CFDI de nómina utilizando el complemento de nómina versión 1.2., conforme a lo previsto en el Artículo </w:t>
      </w:r>
      <w:r w:rsidRPr="000C399B">
        <w:rPr>
          <w:rFonts w:ascii="Soberana Sans" w:hAnsi="Soberana Sans"/>
        </w:rPr>
        <w:lastRenderedPageBreak/>
        <w:t>Trigésimo Segundo Transitorio de la RMF para 2017, publicada en el DOF el 23 de diciembre de 2016</w:t>
      </w:r>
      <w:r w:rsidR="001E65C5" w:rsidRPr="000C399B">
        <w:rPr>
          <w:rFonts w:ascii="Soberana Sans" w:hAnsi="Soberana Sans"/>
        </w:rPr>
        <w:t xml:space="preserve"> y proporcionar la información de la Sección “Subcontratación</w:t>
      </w:r>
      <w:r w:rsidR="00EF6218" w:rsidRPr="000C399B">
        <w:rPr>
          <w:rFonts w:ascii="Soberana Sans" w:hAnsi="Soberana Sans"/>
        </w:rPr>
        <w:t>”</w:t>
      </w:r>
      <w:r w:rsidRPr="000C399B">
        <w:rPr>
          <w:rFonts w:ascii="Soberana Sans" w:hAnsi="Soberana Sans"/>
        </w:rPr>
        <w:t>.</w:t>
      </w:r>
    </w:p>
    <w:p w14:paraId="767ACCF6" w14:textId="77777777" w:rsidR="00512ACB" w:rsidRPr="000C399B" w:rsidRDefault="00512ACB" w:rsidP="00512ACB">
      <w:pPr>
        <w:pStyle w:val="ROMANOS"/>
        <w:spacing w:after="0" w:line="240" w:lineRule="auto"/>
        <w:ind w:left="1418" w:firstLine="0"/>
        <w:rPr>
          <w:rFonts w:ascii="Soberana Sans" w:hAnsi="Soberana Sans"/>
          <w:lang w:val="es-ES"/>
        </w:rPr>
      </w:pPr>
    </w:p>
    <w:p w14:paraId="6015F260" w14:textId="77777777" w:rsidR="00512ACB" w:rsidRPr="000C399B" w:rsidRDefault="00512ACB" w:rsidP="00512ACB">
      <w:pPr>
        <w:pStyle w:val="ROMANOS"/>
        <w:spacing w:after="0" w:line="240" w:lineRule="auto"/>
        <w:ind w:left="1418" w:firstLine="0"/>
        <w:rPr>
          <w:rFonts w:ascii="Soberana Sans" w:hAnsi="Soberana Sans"/>
        </w:rPr>
      </w:pPr>
      <w:r w:rsidRPr="000C399B">
        <w:rPr>
          <w:rFonts w:ascii="Soberana Sans" w:hAnsi="Soberana Sans"/>
        </w:rPr>
        <w:t>Los contribuyentes que presten el servicio de suministro de personal en cualquier modalidad prevista en la Ley Federal del Trabajo, diversa a la subcontratación laboral, podrán acceder a la facilidad prevista en la presente regla, siempre que cumplan con los requisitos señalados en las disposiciones antes mencionadas.</w:t>
      </w:r>
    </w:p>
    <w:p w14:paraId="45003433" w14:textId="77777777" w:rsidR="00512ACB" w:rsidRPr="000C399B" w:rsidRDefault="00512ACB" w:rsidP="00512ACB">
      <w:pPr>
        <w:pStyle w:val="ROMANOS"/>
        <w:spacing w:after="0" w:line="240" w:lineRule="auto"/>
        <w:ind w:left="1416" w:firstLine="0"/>
        <w:rPr>
          <w:rFonts w:ascii="Soberana Sans" w:hAnsi="Soberana Sans"/>
        </w:rPr>
      </w:pPr>
    </w:p>
    <w:p w14:paraId="33DF74E0" w14:textId="77777777" w:rsidR="00512ACB" w:rsidRPr="000C399B" w:rsidRDefault="00512ACB" w:rsidP="00C34643">
      <w:pPr>
        <w:pStyle w:val="ROMANOS"/>
        <w:spacing w:after="0" w:line="240" w:lineRule="auto"/>
        <w:ind w:left="0" w:firstLine="1418"/>
        <w:rPr>
          <w:rFonts w:ascii="Soberana Sans" w:hAnsi="Soberana Sans"/>
          <w:i/>
          <w:iCs/>
        </w:rPr>
      </w:pPr>
      <w:r w:rsidRPr="000C399B">
        <w:rPr>
          <w:rFonts w:ascii="Soberana Sans" w:hAnsi="Soberana Sans"/>
          <w:i/>
          <w:iCs/>
        </w:rPr>
        <w:t>LISR 27, LIVA 5, 32</w:t>
      </w:r>
      <w:r w:rsidR="005E3B35" w:rsidRPr="000C399B">
        <w:rPr>
          <w:rFonts w:ascii="Soberana Sans" w:hAnsi="Soberana Sans"/>
          <w:i/>
          <w:iCs/>
        </w:rPr>
        <w:t xml:space="preserve">, </w:t>
      </w:r>
      <w:r w:rsidR="005E3B35" w:rsidRPr="000C399B">
        <w:rPr>
          <w:rFonts w:ascii="Soberana Sans" w:hAnsi="Soberana Sans"/>
        </w:rPr>
        <w:t>Artículo Trigésimo Segundo Transitorio de la RMF para 2017</w:t>
      </w:r>
    </w:p>
    <w:p w14:paraId="1E9381E1" w14:textId="77777777" w:rsidR="00512ACB" w:rsidRPr="000C399B" w:rsidRDefault="00512ACB" w:rsidP="00E914E1">
      <w:pPr>
        <w:pStyle w:val="Texto"/>
        <w:spacing w:after="0" w:line="240" w:lineRule="auto"/>
        <w:rPr>
          <w:rFonts w:ascii="Soberana Sans" w:hAnsi="Soberana Sans"/>
          <w:szCs w:val="18"/>
          <w:lang w:val="es-MX"/>
        </w:rPr>
      </w:pPr>
    </w:p>
    <w:p w14:paraId="1BEA59AD" w14:textId="77777777" w:rsidR="006A3040" w:rsidRPr="000C399B" w:rsidRDefault="006A3040" w:rsidP="00A815EA">
      <w:pPr>
        <w:pStyle w:val="Texto"/>
        <w:spacing w:after="0" w:line="240" w:lineRule="auto"/>
        <w:ind w:left="1440" w:hanging="1152"/>
        <w:rPr>
          <w:rFonts w:ascii="Soberana Sans" w:hAnsi="Soberana Sans"/>
          <w:szCs w:val="18"/>
          <w:lang w:val="es-MX"/>
        </w:rPr>
      </w:pPr>
    </w:p>
    <w:p w14:paraId="087EF986" w14:textId="77777777" w:rsidR="00206A2C" w:rsidRPr="000C399B" w:rsidRDefault="00206A2C" w:rsidP="00206A2C">
      <w:pPr>
        <w:pStyle w:val="Texto"/>
        <w:spacing w:after="80" w:line="225" w:lineRule="exact"/>
        <w:ind w:left="1440" w:hanging="22"/>
        <w:rPr>
          <w:rFonts w:ascii="Soberana Sans" w:hAnsi="Soberana Sans"/>
          <w:b/>
          <w:szCs w:val="18"/>
        </w:rPr>
      </w:pPr>
      <w:r w:rsidRPr="000C399B">
        <w:rPr>
          <w:rFonts w:ascii="Soberana Sans" w:hAnsi="Soberana Sans"/>
          <w:b/>
          <w:szCs w:val="18"/>
        </w:rPr>
        <w:t>Factor de acumulación por depósitos o inversiones en el extranjero</w:t>
      </w:r>
    </w:p>
    <w:p w14:paraId="0A373B96" w14:textId="77777777" w:rsidR="00206A2C" w:rsidRPr="000C399B" w:rsidRDefault="00206A2C" w:rsidP="00206A2C">
      <w:pPr>
        <w:pStyle w:val="Texto"/>
        <w:spacing w:after="80" w:line="225" w:lineRule="exact"/>
        <w:ind w:left="1440" w:hanging="1152"/>
        <w:rPr>
          <w:rFonts w:ascii="Soberana Sans" w:hAnsi="Soberana Sans"/>
          <w:szCs w:val="18"/>
        </w:rPr>
      </w:pPr>
    </w:p>
    <w:p w14:paraId="03F59BEC" w14:textId="77777777" w:rsidR="00206A2C" w:rsidRPr="000C399B" w:rsidRDefault="00206A2C" w:rsidP="00206A2C">
      <w:pPr>
        <w:ind w:left="1418" w:hanging="1134"/>
        <w:jc w:val="both"/>
        <w:rPr>
          <w:rFonts w:ascii="Soberana Sans" w:hAnsi="Soberana Sans" w:cs="Arial"/>
          <w:sz w:val="18"/>
          <w:szCs w:val="18"/>
        </w:rPr>
      </w:pPr>
      <w:r w:rsidRPr="000C399B">
        <w:rPr>
          <w:rFonts w:ascii="Soberana Sans" w:hAnsi="Soberana Sans"/>
          <w:b/>
          <w:sz w:val="18"/>
          <w:szCs w:val="18"/>
        </w:rPr>
        <w:t>3.16.11.</w:t>
      </w:r>
      <w:r w:rsidRPr="000C399B">
        <w:rPr>
          <w:rFonts w:ascii="Soberana Sans" w:hAnsi="Soberana Sans"/>
          <w:sz w:val="18"/>
          <w:szCs w:val="18"/>
        </w:rPr>
        <w:tab/>
      </w:r>
      <w:r w:rsidRPr="000C399B">
        <w:rPr>
          <w:rFonts w:ascii="Soberana Sans" w:hAnsi="Soberana Sans" w:cs="Arial"/>
          <w:sz w:val="18"/>
          <w:szCs w:val="18"/>
        </w:rPr>
        <w:t xml:space="preserve">Para los efectos del artículo 239 del Reglamento de la Ley del ISR, el factor de acumulación aplicable al monto del depósito o inversión al inicio del ejercicio fiscal de </w:t>
      </w:r>
      <w:r w:rsidRPr="000C399B">
        <w:rPr>
          <w:rFonts w:ascii="Soberana Sans" w:hAnsi="Soberana Sans" w:cs="Arial"/>
          <w:bCs/>
          <w:sz w:val="18"/>
          <w:szCs w:val="18"/>
        </w:rPr>
        <w:t>2016</w:t>
      </w:r>
      <w:r w:rsidRPr="000C399B">
        <w:rPr>
          <w:rFonts w:ascii="Soberana Sans" w:hAnsi="Soberana Sans" w:cs="Arial"/>
          <w:sz w:val="18"/>
          <w:szCs w:val="18"/>
        </w:rPr>
        <w:t xml:space="preserve">, es de </w:t>
      </w:r>
      <w:r w:rsidRPr="000C399B">
        <w:rPr>
          <w:rFonts w:ascii="Soberana Sans" w:hAnsi="Soberana Sans" w:cs="Arial"/>
          <w:bCs/>
          <w:sz w:val="18"/>
          <w:szCs w:val="18"/>
        </w:rPr>
        <w:t>0.1647</w:t>
      </w:r>
      <w:r w:rsidRPr="000C399B">
        <w:rPr>
          <w:rFonts w:ascii="Soberana Sans" w:hAnsi="Soberana Sans" w:cs="Arial"/>
          <w:sz w:val="18"/>
          <w:szCs w:val="18"/>
        </w:rPr>
        <w:t>.</w:t>
      </w:r>
    </w:p>
    <w:p w14:paraId="006B6995" w14:textId="77777777" w:rsidR="00206A2C" w:rsidRPr="000C399B" w:rsidRDefault="00206A2C" w:rsidP="00206A2C">
      <w:pPr>
        <w:pStyle w:val="Texto"/>
        <w:spacing w:after="80" w:line="225" w:lineRule="exact"/>
        <w:ind w:left="1440" w:hanging="1152"/>
        <w:rPr>
          <w:rFonts w:ascii="Soberana Sans" w:hAnsi="Soberana Sans"/>
          <w:i/>
          <w:szCs w:val="18"/>
          <w:lang w:val="es-MX"/>
        </w:rPr>
      </w:pPr>
    </w:p>
    <w:p w14:paraId="33BE1920" w14:textId="4DC09957" w:rsidR="00206A2C" w:rsidRPr="000C399B" w:rsidRDefault="00206A2C" w:rsidP="00206A2C">
      <w:pPr>
        <w:pStyle w:val="Texto"/>
        <w:spacing w:after="80" w:line="225" w:lineRule="exact"/>
        <w:ind w:left="1440" w:hanging="1152"/>
        <w:rPr>
          <w:rFonts w:ascii="Soberana Sans" w:hAnsi="Soberana Sans"/>
          <w:i/>
          <w:szCs w:val="18"/>
        </w:rPr>
      </w:pPr>
      <w:r w:rsidRPr="000C399B">
        <w:rPr>
          <w:rFonts w:ascii="Soberana Sans" w:hAnsi="Soberana Sans"/>
          <w:i/>
          <w:szCs w:val="18"/>
        </w:rPr>
        <w:tab/>
        <w:t>RLISR 239</w:t>
      </w:r>
    </w:p>
    <w:p w14:paraId="70C77F09" w14:textId="77777777" w:rsidR="00FD04A7" w:rsidRPr="000C399B" w:rsidRDefault="00FD04A7" w:rsidP="00206A2C">
      <w:pPr>
        <w:pStyle w:val="Texto"/>
        <w:spacing w:after="80" w:line="225" w:lineRule="exact"/>
        <w:ind w:left="1440" w:hanging="1152"/>
        <w:rPr>
          <w:rFonts w:ascii="Soberana Sans" w:hAnsi="Soberana Sans"/>
          <w:i/>
          <w:szCs w:val="18"/>
        </w:rPr>
      </w:pPr>
    </w:p>
    <w:p w14:paraId="5201BD42" w14:textId="3938D644" w:rsidR="00FD04A7" w:rsidRPr="000C399B" w:rsidRDefault="00FC51D8" w:rsidP="000C399B">
      <w:pPr>
        <w:pStyle w:val="Texto"/>
        <w:spacing w:afterLines="68" w:after="163" w:line="235" w:lineRule="exact"/>
        <w:ind w:left="1418" w:firstLine="0"/>
        <w:rPr>
          <w:rFonts w:ascii="Soberana Sans" w:hAnsi="Soberana Sans"/>
          <w:b/>
          <w:lang w:val="es-MX"/>
        </w:rPr>
      </w:pPr>
      <w:r w:rsidRPr="000C399B">
        <w:rPr>
          <w:rFonts w:ascii="Soberana Sans" w:hAnsi="Soberana Sans"/>
          <w:b/>
        </w:rPr>
        <w:t xml:space="preserve">Contribuyentes relevados de la obligación </w:t>
      </w:r>
      <w:r w:rsidR="00FD04A7" w:rsidRPr="000C399B">
        <w:rPr>
          <w:rFonts w:ascii="Soberana Sans" w:hAnsi="Soberana Sans"/>
          <w:b/>
        </w:rPr>
        <w:t xml:space="preserve">de presentar declaración anual del ISR </w:t>
      </w:r>
    </w:p>
    <w:p w14:paraId="27C669D1" w14:textId="00DC1D13" w:rsidR="00FD04A7" w:rsidRPr="000C399B" w:rsidRDefault="00FD04A7" w:rsidP="00DF1C7B">
      <w:pPr>
        <w:pStyle w:val="Default"/>
        <w:spacing w:afterLines="68" w:after="163" w:line="235" w:lineRule="exact"/>
        <w:ind w:left="1418" w:hanging="1134"/>
        <w:jc w:val="both"/>
        <w:rPr>
          <w:rFonts w:ascii="Soberana Sans" w:hAnsi="Soberana Sans"/>
          <w:color w:val="auto"/>
          <w:sz w:val="18"/>
          <w:szCs w:val="18"/>
        </w:rPr>
      </w:pPr>
      <w:r w:rsidRPr="000C399B">
        <w:rPr>
          <w:rFonts w:ascii="Soberana Sans" w:hAnsi="Soberana Sans"/>
          <w:b/>
          <w:color w:val="auto"/>
          <w:sz w:val="18"/>
          <w:szCs w:val="18"/>
        </w:rPr>
        <w:t>3.17.12.</w:t>
      </w:r>
      <w:r w:rsidRPr="000C399B">
        <w:rPr>
          <w:rFonts w:ascii="Soberana Sans" w:hAnsi="Soberana Sans"/>
          <w:b/>
          <w:color w:val="auto"/>
          <w:sz w:val="18"/>
          <w:szCs w:val="18"/>
        </w:rPr>
        <w:tab/>
      </w:r>
      <w:r w:rsidRPr="000C399B">
        <w:rPr>
          <w:rFonts w:ascii="Soberana Sans" w:hAnsi="Soberana Sans"/>
          <w:color w:val="auto"/>
          <w:sz w:val="18"/>
          <w:szCs w:val="18"/>
        </w:rPr>
        <w:t xml:space="preserve">Para los efectos de los artículos 81, fracción I del CFF, 98, fracción III, incisos a) y e), 136, fracción II y 150, primer párrafo de la Ley del ISR, los contribuyentes personas físicas </w:t>
      </w:r>
      <w:r w:rsidR="00FC51D8" w:rsidRPr="000C399B">
        <w:rPr>
          <w:rFonts w:ascii="Soberana Sans" w:hAnsi="Soberana Sans"/>
          <w:color w:val="auto"/>
          <w:sz w:val="18"/>
          <w:szCs w:val="18"/>
        </w:rPr>
        <w:t xml:space="preserve">no estarán obligados a </w:t>
      </w:r>
      <w:r w:rsidRPr="000C399B">
        <w:rPr>
          <w:rFonts w:ascii="Soberana Sans" w:hAnsi="Soberana Sans"/>
          <w:color w:val="auto"/>
          <w:sz w:val="18"/>
          <w:szCs w:val="18"/>
        </w:rPr>
        <w:t xml:space="preserve">presentar su declaración anual del ISR del ejercicio 2016, sin que tal situación se considere infracción a las disposiciones fiscales, siempre </w:t>
      </w:r>
      <w:r w:rsidR="00FC51D8" w:rsidRPr="000C399B">
        <w:rPr>
          <w:rFonts w:ascii="Soberana Sans" w:hAnsi="Soberana Sans"/>
          <w:color w:val="auto"/>
          <w:sz w:val="18"/>
          <w:szCs w:val="18"/>
        </w:rPr>
        <w:t>que</w:t>
      </w:r>
      <w:r w:rsidRPr="000C399B">
        <w:rPr>
          <w:rFonts w:ascii="Soberana Sans" w:hAnsi="Soberana Sans"/>
          <w:color w:val="auto"/>
          <w:sz w:val="18"/>
          <w:szCs w:val="18"/>
        </w:rPr>
        <w:t xml:space="preserve"> en dicho ejercicio fiscal se ubiquen en los siguientes supuestos:</w:t>
      </w:r>
    </w:p>
    <w:p w14:paraId="01D62C6E" w14:textId="77777777" w:rsidR="00FD04A7" w:rsidRPr="000C399B" w:rsidRDefault="00FD04A7" w:rsidP="00DF1C7B">
      <w:pPr>
        <w:pStyle w:val="Default"/>
        <w:spacing w:afterLines="68" w:after="163" w:line="235" w:lineRule="exact"/>
        <w:ind w:left="1843" w:hanging="425"/>
        <w:jc w:val="both"/>
        <w:rPr>
          <w:rFonts w:ascii="Soberana Sans" w:hAnsi="Soberana Sans"/>
          <w:color w:val="auto"/>
          <w:sz w:val="18"/>
          <w:szCs w:val="18"/>
        </w:rPr>
      </w:pPr>
      <w:r w:rsidRPr="000C399B">
        <w:rPr>
          <w:rFonts w:ascii="Soberana Sans" w:hAnsi="Soberana Sans"/>
          <w:b/>
          <w:color w:val="auto"/>
          <w:sz w:val="18"/>
          <w:szCs w:val="18"/>
        </w:rPr>
        <w:t>I.</w:t>
      </w:r>
      <w:r w:rsidRPr="000C399B">
        <w:rPr>
          <w:rFonts w:ascii="Soberana Sans" w:hAnsi="Soberana Sans"/>
          <w:color w:val="auto"/>
          <w:sz w:val="18"/>
          <w:szCs w:val="18"/>
        </w:rPr>
        <w:tab/>
        <w:t>Hayan obtenido ingresos exclusivamente por salarios y en general por la prestación de un servicio personal subordinado de un sólo empleador.</w:t>
      </w:r>
    </w:p>
    <w:p w14:paraId="10731F9A" w14:textId="7E3B7E88" w:rsidR="00FD04A7" w:rsidRPr="000C399B" w:rsidRDefault="00FD04A7" w:rsidP="00DF1C7B">
      <w:pPr>
        <w:pStyle w:val="Default"/>
        <w:spacing w:afterLines="68" w:after="163" w:line="235" w:lineRule="exact"/>
        <w:ind w:left="1843" w:hanging="425"/>
        <w:jc w:val="both"/>
        <w:rPr>
          <w:rFonts w:ascii="Soberana Sans" w:hAnsi="Soberana Sans"/>
          <w:color w:val="auto"/>
          <w:sz w:val="18"/>
          <w:szCs w:val="18"/>
        </w:rPr>
      </w:pPr>
      <w:r w:rsidRPr="000C399B">
        <w:rPr>
          <w:rFonts w:ascii="Soberana Sans" w:hAnsi="Soberana Sans"/>
          <w:b/>
          <w:color w:val="auto"/>
          <w:sz w:val="18"/>
          <w:szCs w:val="18"/>
        </w:rPr>
        <w:t>II.</w:t>
      </w:r>
      <w:r w:rsidRPr="000C399B">
        <w:rPr>
          <w:rFonts w:ascii="Soberana Sans" w:hAnsi="Soberana Sans"/>
          <w:color w:val="auto"/>
          <w:sz w:val="18"/>
          <w:szCs w:val="18"/>
        </w:rPr>
        <w:tab/>
        <w:t xml:space="preserve">En su caso, hayan obtenido ingresos por intereses nominales </w:t>
      </w:r>
      <w:r w:rsidR="00FC51D8" w:rsidRPr="000C399B">
        <w:rPr>
          <w:rFonts w:ascii="Soberana Sans" w:hAnsi="Soberana Sans"/>
          <w:color w:val="auto"/>
          <w:sz w:val="18"/>
          <w:szCs w:val="18"/>
        </w:rPr>
        <w:t>que no hayan excedido de</w:t>
      </w:r>
      <w:r w:rsidRPr="000C399B">
        <w:rPr>
          <w:rFonts w:ascii="Soberana Sans" w:hAnsi="Soberana Sans"/>
          <w:color w:val="auto"/>
          <w:sz w:val="18"/>
          <w:szCs w:val="18"/>
        </w:rPr>
        <w:t xml:space="preserve"> $20,000.00</w:t>
      </w:r>
      <w:r w:rsidR="00FC51D8" w:rsidRPr="000C399B">
        <w:rPr>
          <w:rFonts w:ascii="Soberana Sans" w:hAnsi="Soberana Sans"/>
          <w:color w:val="auto"/>
          <w:sz w:val="18"/>
          <w:szCs w:val="18"/>
        </w:rPr>
        <w:t xml:space="preserve"> (veinte mil pesos 00/100 M.N.)</w:t>
      </w:r>
      <w:r w:rsidRPr="000C399B">
        <w:rPr>
          <w:rFonts w:ascii="Soberana Sans" w:hAnsi="Soberana Sans"/>
          <w:color w:val="auto"/>
          <w:sz w:val="18"/>
          <w:szCs w:val="18"/>
        </w:rPr>
        <w:t>, en el año que provengan de instituciones que componen el sistema financiero y,</w:t>
      </w:r>
    </w:p>
    <w:p w14:paraId="2B900DCC" w14:textId="77777777" w:rsidR="00FD04A7" w:rsidRPr="000C399B" w:rsidRDefault="00FD04A7" w:rsidP="00DF1C7B">
      <w:pPr>
        <w:pStyle w:val="Default"/>
        <w:spacing w:afterLines="68" w:after="163" w:line="235" w:lineRule="exact"/>
        <w:ind w:left="1843" w:hanging="425"/>
        <w:jc w:val="both"/>
        <w:rPr>
          <w:rFonts w:ascii="Soberana Sans" w:hAnsi="Soberana Sans"/>
          <w:color w:val="auto"/>
          <w:sz w:val="18"/>
          <w:szCs w:val="18"/>
        </w:rPr>
      </w:pPr>
      <w:r w:rsidRPr="000C399B">
        <w:rPr>
          <w:rFonts w:ascii="Soberana Sans" w:hAnsi="Soberana Sans"/>
          <w:b/>
          <w:color w:val="auto"/>
          <w:sz w:val="18"/>
          <w:szCs w:val="18"/>
        </w:rPr>
        <w:t>III.</w:t>
      </w:r>
      <w:r w:rsidRPr="000C399B">
        <w:rPr>
          <w:rFonts w:ascii="Soberana Sans" w:hAnsi="Soberana Sans"/>
          <w:color w:val="auto"/>
          <w:sz w:val="18"/>
          <w:szCs w:val="18"/>
        </w:rPr>
        <w:tab/>
        <w:t>El empleador haya emitido el CFDI por concepto de nómina respecto de la totalidad de los ingresos a que se refiere la fracción I de esta regla.</w:t>
      </w:r>
    </w:p>
    <w:p w14:paraId="506E1417" w14:textId="3573912E" w:rsidR="00FD04A7" w:rsidRPr="000C399B" w:rsidRDefault="00FD04A7" w:rsidP="00DF1C7B">
      <w:pPr>
        <w:pStyle w:val="Default"/>
        <w:spacing w:afterLines="68" w:after="163" w:line="235" w:lineRule="exact"/>
        <w:ind w:left="1418"/>
        <w:jc w:val="both"/>
        <w:rPr>
          <w:rStyle w:val="Refdecomentario"/>
          <w:rFonts w:ascii="Soberana Sans" w:hAnsi="Soberana Sans"/>
          <w:color w:val="auto"/>
          <w:sz w:val="18"/>
          <w:szCs w:val="18"/>
        </w:rPr>
      </w:pPr>
      <w:r w:rsidRPr="000C399B">
        <w:rPr>
          <w:rFonts w:ascii="Soberana Sans" w:hAnsi="Soberana Sans"/>
          <w:color w:val="auto"/>
          <w:sz w:val="18"/>
          <w:szCs w:val="18"/>
        </w:rPr>
        <w:t xml:space="preserve">No obstante, los contribuyentes </w:t>
      </w:r>
      <w:r w:rsidR="00580FF8" w:rsidRPr="000C399B">
        <w:rPr>
          <w:rFonts w:ascii="Soberana Sans" w:hAnsi="Soberana Sans"/>
          <w:color w:val="auto"/>
          <w:sz w:val="18"/>
          <w:szCs w:val="18"/>
        </w:rPr>
        <w:t>a que se refiere la presente regla</w:t>
      </w:r>
      <w:r w:rsidRPr="000C399B">
        <w:rPr>
          <w:rFonts w:ascii="Soberana Sans" w:hAnsi="Soberana Sans"/>
          <w:color w:val="auto"/>
          <w:sz w:val="18"/>
          <w:szCs w:val="18"/>
        </w:rPr>
        <w:t xml:space="preserve">, podrán </w:t>
      </w:r>
      <w:r w:rsidRPr="000C399B">
        <w:rPr>
          <w:rFonts w:ascii="Soberana Sans" w:hAnsi="Soberana Sans"/>
          <w:bCs/>
          <w:color w:val="auto"/>
          <w:sz w:val="18"/>
          <w:szCs w:val="18"/>
        </w:rPr>
        <w:t>presentar su declaración anual del ISR del ejercicio 2016.</w:t>
      </w:r>
      <w:r w:rsidRPr="000C399B">
        <w:rPr>
          <w:rStyle w:val="Refdecomentario"/>
          <w:rFonts w:eastAsia="MS Mincho"/>
          <w:color w:val="auto"/>
        </w:rPr>
        <w:t xml:space="preserve"> </w:t>
      </w:r>
    </w:p>
    <w:p w14:paraId="2A058D0D" w14:textId="77777777" w:rsidR="00FD04A7" w:rsidRPr="000C399B" w:rsidRDefault="00FD04A7" w:rsidP="00DF1C7B">
      <w:pPr>
        <w:pStyle w:val="Default"/>
        <w:spacing w:afterLines="68" w:after="163" w:line="235" w:lineRule="exact"/>
        <w:ind w:left="1418"/>
        <w:jc w:val="both"/>
        <w:rPr>
          <w:rFonts w:ascii="Soberana Sans" w:hAnsi="Soberana Sans"/>
          <w:color w:val="auto"/>
          <w:sz w:val="18"/>
          <w:szCs w:val="18"/>
        </w:rPr>
      </w:pPr>
      <w:r w:rsidRPr="000C399B">
        <w:rPr>
          <w:rFonts w:ascii="Soberana Sans" w:hAnsi="Soberana Sans"/>
          <w:color w:val="auto"/>
          <w:sz w:val="18"/>
          <w:szCs w:val="18"/>
        </w:rPr>
        <w:t>La facilidad prevista en la presente regla no resulta aplicable a los siguientes contribuyentes:</w:t>
      </w:r>
    </w:p>
    <w:p w14:paraId="3200E545" w14:textId="77777777" w:rsidR="00FD04A7" w:rsidRPr="000C399B" w:rsidRDefault="00FD04A7" w:rsidP="00DF1C7B">
      <w:pPr>
        <w:pStyle w:val="Default"/>
        <w:spacing w:afterLines="68" w:after="163" w:line="235" w:lineRule="exact"/>
        <w:ind w:left="1843" w:hanging="425"/>
        <w:jc w:val="both"/>
        <w:rPr>
          <w:rFonts w:ascii="Soberana Sans" w:hAnsi="Soberana Sans"/>
          <w:color w:val="auto"/>
          <w:sz w:val="18"/>
          <w:szCs w:val="18"/>
        </w:rPr>
      </w:pPr>
      <w:r w:rsidRPr="000C399B">
        <w:rPr>
          <w:rFonts w:ascii="Soberana Sans" w:hAnsi="Soberana Sans"/>
          <w:b/>
          <w:color w:val="auto"/>
          <w:sz w:val="18"/>
          <w:szCs w:val="18"/>
        </w:rPr>
        <w:t>a)</w:t>
      </w:r>
      <w:r w:rsidRPr="000C399B">
        <w:rPr>
          <w:rFonts w:ascii="Soberana Sans" w:hAnsi="Soberana Sans"/>
          <w:b/>
          <w:color w:val="auto"/>
          <w:sz w:val="18"/>
          <w:szCs w:val="18"/>
        </w:rPr>
        <w:tab/>
      </w:r>
      <w:r w:rsidRPr="000C399B">
        <w:rPr>
          <w:rFonts w:ascii="Soberana Sans" w:hAnsi="Soberana Sans"/>
          <w:color w:val="auto"/>
          <w:sz w:val="18"/>
          <w:szCs w:val="18"/>
        </w:rPr>
        <w:t>Quienes hayan percibido ingresos del Capítulo I, Título IV, de la Ley del ISR, en el ejercicio de que se trate por concepto de jubilación, pensión, liquidación o algún tipo de indemnización laboral, de conformidad con lo establecido en el artículo 93, fracciones IV y XIII de la Ley del ISR.</w:t>
      </w:r>
      <w:r w:rsidRPr="000C399B">
        <w:rPr>
          <w:rStyle w:val="Refdecomentario"/>
          <w:rFonts w:eastAsia="MS Mincho"/>
          <w:color w:val="auto"/>
        </w:rPr>
        <w:t xml:space="preserve"> </w:t>
      </w:r>
    </w:p>
    <w:p w14:paraId="67684EB9" w14:textId="01D60E03" w:rsidR="00FD04A7" w:rsidRPr="000C399B" w:rsidRDefault="00FD04A7" w:rsidP="00DF1C7B">
      <w:pPr>
        <w:pStyle w:val="Default"/>
        <w:spacing w:afterLines="68" w:after="163" w:line="235" w:lineRule="exact"/>
        <w:ind w:left="1843" w:hanging="425"/>
        <w:jc w:val="both"/>
        <w:rPr>
          <w:rFonts w:ascii="Soberana Sans" w:hAnsi="Soberana Sans"/>
          <w:color w:val="auto"/>
          <w:sz w:val="18"/>
          <w:szCs w:val="18"/>
        </w:rPr>
      </w:pPr>
      <w:r w:rsidRPr="000C399B">
        <w:rPr>
          <w:rFonts w:ascii="Soberana Sans" w:hAnsi="Soberana Sans"/>
          <w:b/>
          <w:color w:val="auto"/>
          <w:sz w:val="18"/>
          <w:szCs w:val="18"/>
        </w:rPr>
        <w:t>b)</w:t>
      </w:r>
      <w:r w:rsidRPr="000C399B">
        <w:rPr>
          <w:rFonts w:ascii="Soberana Sans" w:hAnsi="Soberana Sans"/>
          <w:b/>
          <w:color w:val="auto"/>
          <w:sz w:val="18"/>
          <w:szCs w:val="18"/>
        </w:rPr>
        <w:tab/>
      </w:r>
      <w:r w:rsidRPr="000C399B">
        <w:rPr>
          <w:rFonts w:ascii="Soberana Sans" w:hAnsi="Soberana Sans"/>
          <w:color w:val="auto"/>
          <w:sz w:val="18"/>
          <w:szCs w:val="18"/>
        </w:rPr>
        <w:t>Los que estén obligados a informar, en la declaración del ejercicio, sobre préstamos, donativos y premios, de acuerdo con lo previsto en el artículo 90, segundo párrafo, de la Ley del ISR.</w:t>
      </w:r>
    </w:p>
    <w:p w14:paraId="0E3AA738" w14:textId="61204DFD" w:rsidR="0035048F" w:rsidRPr="000C399B" w:rsidRDefault="00FD04A7" w:rsidP="00DF1C7B">
      <w:pPr>
        <w:pStyle w:val="Texto"/>
        <w:spacing w:after="0" w:line="240" w:lineRule="auto"/>
        <w:ind w:left="1843" w:hanging="425"/>
        <w:rPr>
          <w:rFonts w:ascii="Soberana Sans" w:hAnsi="Soberana Sans"/>
          <w:i/>
          <w:szCs w:val="18"/>
        </w:rPr>
      </w:pPr>
      <w:r w:rsidRPr="000C399B">
        <w:rPr>
          <w:rFonts w:ascii="Soberana Sans" w:hAnsi="Soberana Sans"/>
          <w:i/>
          <w:szCs w:val="18"/>
        </w:rPr>
        <w:t xml:space="preserve">CFF 81, LISR 90, 93, 98, </w:t>
      </w:r>
      <w:r w:rsidR="00041054" w:rsidRPr="000C399B">
        <w:rPr>
          <w:rFonts w:ascii="Soberana Sans" w:hAnsi="Soberana Sans"/>
          <w:i/>
          <w:szCs w:val="18"/>
        </w:rPr>
        <w:t xml:space="preserve">136, </w:t>
      </w:r>
      <w:r w:rsidRPr="000C399B">
        <w:rPr>
          <w:rFonts w:ascii="Soberana Sans" w:hAnsi="Soberana Sans"/>
          <w:i/>
          <w:szCs w:val="18"/>
        </w:rPr>
        <w:t>150</w:t>
      </w:r>
    </w:p>
    <w:p w14:paraId="2F5CBF86" w14:textId="142C3EA4" w:rsidR="00465133" w:rsidRPr="000C399B" w:rsidRDefault="00465133" w:rsidP="00DF1C7B">
      <w:pPr>
        <w:pStyle w:val="Texto"/>
        <w:spacing w:after="0" w:line="240" w:lineRule="auto"/>
        <w:ind w:left="1843" w:hanging="425"/>
        <w:rPr>
          <w:rFonts w:ascii="Soberana Sans" w:hAnsi="Soberana Sans"/>
          <w:i/>
          <w:szCs w:val="18"/>
        </w:rPr>
      </w:pPr>
    </w:p>
    <w:p w14:paraId="42BA82DA" w14:textId="77777777" w:rsidR="00465133" w:rsidRPr="000C399B" w:rsidRDefault="00465133" w:rsidP="00465133">
      <w:pPr>
        <w:spacing w:afterLines="68" w:after="163" w:line="235" w:lineRule="exact"/>
        <w:ind w:firstLine="1418"/>
        <w:jc w:val="both"/>
        <w:rPr>
          <w:rFonts w:ascii="Soberana Sans" w:hAnsi="Soberana Sans" w:cs="Arial"/>
          <w:b/>
          <w:sz w:val="18"/>
          <w:szCs w:val="18"/>
          <w:lang w:val="es-ES"/>
        </w:rPr>
      </w:pPr>
      <w:r w:rsidRPr="000C399B">
        <w:rPr>
          <w:rFonts w:ascii="Soberana Sans" w:hAnsi="Soberana Sans" w:cs="Arial"/>
          <w:b/>
          <w:sz w:val="18"/>
          <w:szCs w:val="18"/>
          <w:lang w:val="es-ES"/>
        </w:rPr>
        <w:lastRenderedPageBreak/>
        <w:t>Declaración anual vía telefónica</w:t>
      </w:r>
    </w:p>
    <w:p w14:paraId="083AC81B" w14:textId="12D12EA3" w:rsidR="00465133" w:rsidRPr="000C399B" w:rsidRDefault="00465133" w:rsidP="00465133">
      <w:pPr>
        <w:spacing w:afterLines="68" w:after="163" w:line="235" w:lineRule="exact"/>
        <w:ind w:left="1418" w:hanging="1134"/>
        <w:jc w:val="both"/>
        <w:rPr>
          <w:rFonts w:ascii="Soberana Sans" w:hAnsi="Soberana Sans" w:cs="Arial"/>
          <w:sz w:val="18"/>
          <w:szCs w:val="18"/>
          <w:lang w:val="es-ES"/>
        </w:rPr>
      </w:pPr>
      <w:r w:rsidRPr="000C399B">
        <w:rPr>
          <w:rFonts w:ascii="Soberana Sans" w:hAnsi="Soberana Sans" w:cs="Arial"/>
          <w:b/>
          <w:sz w:val="18"/>
          <w:szCs w:val="18"/>
          <w:lang w:val="es-ES"/>
        </w:rPr>
        <w:t>3.17.13.</w:t>
      </w:r>
      <w:r w:rsidRPr="000C399B">
        <w:rPr>
          <w:rFonts w:ascii="Soberana Sans" w:hAnsi="Soberana Sans" w:cs="Arial"/>
          <w:b/>
          <w:sz w:val="18"/>
          <w:szCs w:val="18"/>
          <w:lang w:val="es-ES"/>
        </w:rPr>
        <w:tab/>
      </w:r>
      <w:r w:rsidRPr="000C399B">
        <w:rPr>
          <w:rFonts w:ascii="Soberana Sans" w:hAnsi="Soberana Sans" w:cs="Arial"/>
          <w:sz w:val="18"/>
          <w:szCs w:val="18"/>
          <w:lang w:val="es-ES"/>
        </w:rPr>
        <w:t xml:space="preserve">Para los efectos de los artículos </w:t>
      </w:r>
      <w:r w:rsidR="00FC51D8" w:rsidRPr="000C399B">
        <w:rPr>
          <w:rFonts w:ascii="Soberana Sans" w:hAnsi="Soberana Sans" w:cs="Arial"/>
          <w:sz w:val="18"/>
          <w:szCs w:val="18"/>
          <w:lang w:val="es-ES"/>
        </w:rPr>
        <w:t xml:space="preserve">17-D, primer párrafo, </w:t>
      </w:r>
      <w:r w:rsidRPr="000C399B">
        <w:rPr>
          <w:rFonts w:ascii="Soberana Sans" w:hAnsi="Soberana Sans" w:cs="Arial"/>
          <w:sz w:val="18"/>
          <w:szCs w:val="18"/>
          <w:lang w:val="es-ES"/>
        </w:rPr>
        <w:t>150 y 151 de la Ley del ISR, durante los meses de marzo y abril de 2017, los contribuyentes que obtengan ingresos exclusivamente de los señalados en el Título IV, Capítulo I de la Ley del ISR, de un sólo patrón y cuenten con un máximo de veinticinco CFDI de deducciones personales, podrán optar por presentar su declaración anual del ejercicio fiscal 2016, a través del número de orientación telefónica MarcaSAT 627 22 728 desde la Ciudad de México o 01 (55) 627 22 728 del resto del país, siempre que:</w:t>
      </w:r>
    </w:p>
    <w:p w14:paraId="521B69C2" w14:textId="77777777" w:rsidR="00465133" w:rsidRPr="000C399B" w:rsidRDefault="00465133" w:rsidP="00465133">
      <w:pPr>
        <w:spacing w:afterLines="68" w:after="163" w:line="235" w:lineRule="exact"/>
        <w:ind w:left="1843" w:hanging="425"/>
        <w:jc w:val="both"/>
        <w:rPr>
          <w:rFonts w:ascii="Soberana Sans" w:hAnsi="Soberana Sans" w:cs="Arial"/>
          <w:sz w:val="18"/>
          <w:szCs w:val="18"/>
          <w:lang w:val="es-ES"/>
        </w:rPr>
      </w:pPr>
      <w:r w:rsidRPr="000C399B">
        <w:rPr>
          <w:rFonts w:ascii="Soberana Sans" w:hAnsi="Soberana Sans" w:cs="Arial"/>
          <w:b/>
          <w:sz w:val="18"/>
          <w:szCs w:val="18"/>
          <w:lang w:val="es-ES"/>
        </w:rPr>
        <w:t>a)</w:t>
      </w:r>
      <w:r w:rsidRPr="000C399B">
        <w:rPr>
          <w:rFonts w:ascii="Soberana Sans" w:hAnsi="Soberana Sans" w:cs="Arial"/>
          <w:b/>
          <w:sz w:val="18"/>
          <w:szCs w:val="18"/>
          <w:lang w:val="es-ES"/>
        </w:rPr>
        <w:tab/>
      </w:r>
      <w:r w:rsidRPr="000C399B">
        <w:rPr>
          <w:rFonts w:ascii="Soberana Sans" w:hAnsi="Soberana Sans" w:cs="Arial"/>
          <w:sz w:val="18"/>
          <w:szCs w:val="18"/>
          <w:lang w:val="es-ES"/>
        </w:rPr>
        <w:t>Acrediten su identidad ante la autoridad fiscal contestando correctamente las preguntas que se les formulen sobre la validación de sus datos.</w:t>
      </w:r>
    </w:p>
    <w:p w14:paraId="00B508EE" w14:textId="77777777" w:rsidR="00465133" w:rsidRPr="000C399B" w:rsidRDefault="00465133" w:rsidP="00465133">
      <w:pPr>
        <w:spacing w:afterLines="68" w:after="163" w:line="235" w:lineRule="exact"/>
        <w:ind w:left="1843" w:hanging="425"/>
        <w:jc w:val="both"/>
        <w:rPr>
          <w:rFonts w:ascii="Soberana Sans" w:hAnsi="Soberana Sans" w:cs="Arial"/>
          <w:sz w:val="18"/>
          <w:szCs w:val="18"/>
          <w:lang w:val="es-ES"/>
        </w:rPr>
      </w:pPr>
      <w:r w:rsidRPr="000C399B">
        <w:rPr>
          <w:rFonts w:ascii="Soberana Sans" w:hAnsi="Soberana Sans" w:cs="Arial"/>
          <w:b/>
          <w:sz w:val="18"/>
          <w:szCs w:val="18"/>
          <w:lang w:val="es-ES"/>
        </w:rPr>
        <w:t>b)</w:t>
      </w:r>
      <w:r w:rsidRPr="000C399B">
        <w:rPr>
          <w:rFonts w:ascii="Soberana Sans" w:hAnsi="Soberana Sans" w:cs="Arial"/>
          <w:b/>
          <w:sz w:val="18"/>
          <w:szCs w:val="18"/>
          <w:lang w:val="es-ES"/>
        </w:rPr>
        <w:tab/>
      </w:r>
      <w:r w:rsidRPr="000C399B">
        <w:rPr>
          <w:rFonts w:ascii="Soberana Sans" w:hAnsi="Soberana Sans" w:cs="Arial"/>
          <w:sz w:val="18"/>
          <w:szCs w:val="18"/>
          <w:lang w:val="es-ES"/>
        </w:rPr>
        <w:t xml:space="preserve">En el aplicativo para presentar la declaración anual exista información precargada por la autoridad relacionada con sus ingresos, deducciones personales, una cuenta bancaria activa para transferencias electrónicas a 18 dígitos CLABE, a que se refiere la regla 2.3.6., a nombre del contribuyente y que </w:t>
      </w:r>
      <w:r w:rsidRPr="000C399B">
        <w:rPr>
          <w:rFonts w:ascii="Soberana Sans" w:hAnsi="Soberana Sans"/>
          <w:sz w:val="18"/>
          <w:szCs w:val="18"/>
        </w:rPr>
        <w:t>el importe del saldo a favor sea igual o menor a $10,000.00 (diez mil pesos 00/100 M.N.)</w:t>
      </w:r>
      <w:r w:rsidRPr="000C399B">
        <w:rPr>
          <w:rFonts w:ascii="Soberana Sans" w:hAnsi="Soberana Sans" w:cs="Arial"/>
          <w:sz w:val="18"/>
          <w:szCs w:val="18"/>
          <w:lang w:val="es-ES"/>
        </w:rPr>
        <w:t>.</w:t>
      </w:r>
    </w:p>
    <w:p w14:paraId="3C243095" w14:textId="77777777" w:rsidR="00465133" w:rsidRPr="000C399B" w:rsidRDefault="00465133" w:rsidP="00465133">
      <w:pPr>
        <w:tabs>
          <w:tab w:val="left" w:pos="1843"/>
        </w:tabs>
        <w:spacing w:afterLines="68" w:after="163" w:line="235" w:lineRule="exact"/>
        <w:ind w:left="1843" w:hanging="425"/>
        <w:jc w:val="both"/>
        <w:rPr>
          <w:rFonts w:ascii="Soberana Sans" w:hAnsi="Soberana Sans" w:cs="Arial"/>
          <w:sz w:val="18"/>
          <w:szCs w:val="18"/>
          <w:lang w:val="es-ES"/>
        </w:rPr>
      </w:pPr>
      <w:r w:rsidRPr="000C399B">
        <w:rPr>
          <w:rFonts w:ascii="Soberana Sans" w:hAnsi="Soberana Sans" w:cs="Arial"/>
          <w:b/>
          <w:sz w:val="18"/>
          <w:szCs w:val="18"/>
          <w:lang w:val="es-ES"/>
        </w:rPr>
        <w:t>c)</w:t>
      </w:r>
      <w:r w:rsidRPr="000C399B">
        <w:rPr>
          <w:rFonts w:ascii="Soberana Sans" w:hAnsi="Soberana Sans" w:cs="Arial"/>
          <w:sz w:val="18"/>
          <w:szCs w:val="18"/>
          <w:lang w:val="es-ES"/>
        </w:rPr>
        <w:tab/>
        <w:t>El contribuyente obtendrá a través del correo electrónico registrado en las bases de datos del SAT</w:t>
      </w:r>
      <w:r w:rsidRPr="000C399B">
        <w:rPr>
          <w:rStyle w:val="Refdecomentario"/>
          <w:rFonts w:ascii="Soberana Sans" w:eastAsiaTheme="minorHAnsi" w:hAnsi="Soberana Sans" w:cstheme="minorBidi"/>
          <w:sz w:val="18"/>
          <w:szCs w:val="18"/>
          <w:lang w:eastAsia="en-US"/>
        </w:rPr>
        <w:t xml:space="preserve">, durante el día hábil siguiente, </w:t>
      </w:r>
      <w:r w:rsidRPr="000C399B">
        <w:rPr>
          <w:rFonts w:ascii="Soberana Sans" w:hAnsi="Soberana Sans" w:cs="Arial"/>
          <w:sz w:val="18"/>
          <w:szCs w:val="18"/>
          <w:lang w:val="es-ES"/>
        </w:rPr>
        <w:t>su acuse de recepción de la declaración con saldo a favor, o el acuse con la línea de captura en caso de impuesto a cargo.</w:t>
      </w:r>
      <w:r w:rsidRPr="000C399B">
        <w:rPr>
          <w:rStyle w:val="Refdenotaalpie"/>
          <w:rFonts w:ascii="Soberana Sans" w:hAnsi="Soberana Sans" w:cs="Arial"/>
          <w:sz w:val="18"/>
          <w:szCs w:val="18"/>
          <w:lang w:val="es-ES"/>
        </w:rPr>
        <w:t xml:space="preserve"> </w:t>
      </w:r>
    </w:p>
    <w:p w14:paraId="53689EB8" w14:textId="77777777" w:rsidR="00465133" w:rsidRPr="000C399B" w:rsidRDefault="00465133" w:rsidP="00465133">
      <w:pPr>
        <w:spacing w:afterLines="68" w:after="163" w:line="235" w:lineRule="exact"/>
        <w:ind w:left="1418"/>
        <w:jc w:val="both"/>
        <w:rPr>
          <w:rFonts w:ascii="Soberana Sans" w:hAnsi="Soberana Sans" w:cs="Arial"/>
          <w:sz w:val="18"/>
          <w:szCs w:val="18"/>
          <w:lang w:val="es-ES"/>
        </w:rPr>
      </w:pPr>
      <w:r w:rsidRPr="000C399B">
        <w:rPr>
          <w:rFonts w:ascii="Soberana Sans" w:hAnsi="Soberana Sans" w:cs="Arial"/>
          <w:sz w:val="18"/>
          <w:szCs w:val="18"/>
          <w:lang w:val="es-ES"/>
        </w:rPr>
        <w:t xml:space="preserve">Para efectos de la presente regla, se entenderá que el contribuyente se está autodeterminando el ISR del ejercicio fiscal respectivo, conforme a lo previsto en el artículo 6 del CFF. </w:t>
      </w:r>
    </w:p>
    <w:p w14:paraId="006BCD95" w14:textId="303BC17B" w:rsidR="00465133" w:rsidRPr="000C399B" w:rsidRDefault="00465133" w:rsidP="00465133">
      <w:pPr>
        <w:pStyle w:val="Texto"/>
        <w:spacing w:after="0" w:line="240" w:lineRule="auto"/>
        <w:ind w:left="1843" w:hanging="425"/>
        <w:rPr>
          <w:rFonts w:ascii="Soberana Sans" w:hAnsi="Soberana Sans"/>
          <w:i/>
          <w:szCs w:val="18"/>
        </w:rPr>
      </w:pPr>
      <w:r w:rsidRPr="000C399B">
        <w:rPr>
          <w:rFonts w:ascii="Soberana Sans" w:hAnsi="Soberana Sans"/>
          <w:i/>
          <w:szCs w:val="18"/>
        </w:rPr>
        <w:t xml:space="preserve">CFF 6, </w:t>
      </w:r>
      <w:r w:rsidR="00FC51D8" w:rsidRPr="000C399B">
        <w:rPr>
          <w:rFonts w:ascii="Soberana Sans" w:hAnsi="Soberana Sans"/>
          <w:i/>
          <w:szCs w:val="18"/>
        </w:rPr>
        <w:t xml:space="preserve">17-D, </w:t>
      </w:r>
      <w:r w:rsidRPr="000C399B">
        <w:rPr>
          <w:rFonts w:ascii="Soberana Sans" w:hAnsi="Soberana Sans"/>
          <w:i/>
          <w:szCs w:val="18"/>
        </w:rPr>
        <w:t>42, LISR 150, 151 RMF 2017 2.3.6.</w:t>
      </w:r>
    </w:p>
    <w:p w14:paraId="2430437E" w14:textId="6A99F803" w:rsidR="0055183C" w:rsidRPr="000C399B" w:rsidRDefault="0055183C" w:rsidP="00DF1C7B">
      <w:pPr>
        <w:pStyle w:val="Texto"/>
        <w:spacing w:after="0" w:line="240" w:lineRule="auto"/>
        <w:ind w:left="1843" w:hanging="425"/>
        <w:rPr>
          <w:rFonts w:ascii="Soberana Sans" w:hAnsi="Soberana Sans"/>
          <w:i/>
          <w:szCs w:val="18"/>
        </w:rPr>
      </w:pPr>
    </w:p>
    <w:p w14:paraId="606A6A6C" w14:textId="77777777" w:rsidR="0035048F" w:rsidRPr="000C399B" w:rsidRDefault="0035048F" w:rsidP="00DF1C7B">
      <w:pPr>
        <w:pStyle w:val="Texto"/>
        <w:spacing w:afterLines="68" w:after="163" w:line="240" w:lineRule="auto"/>
        <w:ind w:left="1440" w:hanging="24"/>
        <w:rPr>
          <w:rFonts w:ascii="Soberana Sans" w:hAnsi="Soberana Sans"/>
          <w:b/>
          <w:szCs w:val="18"/>
        </w:rPr>
      </w:pPr>
      <w:r w:rsidRPr="000C399B">
        <w:rPr>
          <w:rFonts w:ascii="Soberana Sans" w:hAnsi="Soberana Sans"/>
          <w:b/>
          <w:szCs w:val="18"/>
        </w:rPr>
        <w:t>Tasas de retención tratándose de intereses no deducibles</w:t>
      </w:r>
    </w:p>
    <w:p w14:paraId="6D81A3B9" w14:textId="1F68BB4E" w:rsidR="0035048F" w:rsidRPr="000C399B" w:rsidRDefault="0035048F" w:rsidP="00DF1C7B">
      <w:pPr>
        <w:pStyle w:val="Texto"/>
        <w:spacing w:after="0" w:line="240" w:lineRule="auto"/>
        <w:ind w:left="1440" w:hanging="1152"/>
        <w:rPr>
          <w:rFonts w:ascii="Soberana Sans" w:hAnsi="Soberana Sans"/>
          <w:i/>
          <w:szCs w:val="18"/>
        </w:rPr>
      </w:pPr>
      <w:r w:rsidRPr="000C399B">
        <w:rPr>
          <w:rFonts w:ascii="Soberana Sans" w:hAnsi="Soberana Sans"/>
          <w:b/>
          <w:szCs w:val="18"/>
        </w:rPr>
        <w:t xml:space="preserve">3.18.39. </w:t>
      </w:r>
      <w:r w:rsidRPr="000C399B">
        <w:rPr>
          <w:rFonts w:ascii="Soberana Sans" w:hAnsi="Soberana Sans"/>
          <w:b/>
          <w:szCs w:val="18"/>
        </w:rPr>
        <w:tab/>
      </w:r>
      <w:r w:rsidRPr="000C399B">
        <w:rPr>
          <w:rFonts w:ascii="Soberana Sans" w:hAnsi="Soberana Sans"/>
          <w:szCs w:val="18"/>
        </w:rPr>
        <w:t>Para efectos del artículo 166, séptimo párrafo, fracciones I y II de la Ley del ISR, los contribuyentes que realicen pagos de intereses por los supuestos establecidos en las fracciones mencionadas, podrán aplicar la tasa de retención establecida en dichas fracciones, según corresponda, siempre que además de cumplir con lo establecido en las mismas, se trate de intereses que no actualicen el supuesto previsto por el artículo 28, fracción XXXI de dicha Ley</w:t>
      </w:r>
      <w:r w:rsidRPr="000C399B">
        <w:rPr>
          <w:rFonts w:ascii="Soberana Sans" w:hAnsi="Soberana Sans"/>
          <w:i/>
          <w:szCs w:val="18"/>
        </w:rPr>
        <w:t>.</w:t>
      </w:r>
    </w:p>
    <w:p w14:paraId="0036CE54" w14:textId="77777777" w:rsidR="0035048F" w:rsidRPr="000C399B" w:rsidRDefault="0035048F" w:rsidP="00DF1C7B">
      <w:pPr>
        <w:pStyle w:val="Texto"/>
        <w:spacing w:after="0" w:line="240" w:lineRule="auto"/>
        <w:ind w:left="1440" w:hanging="1152"/>
        <w:rPr>
          <w:rFonts w:ascii="Soberana Sans" w:hAnsi="Soberana Sans"/>
          <w:i/>
          <w:szCs w:val="18"/>
        </w:rPr>
      </w:pPr>
    </w:p>
    <w:p w14:paraId="4EE2DBE5" w14:textId="6A2E299A" w:rsidR="0035048F" w:rsidRPr="000C399B" w:rsidRDefault="0035048F">
      <w:pPr>
        <w:pStyle w:val="Texto"/>
        <w:shd w:val="clear" w:color="auto" w:fill="FFFFFF" w:themeFill="background1"/>
        <w:spacing w:after="0" w:line="240" w:lineRule="auto"/>
        <w:ind w:left="1134" w:firstLine="284"/>
        <w:rPr>
          <w:rFonts w:ascii="Soberana Sans" w:hAnsi="Soberana Sans"/>
          <w:i/>
          <w:szCs w:val="18"/>
        </w:rPr>
      </w:pPr>
      <w:r w:rsidRPr="000C399B">
        <w:rPr>
          <w:rFonts w:ascii="Soberana Sans" w:hAnsi="Soberana Sans"/>
          <w:i/>
          <w:szCs w:val="18"/>
        </w:rPr>
        <w:t>LISR 28, 166</w:t>
      </w:r>
      <w:r w:rsidR="00235959" w:rsidRPr="000C399B">
        <w:rPr>
          <w:rFonts w:ascii="Soberana Sans" w:hAnsi="Soberana Sans"/>
          <w:i/>
          <w:szCs w:val="18"/>
        </w:rPr>
        <w:t>, 171</w:t>
      </w:r>
    </w:p>
    <w:p w14:paraId="37A6B728" w14:textId="77777777" w:rsidR="0035048F" w:rsidRPr="000C399B" w:rsidRDefault="0035048F" w:rsidP="00DF1C7B">
      <w:pPr>
        <w:pStyle w:val="Texto"/>
        <w:spacing w:after="0" w:line="240" w:lineRule="auto"/>
        <w:ind w:left="1440" w:hanging="1152"/>
        <w:rPr>
          <w:rFonts w:ascii="Soberana Sans" w:hAnsi="Soberana Sans"/>
          <w:i/>
          <w:szCs w:val="18"/>
        </w:rPr>
      </w:pPr>
    </w:p>
    <w:p w14:paraId="1BB5FA0F" w14:textId="77777777" w:rsidR="00AB5A52" w:rsidRPr="000C399B" w:rsidRDefault="00AB5A52" w:rsidP="002E461A">
      <w:pPr>
        <w:pStyle w:val="Texto"/>
        <w:spacing w:after="0" w:line="240" w:lineRule="auto"/>
        <w:ind w:left="1418" w:firstLine="0"/>
        <w:rPr>
          <w:rFonts w:ascii="Soberana Sans" w:hAnsi="Soberana Sans"/>
          <w:b/>
          <w:szCs w:val="18"/>
        </w:rPr>
      </w:pPr>
      <w:r w:rsidRPr="000C399B">
        <w:rPr>
          <w:rFonts w:ascii="Soberana Sans" w:hAnsi="Soberana Sans"/>
          <w:b/>
          <w:szCs w:val="18"/>
        </w:rPr>
        <w:t>Presentación del aviso de ejercicio de la opción de personas morales para tributar conforme a flujo de efectivo</w:t>
      </w:r>
    </w:p>
    <w:p w14:paraId="2F46D885" w14:textId="77777777" w:rsidR="00AB5A52" w:rsidRPr="000C399B" w:rsidRDefault="00AB5A52" w:rsidP="00AB5A52">
      <w:pPr>
        <w:pStyle w:val="Texto"/>
        <w:spacing w:after="0" w:line="240" w:lineRule="auto"/>
        <w:ind w:left="1440" w:hanging="1152"/>
        <w:rPr>
          <w:rFonts w:ascii="Soberana Sans" w:hAnsi="Soberana Sans"/>
          <w:b/>
          <w:szCs w:val="18"/>
          <w:lang w:val="es-MX"/>
        </w:rPr>
      </w:pPr>
    </w:p>
    <w:p w14:paraId="4BED37F3" w14:textId="77777777" w:rsidR="00AB5A52" w:rsidRPr="000C399B" w:rsidRDefault="00AB5A52" w:rsidP="00AB5A52">
      <w:pPr>
        <w:pStyle w:val="Texto"/>
        <w:tabs>
          <w:tab w:val="left" w:pos="1560"/>
        </w:tabs>
        <w:spacing w:after="0" w:line="240" w:lineRule="auto"/>
        <w:ind w:left="1418" w:hanging="1134"/>
        <w:rPr>
          <w:rFonts w:ascii="Soberana Sans" w:hAnsi="Soberana Sans"/>
          <w:szCs w:val="18"/>
        </w:rPr>
      </w:pPr>
      <w:r w:rsidRPr="000C399B">
        <w:rPr>
          <w:rFonts w:ascii="Soberana Sans" w:hAnsi="Soberana Sans"/>
          <w:b/>
          <w:szCs w:val="18"/>
        </w:rPr>
        <w:t>3.21.6.1.</w:t>
      </w:r>
      <w:r w:rsidRPr="000C399B">
        <w:rPr>
          <w:rFonts w:ascii="Soberana Sans" w:hAnsi="Soberana Sans"/>
          <w:b/>
          <w:szCs w:val="18"/>
        </w:rPr>
        <w:tab/>
      </w:r>
      <w:r w:rsidRPr="000C399B">
        <w:rPr>
          <w:rFonts w:ascii="Soberana Sans" w:hAnsi="Soberana Sans"/>
          <w:szCs w:val="18"/>
        </w:rPr>
        <w:t xml:space="preserve">Para los efectos de los artículos 27 del CFF, 29, fracción VII y 30, fracción V, inciso c) de su Reglamento, 196 de la Ley del ISR y Segundo, fracción III de las Disposiciones Transitorias de la Ley del ISR, contenido en el Decreto por el que se reforman, adicionan y derogan diversas disposiciones de la Ley del Impuesto sobre la Renta, de la Ley del Impuesto al Valor Agregado, del Código Fiscal de la Federación y de la Ley Federal del Impuesto Sobre Automóviles Nuevos publicado en el DOF el 30 de noviembre de 2016, las personas morales que se encuentren constituidas y registradas en el RFC hasta el 31 de diciembre de 2016, </w:t>
      </w:r>
      <w:r w:rsidR="00182F22" w:rsidRPr="000C399B">
        <w:rPr>
          <w:rFonts w:ascii="Soberana Sans" w:hAnsi="Soberana Sans"/>
          <w:szCs w:val="18"/>
        </w:rPr>
        <w:t xml:space="preserve">que opten por ejercer la opción prevista en </w:t>
      </w:r>
      <w:r w:rsidRPr="000C399B">
        <w:rPr>
          <w:rFonts w:ascii="Soberana Sans" w:hAnsi="Soberana Sans"/>
          <w:szCs w:val="18"/>
        </w:rPr>
        <w:t xml:space="preserve">el artículo 196 antes citado, deberán presentar el aviso de actualización de actividades económicas y obligaciones, de conformidad con lo establecido en la ficha de trámite 71/CFF “Aviso de actualización de actividades económicas y obligaciones”, contenida en el Anexo 1-A </w:t>
      </w:r>
      <w:r w:rsidR="00182F22" w:rsidRPr="000C399B">
        <w:rPr>
          <w:rFonts w:ascii="Soberana Sans" w:hAnsi="Soberana Sans"/>
          <w:szCs w:val="18"/>
        </w:rPr>
        <w:t xml:space="preserve">, considerando como fecha límite </w:t>
      </w:r>
      <w:r w:rsidRPr="000C399B">
        <w:rPr>
          <w:rFonts w:ascii="Soberana Sans" w:hAnsi="Soberana Sans"/>
          <w:szCs w:val="18"/>
        </w:rPr>
        <w:t xml:space="preserve">el 10 de marzo de 2017. </w:t>
      </w:r>
    </w:p>
    <w:p w14:paraId="66884E5D" w14:textId="77777777" w:rsidR="00AB5A52" w:rsidRPr="000C399B" w:rsidRDefault="00AB5A52" w:rsidP="00AB5A52">
      <w:pPr>
        <w:pStyle w:val="Texto"/>
        <w:tabs>
          <w:tab w:val="left" w:pos="1560"/>
        </w:tabs>
        <w:spacing w:after="0" w:line="240" w:lineRule="auto"/>
        <w:ind w:left="1418" w:hanging="2"/>
        <w:rPr>
          <w:rFonts w:ascii="Soberana Sans" w:hAnsi="Soberana Sans"/>
          <w:szCs w:val="18"/>
        </w:rPr>
      </w:pPr>
    </w:p>
    <w:p w14:paraId="1633294B" w14:textId="77777777" w:rsidR="00AB5A52" w:rsidRPr="000C399B" w:rsidRDefault="00AB5A52" w:rsidP="00AB5A52">
      <w:pPr>
        <w:pStyle w:val="Texto"/>
        <w:tabs>
          <w:tab w:val="left" w:pos="1560"/>
        </w:tabs>
        <w:spacing w:after="0" w:line="240" w:lineRule="auto"/>
        <w:ind w:left="1418" w:hanging="2"/>
        <w:rPr>
          <w:rFonts w:ascii="Soberana Sans" w:hAnsi="Soberana Sans"/>
          <w:szCs w:val="18"/>
        </w:rPr>
      </w:pPr>
      <w:r w:rsidRPr="000C399B">
        <w:rPr>
          <w:rFonts w:ascii="Soberana Sans" w:hAnsi="Soberana Sans"/>
          <w:szCs w:val="18"/>
        </w:rPr>
        <w:lastRenderedPageBreak/>
        <w:t>Los contribuyentes que ejerzan la opción con posterioridad a la presentación del pago provisional del mes de enero de 2017; en el pago provisional del mes de febrero de 2017 deberán acumular los ingresos de los meses de enero y febrero, y disminuir el pago provisional que hayan enterado por el mes de enero.</w:t>
      </w:r>
    </w:p>
    <w:p w14:paraId="43C3DE1D" w14:textId="77777777" w:rsidR="00AB5A52" w:rsidRPr="000C399B" w:rsidRDefault="00AB5A52" w:rsidP="00AB5A52">
      <w:pPr>
        <w:pStyle w:val="Texto"/>
        <w:tabs>
          <w:tab w:val="left" w:pos="1560"/>
        </w:tabs>
        <w:spacing w:after="0" w:line="240" w:lineRule="auto"/>
        <w:ind w:left="1418" w:hanging="2"/>
        <w:rPr>
          <w:rFonts w:ascii="Soberana Sans" w:hAnsi="Soberana Sans"/>
          <w:szCs w:val="18"/>
        </w:rPr>
      </w:pPr>
    </w:p>
    <w:p w14:paraId="4C2CDD65" w14:textId="77777777" w:rsidR="00AB5A52" w:rsidRPr="000C399B" w:rsidRDefault="00AB5A52" w:rsidP="00AB5A52">
      <w:pPr>
        <w:pStyle w:val="Texto"/>
        <w:tabs>
          <w:tab w:val="left" w:pos="1560"/>
        </w:tabs>
        <w:spacing w:after="0" w:line="240" w:lineRule="auto"/>
        <w:ind w:left="1418" w:hanging="2"/>
        <w:rPr>
          <w:rFonts w:ascii="Soberana Sans" w:hAnsi="Soberana Sans"/>
          <w:szCs w:val="18"/>
        </w:rPr>
      </w:pPr>
      <w:r w:rsidRPr="000C399B">
        <w:rPr>
          <w:rFonts w:ascii="Soberana Sans" w:hAnsi="Soberana Sans"/>
          <w:szCs w:val="18"/>
        </w:rPr>
        <w:t>Los contribuyentes que al 17 de febrero de 2017 ejercieron la opción prevista en el Título VII, Capítulo VIII de la Ley del ISR, deberán efectuar los pagos provisionales correspondientes al ejercicio 2017, utilizando el aplicativo “Mi contabilidad. Opción de acumulación de ingresos por pers</w:t>
      </w:r>
      <w:r w:rsidR="004C79EC" w:rsidRPr="000C399B">
        <w:rPr>
          <w:rFonts w:ascii="Soberana Sans" w:hAnsi="Soberana Sans"/>
          <w:szCs w:val="18"/>
        </w:rPr>
        <w:t>onas morales” disponible en el P</w:t>
      </w:r>
      <w:r w:rsidRPr="000C399B">
        <w:rPr>
          <w:rFonts w:ascii="Soberana Sans" w:hAnsi="Soberana Sans"/>
          <w:szCs w:val="18"/>
        </w:rPr>
        <w:t>ortal del SAT.</w:t>
      </w:r>
    </w:p>
    <w:p w14:paraId="703643E1" w14:textId="77777777" w:rsidR="00AB5A52" w:rsidRPr="000C399B" w:rsidRDefault="00AB5A52" w:rsidP="00AB5A52">
      <w:pPr>
        <w:pStyle w:val="Texto"/>
        <w:tabs>
          <w:tab w:val="left" w:pos="1560"/>
        </w:tabs>
        <w:spacing w:after="0" w:line="240" w:lineRule="auto"/>
        <w:ind w:left="1418" w:hanging="2"/>
        <w:rPr>
          <w:rFonts w:ascii="Soberana Sans" w:hAnsi="Soberana Sans"/>
          <w:szCs w:val="18"/>
        </w:rPr>
      </w:pPr>
    </w:p>
    <w:p w14:paraId="6CD706EC" w14:textId="77777777" w:rsidR="00AB5A52" w:rsidRPr="000C399B" w:rsidRDefault="00AB5A52" w:rsidP="00AB5A52">
      <w:pPr>
        <w:pStyle w:val="Texto"/>
        <w:tabs>
          <w:tab w:val="left" w:pos="1560"/>
        </w:tabs>
        <w:spacing w:after="0" w:line="240" w:lineRule="auto"/>
        <w:ind w:left="1418" w:hanging="2"/>
        <w:rPr>
          <w:rFonts w:ascii="Soberana Sans" w:hAnsi="Soberana Sans"/>
          <w:szCs w:val="18"/>
        </w:rPr>
      </w:pPr>
      <w:r w:rsidRPr="000C399B">
        <w:rPr>
          <w:rFonts w:ascii="Soberana Sans" w:hAnsi="Soberana Sans"/>
          <w:szCs w:val="18"/>
        </w:rPr>
        <w:t xml:space="preserve">Para el caso de las personas morales que </w:t>
      </w:r>
      <w:r w:rsidR="00096CDF" w:rsidRPr="000C399B">
        <w:rPr>
          <w:rFonts w:ascii="Soberana Sans" w:hAnsi="Soberana Sans"/>
          <w:szCs w:val="18"/>
        </w:rPr>
        <w:t>inicien operaciones o reanuden </w:t>
      </w:r>
      <w:r w:rsidRPr="000C399B">
        <w:rPr>
          <w:rFonts w:ascii="Soberana Sans" w:hAnsi="Soberana Sans"/>
          <w:szCs w:val="18"/>
        </w:rPr>
        <w:t>actividades a partir del ejercicio fiscal de 2017, presentarán l</w:t>
      </w:r>
      <w:r w:rsidR="00096CDF" w:rsidRPr="000C399B">
        <w:rPr>
          <w:rFonts w:ascii="Soberana Sans" w:hAnsi="Soberana Sans"/>
          <w:szCs w:val="18"/>
        </w:rPr>
        <w:t xml:space="preserve">a opción de tributación dentro </w:t>
      </w:r>
      <w:r w:rsidRPr="000C399B">
        <w:rPr>
          <w:rFonts w:ascii="Soberana Sans" w:hAnsi="Soberana Sans"/>
          <w:szCs w:val="18"/>
        </w:rPr>
        <w:t>de los diez días siguientes a aquél en que presenten los trámites de inscripción en el RFC o reanudación de actividades, en términos de lo establecido en las fichas 43/CFF “Solicitud de inscripción en el RFC de personas morales en la ADSC”, 45/CFF “Solicitud de inscripción en el RFC de personas morales a través de fedatario público por medios remotos” o 74/CFF “Aviso de reanudación de actividades”, contenidas en el Anexo 1-A.</w:t>
      </w:r>
    </w:p>
    <w:p w14:paraId="10317310" w14:textId="77777777" w:rsidR="00AB5A52" w:rsidRPr="000C399B" w:rsidRDefault="00AB5A52" w:rsidP="00AB5A52">
      <w:pPr>
        <w:pStyle w:val="Texto"/>
        <w:tabs>
          <w:tab w:val="left" w:pos="1560"/>
        </w:tabs>
        <w:spacing w:after="0" w:line="240" w:lineRule="auto"/>
        <w:ind w:left="1418" w:firstLine="0"/>
        <w:rPr>
          <w:rFonts w:ascii="Soberana Sans" w:hAnsi="Soberana Sans"/>
          <w:szCs w:val="18"/>
        </w:rPr>
      </w:pPr>
    </w:p>
    <w:p w14:paraId="5417F2DF" w14:textId="77777777" w:rsidR="00AB5A52" w:rsidRPr="000C399B" w:rsidRDefault="00AB5A52" w:rsidP="00AB5A52">
      <w:pPr>
        <w:pStyle w:val="Texto"/>
        <w:tabs>
          <w:tab w:val="left" w:pos="1560"/>
        </w:tabs>
        <w:spacing w:after="0" w:line="240" w:lineRule="auto"/>
        <w:ind w:left="1418" w:hanging="2"/>
        <w:rPr>
          <w:rFonts w:ascii="Soberana Sans" w:hAnsi="Soberana Sans"/>
          <w:i/>
          <w:szCs w:val="18"/>
        </w:rPr>
      </w:pPr>
      <w:r w:rsidRPr="000C399B">
        <w:rPr>
          <w:rFonts w:ascii="Soberana Sans" w:hAnsi="Soberana Sans"/>
          <w:i/>
          <w:szCs w:val="18"/>
        </w:rPr>
        <w:t>CFF 27, RCFF 29, 30, LISR 14, 196, 199, Disposiciones Transitorias, Segundo</w:t>
      </w:r>
    </w:p>
    <w:p w14:paraId="35CD287C" w14:textId="77777777" w:rsidR="00AB5A52" w:rsidRPr="000C399B" w:rsidRDefault="00AB5A52" w:rsidP="00AB5A52">
      <w:pPr>
        <w:pStyle w:val="Texto"/>
        <w:spacing w:after="0" w:line="240" w:lineRule="auto"/>
        <w:ind w:left="1440" w:hanging="1152"/>
        <w:rPr>
          <w:rFonts w:ascii="Soberana Sans" w:hAnsi="Soberana Sans"/>
          <w:szCs w:val="18"/>
        </w:rPr>
      </w:pPr>
    </w:p>
    <w:p w14:paraId="1A96DDDD" w14:textId="77777777" w:rsidR="00AB5A52" w:rsidRPr="000C399B" w:rsidRDefault="00AB5A52" w:rsidP="00AB5A52">
      <w:pPr>
        <w:pStyle w:val="Texto"/>
        <w:spacing w:after="0" w:line="240" w:lineRule="auto"/>
        <w:ind w:left="1440" w:hanging="1152"/>
        <w:rPr>
          <w:rFonts w:ascii="Soberana Sans" w:hAnsi="Soberana Sans"/>
          <w:szCs w:val="18"/>
        </w:rPr>
      </w:pPr>
    </w:p>
    <w:p w14:paraId="28CA1F55" w14:textId="77777777" w:rsidR="00AB5A52" w:rsidRPr="000C399B" w:rsidRDefault="00AB5A52" w:rsidP="00AB5A52">
      <w:pPr>
        <w:tabs>
          <w:tab w:val="left" w:pos="1560"/>
        </w:tabs>
        <w:ind w:left="1418"/>
        <w:jc w:val="both"/>
        <w:rPr>
          <w:rFonts w:ascii="Soberana Sans" w:hAnsi="Soberana Sans" w:cs="Arial"/>
          <w:b/>
          <w:sz w:val="18"/>
          <w:szCs w:val="18"/>
        </w:rPr>
      </w:pPr>
      <w:r w:rsidRPr="000C399B">
        <w:rPr>
          <w:rFonts w:ascii="Soberana Sans" w:hAnsi="Soberana Sans" w:cs="Arial"/>
          <w:b/>
          <w:sz w:val="18"/>
          <w:szCs w:val="18"/>
        </w:rPr>
        <w:t>Procedimiento para la autodeterminación de ingresos y gastos amparados en CFDI´s para generar en forma automática la declaración del pago provisional de ISR y declaración definitiva de IVA, así como la contabilidad simplificada</w:t>
      </w:r>
    </w:p>
    <w:p w14:paraId="6D20D49F" w14:textId="77777777" w:rsidR="00AB5A52" w:rsidRPr="000C399B" w:rsidRDefault="00AB5A52" w:rsidP="00AB5A52">
      <w:pPr>
        <w:tabs>
          <w:tab w:val="left" w:pos="1560"/>
        </w:tabs>
        <w:ind w:left="1418"/>
        <w:jc w:val="both"/>
        <w:rPr>
          <w:rFonts w:ascii="Soberana Sans" w:eastAsia="Calibri" w:hAnsi="Soberana Sans" w:cs="Arial"/>
          <w:b/>
          <w:sz w:val="18"/>
          <w:szCs w:val="18"/>
        </w:rPr>
      </w:pPr>
    </w:p>
    <w:p w14:paraId="1F89C250" w14:textId="77777777" w:rsidR="00AB5A52" w:rsidRPr="000C399B" w:rsidRDefault="00AB5A52" w:rsidP="00AB5A52">
      <w:pPr>
        <w:tabs>
          <w:tab w:val="left" w:pos="1418"/>
          <w:tab w:val="left" w:pos="1560"/>
        </w:tabs>
        <w:ind w:left="1418" w:hanging="1134"/>
        <w:jc w:val="both"/>
        <w:rPr>
          <w:rFonts w:ascii="Soberana Sans" w:eastAsia="Calibri" w:hAnsi="Soberana Sans" w:cs="Arial"/>
          <w:sz w:val="18"/>
          <w:szCs w:val="18"/>
        </w:rPr>
      </w:pPr>
      <w:r w:rsidRPr="000C399B">
        <w:rPr>
          <w:rFonts w:ascii="Soberana Sans" w:hAnsi="Soberana Sans" w:cs="Arial"/>
          <w:b/>
          <w:sz w:val="18"/>
          <w:szCs w:val="18"/>
        </w:rPr>
        <w:t>3.21.6.2.</w:t>
      </w:r>
      <w:r w:rsidRPr="000C399B">
        <w:rPr>
          <w:rFonts w:ascii="Soberana Sans" w:hAnsi="Soberana Sans" w:cs="Arial"/>
          <w:b/>
          <w:sz w:val="18"/>
          <w:szCs w:val="18"/>
        </w:rPr>
        <w:tab/>
      </w:r>
      <w:r w:rsidRPr="000C399B">
        <w:rPr>
          <w:rFonts w:ascii="Soberana Sans" w:hAnsi="Soberana Sans" w:cs="Arial"/>
          <w:sz w:val="18"/>
          <w:szCs w:val="18"/>
        </w:rPr>
        <w:t>Las personas morales a que se refiere el artículo 196 de la Ley del ISR que hayan optado por lo previsto en el Título VII, Capítulo VIII de la citada ley, presentarán los pagos provisionales y definitivos del ISR e IVA, mediante el aplicativo “Mi contabilidad. Opción de acumulación de ingresos por personas morales”, en el cual deben autodeterminarse los ingresos y gastos amparados en sus facturas electrónicas, que servirán para generar en forma automática el cálculo de la determinación del ISR e IVA, así como la contabilidad simplificada, de conformidad con el procedimiento siguiente:</w:t>
      </w:r>
    </w:p>
    <w:p w14:paraId="02F035EE" w14:textId="77777777" w:rsidR="00AB5A52" w:rsidRPr="000C399B" w:rsidRDefault="00AB5A52" w:rsidP="00AB5A52">
      <w:pPr>
        <w:tabs>
          <w:tab w:val="left" w:pos="1560"/>
        </w:tabs>
        <w:ind w:left="1843" w:hanging="425"/>
        <w:jc w:val="both"/>
        <w:rPr>
          <w:rFonts w:ascii="Soberana Sans" w:hAnsi="Soberana Sans" w:cs="Arial"/>
          <w:b/>
          <w:sz w:val="18"/>
          <w:szCs w:val="18"/>
        </w:rPr>
      </w:pPr>
    </w:p>
    <w:p w14:paraId="5451AE25" w14:textId="77777777" w:rsidR="00AB5A52" w:rsidRPr="000C399B" w:rsidRDefault="00AB5A52" w:rsidP="00AB5A52">
      <w:pPr>
        <w:tabs>
          <w:tab w:val="left" w:pos="1560"/>
        </w:tabs>
        <w:ind w:left="1843" w:hanging="425"/>
        <w:jc w:val="both"/>
        <w:rPr>
          <w:rFonts w:ascii="Soberana Sans" w:hAnsi="Soberana Sans" w:cs="Arial"/>
          <w:sz w:val="18"/>
          <w:szCs w:val="18"/>
        </w:rPr>
      </w:pPr>
      <w:r w:rsidRPr="000C399B">
        <w:rPr>
          <w:rFonts w:ascii="Soberana Sans" w:hAnsi="Soberana Sans" w:cs="Arial"/>
          <w:b/>
          <w:sz w:val="18"/>
          <w:szCs w:val="18"/>
        </w:rPr>
        <w:t>I.</w:t>
      </w:r>
      <w:r w:rsidRPr="000C399B">
        <w:rPr>
          <w:rFonts w:ascii="Soberana Sans" w:hAnsi="Soberana Sans" w:cs="Arial"/>
          <w:sz w:val="18"/>
          <w:szCs w:val="18"/>
        </w:rPr>
        <w:tab/>
      </w:r>
      <w:r w:rsidRPr="000C399B">
        <w:rPr>
          <w:rFonts w:ascii="Soberana Sans" w:hAnsi="Soberana Sans" w:cs="Arial"/>
          <w:sz w:val="18"/>
          <w:szCs w:val="18"/>
        </w:rPr>
        <w:tab/>
        <w:t xml:space="preserve">Ingresarán al aplicativo “Mi contabilidad. Opción de acumulación de ingresos por personas morales”, </w:t>
      </w:r>
      <w:r w:rsidR="008A43B7" w:rsidRPr="000C399B">
        <w:rPr>
          <w:rFonts w:ascii="Soberana Sans" w:hAnsi="Soberana Sans" w:cs="Arial"/>
          <w:sz w:val="18"/>
          <w:szCs w:val="18"/>
        </w:rPr>
        <w:t>disponible en el Portal del SAT</w:t>
      </w:r>
      <w:r w:rsidRPr="000C399B">
        <w:rPr>
          <w:rFonts w:ascii="Soberana Sans" w:hAnsi="Soberana Sans" w:cs="Arial"/>
          <w:sz w:val="18"/>
          <w:szCs w:val="18"/>
        </w:rPr>
        <w:t>. Para tal efecto, el contribuyente deberá proporcionar su clave del RFC, Contraseña o e.firma.</w:t>
      </w:r>
    </w:p>
    <w:p w14:paraId="5C92B49B" w14:textId="77777777" w:rsidR="00AB5A52" w:rsidRPr="000C399B" w:rsidRDefault="00AB5A52" w:rsidP="00AB5A52">
      <w:pPr>
        <w:tabs>
          <w:tab w:val="left" w:pos="1560"/>
        </w:tabs>
        <w:ind w:left="1843" w:hanging="425"/>
        <w:jc w:val="both"/>
        <w:rPr>
          <w:rFonts w:ascii="Soberana Sans" w:hAnsi="Soberana Sans" w:cs="Arial"/>
          <w:b/>
          <w:sz w:val="18"/>
          <w:szCs w:val="18"/>
        </w:rPr>
      </w:pPr>
    </w:p>
    <w:p w14:paraId="0327961F" w14:textId="77777777" w:rsidR="00AB5A52" w:rsidRPr="000C399B" w:rsidRDefault="00AB5A52" w:rsidP="00AB5A52">
      <w:pPr>
        <w:tabs>
          <w:tab w:val="left" w:pos="1560"/>
        </w:tabs>
        <w:ind w:left="1843" w:hanging="425"/>
        <w:jc w:val="both"/>
        <w:rPr>
          <w:rFonts w:ascii="Soberana Sans" w:hAnsi="Soberana Sans" w:cs="Arial"/>
          <w:sz w:val="18"/>
          <w:szCs w:val="18"/>
        </w:rPr>
      </w:pPr>
      <w:r w:rsidRPr="000C399B">
        <w:rPr>
          <w:rFonts w:ascii="Soberana Sans" w:hAnsi="Soberana Sans" w:cs="Arial"/>
          <w:b/>
          <w:sz w:val="18"/>
          <w:szCs w:val="18"/>
        </w:rPr>
        <w:t>II.</w:t>
      </w:r>
      <w:r w:rsidRPr="000C399B">
        <w:rPr>
          <w:rFonts w:ascii="Soberana Sans" w:hAnsi="Soberana Sans" w:cs="Arial"/>
          <w:sz w:val="18"/>
          <w:szCs w:val="18"/>
        </w:rPr>
        <w:tab/>
        <w:t>En el aplicativo “Mi contabilidad. Opción de acumulación de ingresos por personas morales”, en la opción “Ingresos y Gastos”, se mostrará en el “Detalle de Ingresos” los CFDI emitidos y en el “Detalle de Gastos” los CFDI recibidos por el contribuyente. En esta opción, el contribuyente podrá autodeterminar los ingresos efectivamente percibidos y las deducciones autorizadas efectivamente erogadas que correspondan a cada mes del ejercicio fiscal. Tratándose de ingresos cobrados parcialmente y gastos pagados parcialmente, capturarán el importe que corresponda.</w:t>
      </w:r>
    </w:p>
    <w:p w14:paraId="20B6E7C0" w14:textId="77777777" w:rsidR="00AB5A52" w:rsidRPr="000C399B" w:rsidRDefault="00AB5A52" w:rsidP="00AB5A52">
      <w:pPr>
        <w:tabs>
          <w:tab w:val="left" w:pos="1560"/>
        </w:tabs>
        <w:ind w:left="1843" w:hanging="425"/>
        <w:jc w:val="both"/>
        <w:rPr>
          <w:rFonts w:ascii="Soberana Sans" w:hAnsi="Soberana Sans" w:cs="Arial"/>
          <w:sz w:val="18"/>
          <w:szCs w:val="18"/>
        </w:rPr>
      </w:pPr>
    </w:p>
    <w:p w14:paraId="23E564FB" w14:textId="77777777" w:rsidR="00AB5A52" w:rsidRPr="000C399B" w:rsidRDefault="00AB5A52" w:rsidP="002E461A">
      <w:pPr>
        <w:tabs>
          <w:tab w:val="left" w:pos="1560"/>
        </w:tabs>
        <w:ind w:left="1843"/>
        <w:jc w:val="both"/>
        <w:rPr>
          <w:rFonts w:ascii="Soberana Sans" w:hAnsi="Soberana Sans" w:cs="Arial"/>
          <w:sz w:val="18"/>
          <w:szCs w:val="18"/>
        </w:rPr>
      </w:pPr>
      <w:r w:rsidRPr="000C399B">
        <w:rPr>
          <w:rFonts w:ascii="Soberana Sans" w:hAnsi="Soberana Sans" w:cs="Arial"/>
          <w:sz w:val="18"/>
          <w:szCs w:val="18"/>
        </w:rPr>
        <w:t>En dicho aplicativo podrán clasificar los CFDI de ingresos y de gastos, a fin de determinar de manera automática el pago respectivo; o bien, podrán calcular directamente el pago provisional sin la clasificación antes señalada</w:t>
      </w:r>
      <w:r w:rsidR="0050663B" w:rsidRPr="000C399B">
        <w:rPr>
          <w:rFonts w:ascii="Soberana Sans" w:hAnsi="Soberana Sans" w:cs="Arial"/>
          <w:sz w:val="18"/>
          <w:szCs w:val="18"/>
        </w:rPr>
        <w:t>.</w:t>
      </w:r>
    </w:p>
    <w:p w14:paraId="325FAC74" w14:textId="77777777" w:rsidR="00AB5A52" w:rsidRPr="000C399B" w:rsidRDefault="00AB5A52" w:rsidP="00AB5A52">
      <w:pPr>
        <w:tabs>
          <w:tab w:val="left" w:pos="1560"/>
        </w:tabs>
        <w:ind w:left="1843"/>
        <w:jc w:val="both"/>
        <w:rPr>
          <w:rFonts w:ascii="Soberana Sans" w:hAnsi="Soberana Sans" w:cs="Arial"/>
          <w:sz w:val="18"/>
          <w:szCs w:val="18"/>
        </w:rPr>
      </w:pPr>
    </w:p>
    <w:p w14:paraId="1B67AB9E" w14:textId="77777777" w:rsidR="00AB5A52" w:rsidRPr="000C399B" w:rsidRDefault="00AB5A52" w:rsidP="00AB5A52">
      <w:pPr>
        <w:tabs>
          <w:tab w:val="left" w:pos="1560"/>
        </w:tabs>
        <w:ind w:left="1843"/>
        <w:jc w:val="both"/>
        <w:rPr>
          <w:rFonts w:ascii="Soberana Sans" w:hAnsi="Soberana Sans" w:cs="Arial"/>
          <w:sz w:val="18"/>
          <w:szCs w:val="18"/>
        </w:rPr>
      </w:pPr>
      <w:r w:rsidRPr="000C399B">
        <w:rPr>
          <w:rFonts w:ascii="Soberana Sans" w:hAnsi="Soberana Sans" w:cs="Arial"/>
          <w:sz w:val="18"/>
          <w:szCs w:val="18"/>
        </w:rPr>
        <w:t>En caso de tener otros ingresos o gastos que no se encuentren amparados en facturación electrónica podrán capturarlos en el “Detalle de Ingresos” y en el “Detalle de Gastos” mediante la opción “Agregar ingreso” y “Agregar gasto”.</w:t>
      </w:r>
    </w:p>
    <w:p w14:paraId="732F9F31" w14:textId="77777777" w:rsidR="00AB5A52" w:rsidRPr="000C399B" w:rsidRDefault="00AB5A52" w:rsidP="00AB5A52">
      <w:pPr>
        <w:tabs>
          <w:tab w:val="left" w:pos="1560"/>
        </w:tabs>
        <w:ind w:left="1843"/>
        <w:jc w:val="both"/>
        <w:rPr>
          <w:rFonts w:ascii="Soberana Sans" w:hAnsi="Soberana Sans" w:cs="Arial"/>
          <w:sz w:val="18"/>
          <w:szCs w:val="18"/>
        </w:rPr>
      </w:pPr>
    </w:p>
    <w:p w14:paraId="04FB0FFE" w14:textId="77777777" w:rsidR="00AB5A52" w:rsidRPr="000C399B" w:rsidRDefault="00AB5A52" w:rsidP="00AB5A52">
      <w:pPr>
        <w:tabs>
          <w:tab w:val="left" w:pos="1560"/>
        </w:tabs>
        <w:ind w:left="1843"/>
        <w:jc w:val="both"/>
        <w:rPr>
          <w:rFonts w:ascii="Soberana Sans" w:hAnsi="Soberana Sans" w:cs="Arial"/>
          <w:sz w:val="18"/>
          <w:szCs w:val="18"/>
        </w:rPr>
      </w:pPr>
      <w:r w:rsidRPr="000C399B">
        <w:rPr>
          <w:rFonts w:ascii="Soberana Sans" w:hAnsi="Soberana Sans" w:cs="Arial"/>
          <w:sz w:val="18"/>
          <w:szCs w:val="18"/>
        </w:rPr>
        <w:t>Adicionalmente, en el detalle de gastos se capturarán los importes que correspondan a las erogaciones efectuadas deducibles por concepto de nómina y cuotas patronales de seguridad social, así como, el ISR retenido y subsidio para el empleo.</w:t>
      </w:r>
    </w:p>
    <w:p w14:paraId="2EA13A0C" w14:textId="77777777" w:rsidR="00763BD3" w:rsidRPr="000C399B" w:rsidRDefault="00763BD3" w:rsidP="00AB5A52">
      <w:pPr>
        <w:tabs>
          <w:tab w:val="left" w:pos="1560"/>
        </w:tabs>
        <w:ind w:left="1843"/>
        <w:jc w:val="both"/>
        <w:rPr>
          <w:rFonts w:ascii="Soberana Sans" w:hAnsi="Soberana Sans" w:cs="Arial"/>
          <w:sz w:val="18"/>
          <w:szCs w:val="18"/>
        </w:rPr>
      </w:pPr>
    </w:p>
    <w:p w14:paraId="7A3CAFBA" w14:textId="77777777" w:rsidR="00AB5A52" w:rsidRPr="000C399B" w:rsidRDefault="00AB5A52" w:rsidP="00AB5A52">
      <w:pPr>
        <w:tabs>
          <w:tab w:val="left" w:pos="1560"/>
        </w:tabs>
        <w:ind w:left="1843"/>
        <w:jc w:val="both"/>
        <w:rPr>
          <w:rFonts w:ascii="Soberana Sans" w:hAnsi="Soberana Sans" w:cs="Arial"/>
          <w:sz w:val="18"/>
          <w:szCs w:val="18"/>
        </w:rPr>
      </w:pPr>
      <w:r w:rsidRPr="000C399B">
        <w:rPr>
          <w:rFonts w:ascii="Soberana Sans" w:hAnsi="Soberana Sans" w:cs="Arial"/>
          <w:sz w:val="18"/>
          <w:szCs w:val="18"/>
        </w:rPr>
        <w:t>En caso de tener ingresos o deducciones que no se hayan pagado o cobrado en su totalidad en el mes inmediato anterior, el contribuyente deberá seleccionar el icono “pendiente de meses anteriores” del detalle de ingresos y de gastos, para realizar las acciones descritas en esta fracción.</w:t>
      </w:r>
    </w:p>
    <w:p w14:paraId="052E7CD1" w14:textId="77777777" w:rsidR="00AB5A52" w:rsidRPr="000C399B" w:rsidRDefault="00AB5A52" w:rsidP="00AB5A52">
      <w:pPr>
        <w:tabs>
          <w:tab w:val="left" w:pos="1560"/>
        </w:tabs>
        <w:ind w:left="1843"/>
        <w:jc w:val="both"/>
        <w:rPr>
          <w:rFonts w:ascii="Soberana Sans" w:hAnsi="Soberana Sans" w:cs="Arial"/>
          <w:sz w:val="18"/>
          <w:szCs w:val="18"/>
        </w:rPr>
      </w:pPr>
    </w:p>
    <w:p w14:paraId="63771658" w14:textId="77777777" w:rsidR="00AB5A52" w:rsidRPr="000C399B" w:rsidRDefault="00AB5A52" w:rsidP="00AB5A52">
      <w:pPr>
        <w:tabs>
          <w:tab w:val="left" w:pos="1560"/>
        </w:tabs>
        <w:ind w:left="1843"/>
        <w:jc w:val="both"/>
        <w:rPr>
          <w:rFonts w:ascii="Soberana Sans" w:hAnsi="Soberana Sans" w:cs="Arial"/>
          <w:sz w:val="18"/>
          <w:szCs w:val="18"/>
        </w:rPr>
      </w:pPr>
      <w:r w:rsidRPr="000C399B">
        <w:rPr>
          <w:rFonts w:ascii="Soberana Sans" w:hAnsi="Soberana Sans" w:cs="Arial"/>
          <w:sz w:val="18"/>
          <w:szCs w:val="18"/>
        </w:rPr>
        <w:t>El aplicativo mostrará en el apartado de “Totales”, los ingresos y gastos facturados previamente autodeterminados por el contribuyente. De igual manera, podrá consultar la determinación del cálculo del ISR e IVA. Para ello, deberá elegir, en la primera declaración que presente, la opción para la determinación del pago provisional del ISR, es decir, si el cálculo lo realizará con flujo de efectivo</w:t>
      </w:r>
      <w:r w:rsidR="00CA1BA2" w:rsidRPr="000C399B">
        <w:rPr>
          <w:rFonts w:ascii="Soberana Sans" w:hAnsi="Soberana Sans" w:cs="Arial"/>
          <w:sz w:val="18"/>
          <w:szCs w:val="18"/>
        </w:rPr>
        <w:t xml:space="preserve"> o con coeficiente de utilidad.</w:t>
      </w:r>
    </w:p>
    <w:p w14:paraId="6AA1258D" w14:textId="77777777" w:rsidR="00AB5A52" w:rsidRPr="000C399B" w:rsidRDefault="00AB5A52" w:rsidP="00AB5A52">
      <w:pPr>
        <w:tabs>
          <w:tab w:val="left" w:pos="1560"/>
        </w:tabs>
        <w:ind w:left="1843"/>
        <w:jc w:val="both"/>
        <w:rPr>
          <w:rFonts w:ascii="Soberana Sans" w:hAnsi="Soberana Sans" w:cs="Arial"/>
          <w:sz w:val="18"/>
          <w:szCs w:val="18"/>
        </w:rPr>
      </w:pPr>
    </w:p>
    <w:p w14:paraId="432A8E87" w14:textId="77777777" w:rsidR="00AB5A52" w:rsidRPr="000C399B" w:rsidRDefault="00AB5A52" w:rsidP="00AB5A52">
      <w:pPr>
        <w:tabs>
          <w:tab w:val="left" w:pos="1560"/>
        </w:tabs>
        <w:ind w:left="1843"/>
        <w:jc w:val="both"/>
        <w:rPr>
          <w:rFonts w:ascii="Soberana Sans" w:hAnsi="Soberana Sans" w:cs="Arial"/>
          <w:sz w:val="18"/>
          <w:szCs w:val="18"/>
        </w:rPr>
      </w:pPr>
      <w:r w:rsidRPr="000C399B">
        <w:rPr>
          <w:rFonts w:ascii="Soberana Sans" w:hAnsi="Soberana Sans" w:cs="Arial"/>
          <w:sz w:val="18"/>
          <w:szCs w:val="18"/>
        </w:rPr>
        <w:t>Posteriormente, el sistema mostrará el cálculo de la determinación del ISR y el IVA del mes correspondiente. Una vez validada la información, el contribuyente ingresará a la opción “Presentar Declaración”.</w:t>
      </w:r>
    </w:p>
    <w:p w14:paraId="52AAB7FE" w14:textId="77777777" w:rsidR="00AB5A52" w:rsidRPr="000C399B" w:rsidRDefault="00AB5A52" w:rsidP="00AB5A52">
      <w:pPr>
        <w:tabs>
          <w:tab w:val="left" w:pos="1560"/>
        </w:tabs>
        <w:ind w:left="1843"/>
        <w:jc w:val="both"/>
        <w:rPr>
          <w:rFonts w:ascii="Soberana Sans" w:hAnsi="Soberana Sans" w:cs="Arial"/>
          <w:sz w:val="18"/>
          <w:szCs w:val="18"/>
        </w:rPr>
      </w:pPr>
    </w:p>
    <w:p w14:paraId="7A617B23" w14:textId="77777777" w:rsidR="00AB5A52" w:rsidRPr="000C399B" w:rsidRDefault="00AB5A52" w:rsidP="00AB5A52">
      <w:pPr>
        <w:tabs>
          <w:tab w:val="left" w:pos="1560"/>
        </w:tabs>
        <w:ind w:left="1843" w:hanging="425"/>
        <w:jc w:val="both"/>
        <w:rPr>
          <w:rFonts w:ascii="Soberana Sans" w:hAnsi="Soberana Sans" w:cs="Arial"/>
          <w:sz w:val="18"/>
          <w:szCs w:val="18"/>
        </w:rPr>
      </w:pPr>
      <w:r w:rsidRPr="000C399B">
        <w:rPr>
          <w:rFonts w:ascii="Soberana Sans" w:hAnsi="Soberana Sans" w:cs="Arial"/>
          <w:b/>
          <w:sz w:val="18"/>
          <w:szCs w:val="18"/>
        </w:rPr>
        <w:t>III.</w:t>
      </w:r>
      <w:r w:rsidRPr="000C399B">
        <w:rPr>
          <w:rFonts w:ascii="Soberana Sans" w:hAnsi="Soberana Sans" w:cs="Arial"/>
          <w:b/>
          <w:sz w:val="18"/>
          <w:szCs w:val="18"/>
        </w:rPr>
        <w:tab/>
      </w:r>
      <w:r w:rsidRPr="000C399B">
        <w:rPr>
          <w:rFonts w:ascii="Soberana Sans" w:hAnsi="Soberana Sans" w:cs="Arial"/>
          <w:sz w:val="18"/>
          <w:szCs w:val="18"/>
        </w:rPr>
        <w:t>En la opción “Presentar Declaración” seleccionará el tipo de declaración y el periodo a declarar.</w:t>
      </w:r>
    </w:p>
    <w:p w14:paraId="08BDF530" w14:textId="77777777" w:rsidR="00AB5A52" w:rsidRPr="000C399B" w:rsidRDefault="00AB5A52" w:rsidP="00AB5A52">
      <w:pPr>
        <w:tabs>
          <w:tab w:val="left" w:pos="1560"/>
        </w:tabs>
        <w:ind w:left="1843" w:hanging="425"/>
        <w:jc w:val="both"/>
        <w:rPr>
          <w:rFonts w:ascii="Soberana Sans" w:hAnsi="Soberana Sans" w:cs="Arial"/>
          <w:sz w:val="18"/>
          <w:szCs w:val="18"/>
        </w:rPr>
      </w:pPr>
    </w:p>
    <w:p w14:paraId="7A73F57F" w14:textId="77777777" w:rsidR="00AB5A52" w:rsidRPr="000C399B" w:rsidRDefault="00AB5A52" w:rsidP="00AB5A52">
      <w:pPr>
        <w:tabs>
          <w:tab w:val="left" w:pos="1560"/>
        </w:tabs>
        <w:ind w:left="1843"/>
        <w:jc w:val="both"/>
        <w:rPr>
          <w:rFonts w:ascii="Soberana Sans" w:hAnsi="Soberana Sans" w:cs="Arial"/>
          <w:sz w:val="18"/>
          <w:szCs w:val="18"/>
        </w:rPr>
      </w:pPr>
      <w:r w:rsidRPr="000C399B">
        <w:rPr>
          <w:rFonts w:ascii="Soberana Sans" w:hAnsi="Soberana Sans" w:cs="Arial"/>
          <w:sz w:val="18"/>
          <w:szCs w:val="18"/>
        </w:rPr>
        <w:t>El aplicativo mostrará las obligaciones del contribuyente registradas en el RFC correspondientes al periodo seleccionado, así como el listado completo de obligaciones fiscales en el apartado de otras obligaciones, las cuales podrá modificar, en su caso.</w:t>
      </w:r>
    </w:p>
    <w:p w14:paraId="4D9DF8C8" w14:textId="77777777" w:rsidR="00AB5A52" w:rsidRPr="000C399B" w:rsidRDefault="00AB5A52" w:rsidP="00AB5A52">
      <w:pPr>
        <w:tabs>
          <w:tab w:val="left" w:pos="1560"/>
        </w:tabs>
        <w:ind w:left="1843"/>
        <w:jc w:val="both"/>
        <w:rPr>
          <w:rFonts w:ascii="Soberana Sans" w:hAnsi="Soberana Sans" w:cs="Arial"/>
          <w:sz w:val="18"/>
          <w:szCs w:val="18"/>
        </w:rPr>
      </w:pPr>
    </w:p>
    <w:p w14:paraId="405DDD02" w14:textId="77777777" w:rsidR="00AB5A52" w:rsidRPr="000C399B" w:rsidRDefault="00AB5A52" w:rsidP="00AB5A52">
      <w:pPr>
        <w:tabs>
          <w:tab w:val="left" w:pos="1560"/>
        </w:tabs>
        <w:ind w:left="1843"/>
        <w:jc w:val="both"/>
        <w:rPr>
          <w:rFonts w:ascii="Soberana Sans" w:hAnsi="Soberana Sans" w:cs="Arial"/>
          <w:sz w:val="18"/>
          <w:szCs w:val="18"/>
        </w:rPr>
      </w:pPr>
      <w:r w:rsidRPr="000C399B">
        <w:rPr>
          <w:rFonts w:ascii="Soberana Sans" w:hAnsi="Soberana Sans" w:cs="Arial"/>
          <w:sz w:val="18"/>
          <w:szCs w:val="18"/>
        </w:rPr>
        <w:t>Los contribuyentes a que se refiere la presente regla, que al 31 de diciembre de 2016 tengan saldos pendientes de aplicar por concepto de costo de lo vendido, pérdidas fiscales y deducción de inversiones, podrán considerarlas en la determinación de los pagos provisionales en el apartado “Presentar Declaración”.</w:t>
      </w:r>
    </w:p>
    <w:p w14:paraId="6BF47316" w14:textId="77777777" w:rsidR="00AB5A52" w:rsidRPr="000C399B" w:rsidRDefault="00AB5A52" w:rsidP="00AB5A52">
      <w:pPr>
        <w:tabs>
          <w:tab w:val="left" w:pos="1560"/>
        </w:tabs>
        <w:ind w:left="1843"/>
        <w:jc w:val="both"/>
        <w:rPr>
          <w:rFonts w:ascii="Soberana Sans" w:hAnsi="Soberana Sans" w:cs="Arial"/>
          <w:sz w:val="18"/>
          <w:szCs w:val="18"/>
        </w:rPr>
      </w:pPr>
    </w:p>
    <w:p w14:paraId="1BEFF946" w14:textId="77777777" w:rsidR="00AB5A52" w:rsidRPr="000C399B" w:rsidRDefault="00AB5A52" w:rsidP="00AB5A52">
      <w:pPr>
        <w:tabs>
          <w:tab w:val="left" w:pos="1560"/>
        </w:tabs>
        <w:ind w:left="1843"/>
        <w:jc w:val="both"/>
        <w:rPr>
          <w:rFonts w:ascii="Soberana Sans" w:hAnsi="Soberana Sans" w:cs="Arial"/>
          <w:sz w:val="18"/>
          <w:szCs w:val="18"/>
        </w:rPr>
      </w:pPr>
      <w:r w:rsidRPr="000C399B">
        <w:rPr>
          <w:rFonts w:ascii="Soberana Sans" w:hAnsi="Soberana Sans" w:cs="Arial"/>
          <w:sz w:val="18"/>
          <w:szCs w:val="18"/>
        </w:rPr>
        <w:t>Una vez revisada y validada la información, el contribuyente enviará la declaración y obtendrá el acuse de recibo electrónico y en su caso la línea de captura.</w:t>
      </w:r>
    </w:p>
    <w:p w14:paraId="603AA3A8" w14:textId="77777777" w:rsidR="00AB5A52" w:rsidRPr="000C399B" w:rsidRDefault="00AB5A52" w:rsidP="00AB5A52">
      <w:pPr>
        <w:tabs>
          <w:tab w:val="left" w:pos="1560"/>
        </w:tabs>
        <w:ind w:left="1843"/>
        <w:jc w:val="both"/>
        <w:rPr>
          <w:rFonts w:ascii="Soberana Sans" w:hAnsi="Soberana Sans" w:cs="Arial"/>
          <w:sz w:val="18"/>
          <w:szCs w:val="18"/>
        </w:rPr>
      </w:pPr>
    </w:p>
    <w:p w14:paraId="44A54AD5" w14:textId="77777777" w:rsidR="00AB5A52" w:rsidRPr="000C399B" w:rsidRDefault="00AB5A52" w:rsidP="00AB5A52">
      <w:pPr>
        <w:tabs>
          <w:tab w:val="left" w:pos="1560"/>
        </w:tabs>
        <w:ind w:left="1843" w:hanging="425"/>
        <w:jc w:val="both"/>
        <w:rPr>
          <w:rFonts w:ascii="Soberana Sans" w:hAnsi="Soberana Sans" w:cs="Arial"/>
          <w:sz w:val="18"/>
          <w:szCs w:val="18"/>
        </w:rPr>
      </w:pPr>
      <w:r w:rsidRPr="000C399B">
        <w:rPr>
          <w:rFonts w:ascii="Soberana Sans" w:hAnsi="Soberana Sans" w:cs="Arial"/>
          <w:b/>
          <w:sz w:val="18"/>
          <w:szCs w:val="18"/>
        </w:rPr>
        <w:t>IV.</w:t>
      </w:r>
      <w:r w:rsidRPr="000C399B">
        <w:rPr>
          <w:rFonts w:ascii="Soberana Sans" w:hAnsi="Soberana Sans" w:cs="Arial"/>
          <w:sz w:val="18"/>
          <w:szCs w:val="18"/>
        </w:rPr>
        <w:tab/>
        <w:t>Cuando el contribuyente tenga obligaciones a declarar distintas a ISR e IVA, seleccionará la opción otras obligaciones; una vez seleccionada, deberá capturar la información requerida, revisará, validará y enviará la declaración.</w:t>
      </w:r>
    </w:p>
    <w:p w14:paraId="1434AF50" w14:textId="77777777" w:rsidR="00AB5A52" w:rsidRPr="000C399B" w:rsidRDefault="00AB5A52" w:rsidP="00AB5A52">
      <w:pPr>
        <w:tabs>
          <w:tab w:val="left" w:pos="1560"/>
        </w:tabs>
        <w:ind w:left="1843" w:hanging="425"/>
        <w:jc w:val="both"/>
        <w:rPr>
          <w:rFonts w:ascii="Soberana Sans" w:hAnsi="Soberana Sans" w:cs="Arial"/>
          <w:sz w:val="18"/>
          <w:szCs w:val="18"/>
        </w:rPr>
      </w:pPr>
    </w:p>
    <w:p w14:paraId="4436530C" w14:textId="77777777" w:rsidR="00AB5A52" w:rsidRPr="000C399B" w:rsidRDefault="00AB5A52" w:rsidP="00AB5A52">
      <w:pPr>
        <w:tabs>
          <w:tab w:val="left" w:pos="1560"/>
        </w:tabs>
        <w:ind w:left="1843" w:hanging="425"/>
        <w:jc w:val="both"/>
        <w:rPr>
          <w:rFonts w:ascii="Soberana Sans" w:hAnsi="Soberana Sans" w:cs="Arial"/>
          <w:sz w:val="18"/>
          <w:szCs w:val="18"/>
        </w:rPr>
      </w:pPr>
      <w:r w:rsidRPr="000C399B">
        <w:rPr>
          <w:rFonts w:ascii="Soberana Sans" w:hAnsi="Soberana Sans" w:cs="Arial"/>
          <w:b/>
          <w:sz w:val="18"/>
          <w:szCs w:val="18"/>
        </w:rPr>
        <w:t>V.</w:t>
      </w:r>
      <w:r w:rsidRPr="000C399B">
        <w:rPr>
          <w:rFonts w:ascii="Soberana Sans" w:hAnsi="Soberana Sans" w:cs="Arial"/>
          <w:sz w:val="18"/>
          <w:szCs w:val="18"/>
        </w:rPr>
        <w:tab/>
        <w:t>El aplicativo podrá generar reportes de operaciones conforme a la información manifestada previamente en el “Detalle de Ingresos” y “Detalle de Gastos”. Para ello, el contribuyente ingresará a la opción “Reportes”, elegirá el apartado deseado y generará el archivo correspondiente. Los reportes que señala la presente regla, se considerarán para efectos fiscales, como la contabilidad simplificada.</w:t>
      </w:r>
    </w:p>
    <w:p w14:paraId="731CDC08" w14:textId="77777777" w:rsidR="00AB5A52" w:rsidRPr="000C399B" w:rsidRDefault="00AB5A52" w:rsidP="00AB5A52">
      <w:pPr>
        <w:tabs>
          <w:tab w:val="left" w:pos="1560"/>
        </w:tabs>
        <w:ind w:left="1843" w:hanging="425"/>
        <w:jc w:val="both"/>
        <w:rPr>
          <w:rFonts w:ascii="Soberana Sans" w:hAnsi="Soberana Sans" w:cs="Arial"/>
          <w:sz w:val="18"/>
          <w:szCs w:val="18"/>
        </w:rPr>
      </w:pPr>
    </w:p>
    <w:p w14:paraId="35321598" w14:textId="77777777" w:rsidR="00AB5A52" w:rsidRPr="000C399B" w:rsidRDefault="00AB5A52" w:rsidP="00AB5A52">
      <w:pPr>
        <w:tabs>
          <w:tab w:val="left" w:pos="1560"/>
        </w:tabs>
        <w:ind w:left="1418"/>
        <w:rPr>
          <w:rFonts w:ascii="Soberana Sans" w:hAnsi="Soberana Sans" w:cs="Arial"/>
          <w:sz w:val="18"/>
          <w:szCs w:val="18"/>
        </w:rPr>
      </w:pPr>
      <w:r w:rsidRPr="000C399B">
        <w:rPr>
          <w:rFonts w:ascii="Soberana Sans" w:hAnsi="Soberana Sans" w:cs="Arial"/>
          <w:sz w:val="18"/>
          <w:szCs w:val="18"/>
        </w:rPr>
        <w:t>LISR 196, 197, 198, 199, 201, LIVA, 5-D</w:t>
      </w:r>
    </w:p>
    <w:p w14:paraId="5D733744" w14:textId="77777777" w:rsidR="00AB5A52" w:rsidRPr="000C399B" w:rsidRDefault="00AB5A52" w:rsidP="00AB5A52">
      <w:pPr>
        <w:pStyle w:val="Texto"/>
        <w:spacing w:after="0" w:line="240" w:lineRule="auto"/>
        <w:ind w:left="1440" w:hanging="1152"/>
        <w:rPr>
          <w:rFonts w:ascii="Soberana Sans" w:hAnsi="Soberana Sans"/>
          <w:b/>
          <w:szCs w:val="18"/>
        </w:rPr>
      </w:pPr>
    </w:p>
    <w:p w14:paraId="281C1DBF" w14:textId="77777777" w:rsidR="00AB5A52" w:rsidRPr="000C399B" w:rsidRDefault="00AB5A52" w:rsidP="00AB5A52">
      <w:pPr>
        <w:pStyle w:val="Texto"/>
        <w:spacing w:after="0" w:line="240" w:lineRule="auto"/>
        <w:ind w:left="1440" w:hanging="1152"/>
        <w:rPr>
          <w:rFonts w:ascii="Soberana Sans" w:hAnsi="Soberana Sans"/>
          <w:b/>
          <w:szCs w:val="18"/>
        </w:rPr>
      </w:pPr>
    </w:p>
    <w:p w14:paraId="59ADED65" w14:textId="77777777" w:rsidR="00AB5A52" w:rsidRPr="000C399B" w:rsidRDefault="00AB5A52" w:rsidP="00AB5A52">
      <w:pPr>
        <w:pStyle w:val="k"/>
        <w:tabs>
          <w:tab w:val="left" w:pos="1560"/>
          <w:tab w:val="left" w:pos="2010"/>
        </w:tabs>
        <w:spacing w:after="0" w:line="240" w:lineRule="auto"/>
        <w:ind w:left="1418" w:firstLine="0"/>
        <w:rPr>
          <w:rFonts w:ascii="Soberana Sans" w:eastAsia="Calibri" w:hAnsi="Soberana Sans"/>
          <w:b/>
          <w:szCs w:val="18"/>
        </w:rPr>
      </w:pPr>
      <w:r w:rsidRPr="000C399B">
        <w:rPr>
          <w:rFonts w:ascii="Soberana Sans" w:eastAsia="Calibri" w:hAnsi="Soberana Sans"/>
          <w:b/>
          <w:szCs w:val="18"/>
        </w:rPr>
        <w:t>Declaraciones complementarias para la opción de acumulación de ingresos para Personas Morales</w:t>
      </w:r>
    </w:p>
    <w:p w14:paraId="007920B3" w14:textId="77777777" w:rsidR="00AB5A52" w:rsidRPr="000C399B" w:rsidRDefault="00AB5A52" w:rsidP="00AB5A52">
      <w:pPr>
        <w:pStyle w:val="k"/>
        <w:tabs>
          <w:tab w:val="left" w:pos="1560"/>
          <w:tab w:val="left" w:pos="2010"/>
        </w:tabs>
        <w:spacing w:after="0" w:line="240" w:lineRule="auto"/>
        <w:ind w:left="1418" w:firstLine="0"/>
        <w:rPr>
          <w:rFonts w:ascii="Soberana Sans" w:eastAsia="Calibri" w:hAnsi="Soberana Sans"/>
          <w:b/>
          <w:szCs w:val="18"/>
        </w:rPr>
      </w:pPr>
    </w:p>
    <w:p w14:paraId="41E820CF" w14:textId="77777777" w:rsidR="00AB5A52" w:rsidRPr="000C399B" w:rsidRDefault="00AB5A52" w:rsidP="00AB5A52">
      <w:pPr>
        <w:pStyle w:val="k"/>
        <w:tabs>
          <w:tab w:val="left" w:pos="1418"/>
          <w:tab w:val="left" w:pos="1560"/>
        </w:tabs>
        <w:spacing w:after="0" w:line="240" w:lineRule="auto"/>
        <w:ind w:left="1418" w:hanging="1134"/>
        <w:rPr>
          <w:rFonts w:ascii="Soberana Sans" w:eastAsia="Calibri" w:hAnsi="Soberana Sans"/>
          <w:szCs w:val="18"/>
        </w:rPr>
      </w:pPr>
      <w:r w:rsidRPr="000C399B">
        <w:rPr>
          <w:rFonts w:ascii="Soberana Sans" w:eastAsia="Calibri" w:hAnsi="Soberana Sans"/>
          <w:b/>
          <w:szCs w:val="18"/>
        </w:rPr>
        <w:lastRenderedPageBreak/>
        <w:t>3.21.6.3.</w:t>
      </w:r>
      <w:r w:rsidRPr="000C399B">
        <w:rPr>
          <w:rFonts w:ascii="Soberana Sans" w:eastAsia="Calibri" w:hAnsi="Soberana Sans"/>
          <w:szCs w:val="18"/>
        </w:rPr>
        <w:tab/>
        <w:t xml:space="preserve">Para efectos del artículo 32 del CFF, las declaraciones complementarias de pagos provisionales o definitivos que podrán presentar las personas morales que tributen en términos del </w:t>
      </w:r>
      <w:r w:rsidR="004C79EC" w:rsidRPr="000C399B">
        <w:rPr>
          <w:rFonts w:ascii="Soberana Sans" w:eastAsia="Calibri" w:hAnsi="Soberana Sans"/>
          <w:szCs w:val="18"/>
        </w:rPr>
        <w:t xml:space="preserve">Título VII,  </w:t>
      </w:r>
      <w:r w:rsidRPr="000C399B">
        <w:rPr>
          <w:rFonts w:ascii="Soberana Sans" w:eastAsia="Calibri" w:hAnsi="Soberana Sans"/>
          <w:szCs w:val="18"/>
        </w:rPr>
        <w:t>Capítulo VIII de la Ley del ISR, correspondientes al mes de enero 2017 y subsecuentes son las siguientes:</w:t>
      </w:r>
    </w:p>
    <w:p w14:paraId="013F7E5F" w14:textId="77777777" w:rsidR="00AB5A52" w:rsidRPr="000C399B" w:rsidRDefault="00AB5A52" w:rsidP="00AB5A52">
      <w:pPr>
        <w:pStyle w:val="k"/>
        <w:tabs>
          <w:tab w:val="left" w:pos="1560"/>
          <w:tab w:val="left" w:pos="2010"/>
        </w:tabs>
        <w:spacing w:after="0" w:line="240" w:lineRule="auto"/>
        <w:ind w:left="1843" w:hanging="425"/>
        <w:rPr>
          <w:rFonts w:ascii="Soberana Sans" w:eastAsia="Calibri" w:hAnsi="Soberana Sans"/>
          <w:b/>
          <w:szCs w:val="18"/>
        </w:rPr>
      </w:pPr>
    </w:p>
    <w:p w14:paraId="7BDFA0EE" w14:textId="77777777" w:rsidR="00AB5A52" w:rsidRPr="000C399B" w:rsidRDefault="00AB5A52" w:rsidP="00AB5A52">
      <w:pPr>
        <w:pStyle w:val="k"/>
        <w:tabs>
          <w:tab w:val="left" w:pos="1560"/>
          <w:tab w:val="left" w:pos="2010"/>
        </w:tabs>
        <w:spacing w:after="0" w:line="240" w:lineRule="auto"/>
        <w:ind w:left="1843" w:hanging="425"/>
        <w:rPr>
          <w:rFonts w:ascii="Soberana Sans" w:eastAsia="Calibri" w:hAnsi="Soberana Sans"/>
          <w:szCs w:val="18"/>
        </w:rPr>
      </w:pPr>
      <w:r w:rsidRPr="000C399B">
        <w:rPr>
          <w:rFonts w:ascii="Soberana Sans" w:eastAsia="Calibri" w:hAnsi="Soberana Sans"/>
          <w:b/>
          <w:szCs w:val="18"/>
        </w:rPr>
        <w:t>a)</w:t>
      </w:r>
      <w:r w:rsidRPr="000C399B">
        <w:rPr>
          <w:rFonts w:ascii="Soberana Sans" w:eastAsia="Calibri" w:hAnsi="Soberana Sans"/>
          <w:b/>
          <w:szCs w:val="18"/>
        </w:rPr>
        <w:tab/>
      </w:r>
      <w:r w:rsidRPr="000C399B">
        <w:rPr>
          <w:rFonts w:ascii="Soberana Sans" w:eastAsia="Calibri" w:hAnsi="Soberana Sans"/>
          <w:szCs w:val="18"/>
        </w:rPr>
        <w:t>Para modificar errores relativos al periodo de pago o concepto de impuesto declarado.</w:t>
      </w:r>
    </w:p>
    <w:p w14:paraId="4D2DC0EC" w14:textId="77777777" w:rsidR="00AB5A52" w:rsidRPr="000C399B" w:rsidRDefault="00AB5A52" w:rsidP="00AB5A52">
      <w:pPr>
        <w:pStyle w:val="k"/>
        <w:tabs>
          <w:tab w:val="left" w:pos="1560"/>
          <w:tab w:val="left" w:pos="2010"/>
        </w:tabs>
        <w:spacing w:after="0" w:line="240" w:lineRule="auto"/>
        <w:ind w:left="1843" w:hanging="425"/>
        <w:rPr>
          <w:rFonts w:ascii="Soberana Sans" w:eastAsia="Calibri" w:hAnsi="Soberana Sans"/>
          <w:b/>
          <w:szCs w:val="18"/>
        </w:rPr>
      </w:pPr>
    </w:p>
    <w:p w14:paraId="6F4F09DA" w14:textId="77777777" w:rsidR="00AB5A52" w:rsidRPr="000C399B" w:rsidRDefault="00AB5A52" w:rsidP="00AB5A52">
      <w:pPr>
        <w:pStyle w:val="k"/>
        <w:tabs>
          <w:tab w:val="left" w:pos="1560"/>
          <w:tab w:val="left" w:pos="2010"/>
        </w:tabs>
        <w:spacing w:after="0" w:line="240" w:lineRule="auto"/>
        <w:ind w:left="1843" w:hanging="425"/>
        <w:rPr>
          <w:rFonts w:ascii="Soberana Sans" w:eastAsia="Calibri" w:hAnsi="Soberana Sans"/>
          <w:szCs w:val="18"/>
        </w:rPr>
      </w:pPr>
      <w:r w:rsidRPr="000C399B">
        <w:rPr>
          <w:rFonts w:ascii="Soberana Sans" w:eastAsia="Calibri" w:hAnsi="Soberana Sans"/>
          <w:b/>
          <w:szCs w:val="18"/>
        </w:rPr>
        <w:t>b)</w:t>
      </w:r>
      <w:r w:rsidRPr="000C399B">
        <w:rPr>
          <w:rFonts w:ascii="Soberana Sans" w:eastAsia="Calibri" w:hAnsi="Soberana Sans"/>
          <w:b/>
          <w:szCs w:val="18"/>
        </w:rPr>
        <w:tab/>
      </w:r>
      <w:r w:rsidRPr="000C399B">
        <w:rPr>
          <w:rFonts w:ascii="Soberana Sans" w:eastAsia="Calibri" w:hAnsi="Soberana Sans"/>
          <w:szCs w:val="18"/>
        </w:rPr>
        <w:t>Porque no declararon todas las obligaciones.</w:t>
      </w:r>
    </w:p>
    <w:p w14:paraId="4639F485" w14:textId="77777777" w:rsidR="00AB5A52" w:rsidRPr="000C399B" w:rsidRDefault="00AB5A52" w:rsidP="00AB5A52">
      <w:pPr>
        <w:pStyle w:val="k"/>
        <w:tabs>
          <w:tab w:val="left" w:pos="1560"/>
          <w:tab w:val="left" w:pos="2010"/>
        </w:tabs>
        <w:spacing w:after="0" w:line="240" w:lineRule="auto"/>
        <w:ind w:left="1843" w:hanging="425"/>
        <w:rPr>
          <w:rFonts w:ascii="Soberana Sans" w:eastAsia="Calibri" w:hAnsi="Soberana Sans"/>
          <w:b/>
          <w:szCs w:val="18"/>
        </w:rPr>
      </w:pPr>
    </w:p>
    <w:p w14:paraId="386663C4" w14:textId="77777777" w:rsidR="00AB5A52" w:rsidRPr="000C399B" w:rsidRDefault="00AB5A52" w:rsidP="00AB5A52">
      <w:pPr>
        <w:pStyle w:val="k"/>
        <w:tabs>
          <w:tab w:val="left" w:pos="1560"/>
          <w:tab w:val="left" w:pos="2010"/>
        </w:tabs>
        <w:spacing w:after="0" w:line="240" w:lineRule="auto"/>
        <w:ind w:left="1843" w:hanging="425"/>
        <w:rPr>
          <w:rFonts w:ascii="Soberana Sans" w:eastAsia="Calibri" w:hAnsi="Soberana Sans"/>
          <w:szCs w:val="18"/>
        </w:rPr>
      </w:pPr>
      <w:r w:rsidRPr="000C399B">
        <w:rPr>
          <w:rFonts w:ascii="Soberana Sans" w:eastAsia="Calibri" w:hAnsi="Soberana Sans"/>
          <w:b/>
          <w:szCs w:val="18"/>
        </w:rPr>
        <w:t>c)</w:t>
      </w:r>
      <w:r w:rsidRPr="000C399B">
        <w:rPr>
          <w:rFonts w:ascii="Soberana Sans" w:eastAsia="Calibri" w:hAnsi="Soberana Sans"/>
          <w:szCs w:val="18"/>
        </w:rPr>
        <w:tab/>
        <w:t>Por modificación de obligaciones.</w:t>
      </w:r>
    </w:p>
    <w:p w14:paraId="4B0E1AB0" w14:textId="77777777" w:rsidR="00AB5A52" w:rsidRPr="000C399B" w:rsidRDefault="00AB5A52" w:rsidP="00AB5A52">
      <w:pPr>
        <w:pStyle w:val="k"/>
        <w:tabs>
          <w:tab w:val="left" w:pos="1560"/>
          <w:tab w:val="left" w:pos="2010"/>
        </w:tabs>
        <w:spacing w:after="0" w:line="240" w:lineRule="auto"/>
        <w:ind w:left="1843" w:hanging="425"/>
        <w:rPr>
          <w:rFonts w:ascii="Soberana Sans" w:eastAsia="Calibri" w:hAnsi="Soberana Sans"/>
          <w:b/>
          <w:szCs w:val="18"/>
        </w:rPr>
      </w:pPr>
    </w:p>
    <w:p w14:paraId="7722AC86" w14:textId="77777777" w:rsidR="00AB5A52" w:rsidRPr="000C399B" w:rsidRDefault="00AB5A52" w:rsidP="00AB5A52">
      <w:pPr>
        <w:pStyle w:val="k"/>
        <w:tabs>
          <w:tab w:val="left" w:pos="1560"/>
          <w:tab w:val="left" w:pos="2010"/>
        </w:tabs>
        <w:spacing w:after="0" w:line="240" w:lineRule="auto"/>
        <w:ind w:left="1843" w:hanging="425"/>
        <w:rPr>
          <w:rFonts w:ascii="Soberana Sans" w:eastAsia="Calibri" w:hAnsi="Soberana Sans"/>
          <w:szCs w:val="18"/>
        </w:rPr>
      </w:pPr>
      <w:r w:rsidRPr="000C399B">
        <w:rPr>
          <w:rFonts w:ascii="Soberana Sans" w:eastAsia="Calibri" w:hAnsi="Soberana Sans"/>
          <w:b/>
          <w:szCs w:val="18"/>
        </w:rPr>
        <w:t>d)</w:t>
      </w:r>
      <w:r w:rsidRPr="000C399B">
        <w:rPr>
          <w:rFonts w:ascii="Soberana Sans" w:eastAsia="Calibri" w:hAnsi="Soberana Sans"/>
          <w:szCs w:val="18"/>
        </w:rPr>
        <w:tab/>
        <w:t>Por línea de captura vencida.</w:t>
      </w:r>
    </w:p>
    <w:p w14:paraId="084181AD" w14:textId="77777777" w:rsidR="00763BD3" w:rsidRPr="000C399B" w:rsidRDefault="00763BD3" w:rsidP="00AB5A52">
      <w:pPr>
        <w:pStyle w:val="k"/>
        <w:tabs>
          <w:tab w:val="left" w:pos="1560"/>
          <w:tab w:val="left" w:pos="2010"/>
        </w:tabs>
        <w:spacing w:after="0" w:line="240" w:lineRule="auto"/>
        <w:ind w:left="1843" w:hanging="425"/>
        <w:rPr>
          <w:rFonts w:ascii="Soberana Sans" w:eastAsia="Calibri" w:hAnsi="Soberana Sans"/>
          <w:szCs w:val="18"/>
        </w:rPr>
      </w:pPr>
    </w:p>
    <w:p w14:paraId="54187A07" w14:textId="77777777" w:rsidR="00AB5A52" w:rsidRPr="000C399B" w:rsidRDefault="00AB5A52" w:rsidP="00AB5A52">
      <w:pPr>
        <w:pStyle w:val="k"/>
        <w:tabs>
          <w:tab w:val="left" w:pos="1560"/>
          <w:tab w:val="left" w:pos="2010"/>
        </w:tabs>
        <w:spacing w:after="0" w:line="240" w:lineRule="auto"/>
        <w:ind w:left="1418" w:firstLine="0"/>
        <w:rPr>
          <w:rFonts w:ascii="Soberana Sans" w:eastAsia="Calibri" w:hAnsi="Soberana Sans"/>
          <w:szCs w:val="18"/>
        </w:rPr>
      </w:pPr>
      <w:r w:rsidRPr="000C399B">
        <w:rPr>
          <w:rFonts w:ascii="Soberana Sans" w:eastAsia="Calibri" w:hAnsi="Soberana Sans"/>
          <w:szCs w:val="18"/>
        </w:rPr>
        <w:t>Para los efectos de lo anterior, conforme al tipo de declaración complementaria se realizará el procedimiento siguiente:</w:t>
      </w:r>
    </w:p>
    <w:p w14:paraId="4A0E3084" w14:textId="77777777" w:rsidR="00AB5A52" w:rsidRPr="000C399B" w:rsidRDefault="00AB5A52" w:rsidP="00AB5A52">
      <w:pPr>
        <w:pStyle w:val="k"/>
        <w:tabs>
          <w:tab w:val="left" w:pos="1560"/>
          <w:tab w:val="left" w:pos="2010"/>
        </w:tabs>
        <w:spacing w:after="0" w:line="240" w:lineRule="auto"/>
        <w:ind w:left="1843" w:hanging="425"/>
        <w:rPr>
          <w:rFonts w:ascii="Soberana Sans" w:eastAsia="Calibri" w:hAnsi="Soberana Sans"/>
          <w:b/>
          <w:szCs w:val="18"/>
        </w:rPr>
      </w:pPr>
    </w:p>
    <w:p w14:paraId="1D6806DB" w14:textId="77777777" w:rsidR="00AB5A52" w:rsidRPr="000C399B" w:rsidRDefault="00AB5A52" w:rsidP="00AB5A52">
      <w:pPr>
        <w:pStyle w:val="k"/>
        <w:tabs>
          <w:tab w:val="left" w:pos="1560"/>
          <w:tab w:val="left" w:pos="2010"/>
        </w:tabs>
        <w:spacing w:after="0" w:line="240" w:lineRule="auto"/>
        <w:ind w:left="1843" w:hanging="425"/>
        <w:rPr>
          <w:rFonts w:ascii="Soberana Sans" w:eastAsia="Calibri" w:hAnsi="Soberana Sans"/>
          <w:szCs w:val="18"/>
        </w:rPr>
      </w:pPr>
      <w:r w:rsidRPr="000C399B">
        <w:rPr>
          <w:rFonts w:ascii="Soberana Sans" w:eastAsia="Calibri" w:hAnsi="Soberana Sans"/>
          <w:b/>
          <w:szCs w:val="18"/>
        </w:rPr>
        <w:t>a.</w:t>
      </w:r>
      <w:r w:rsidRPr="000C399B">
        <w:rPr>
          <w:rFonts w:ascii="Soberana Sans" w:eastAsia="Calibri" w:hAnsi="Soberana Sans"/>
          <w:szCs w:val="18"/>
        </w:rPr>
        <w:tab/>
        <w:t>Se ingresará a través del Portal del SAT al aplicativo “Mi contabilidad. Opción de acumulación de ingresos por personas morales”. Para tal efecto, el contribuyente deberá proporcionar su clave en el RFC, Contraseña o e.firma.</w:t>
      </w:r>
    </w:p>
    <w:p w14:paraId="3ADBBD4D" w14:textId="77777777" w:rsidR="00AB5A52" w:rsidRPr="000C399B" w:rsidRDefault="00AB5A52" w:rsidP="00AB5A52">
      <w:pPr>
        <w:pStyle w:val="k"/>
        <w:tabs>
          <w:tab w:val="left" w:pos="1560"/>
          <w:tab w:val="left" w:pos="2010"/>
        </w:tabs>
        <w:spacing w:after="0" w:line="240" w:lineRule="auto"/>
        <w:ind w:left="1843" w:hanging="425"/>
        <w:rPr>
          <w:rFonts w:ascii="Soberana Sans" w:eastAsia="Calibri" w:hAnsi="Soberana Sans"/>
          <w:b/>
          <w:szCs w:val="18"/>
        </w:rPr>
      </w:pPr>
    </w:p>
    <w:p w14:paraId="1AFA003A" w14:textId="77777777" w:rsidR="00AB5A52" w:rsidRPr="000C399B" w:rsidRDefault="00AB5A52" w:rsidP="00AB5A52">
      <w:pPr>
        <w:pStyle w:val="k"/>
        <w:tabs>
          <w:tab w:val="left" w:pos="1560"/>
          <w:tab w:val="left" w:pos="2010"/>
        </w:tabs>
        <w:spacing w:after="0" w:line="240" w:lineRule="auto"/>
        <w:ind w:left="1843" w:hanging="425"/>
        <w:rPr>
          <w:rFonts w:ascii="Soberana Sans" w:eastAsia="Calibri" w:hAnsi="Soberana Sans"/>
          <w:szCs w:val="18"/>
        </w:rPr>
      </w:pPr>
      <w:r w:rsidRPr="000C399B">
        <w:rPr>
          <w:rFonts w:ascii="Soberana Sans" w:eastAsia="Calibri" w:hAnsi="Soberana Sans"/>
          <w:b/>
          <w:szCs w:val="18"/>
        </w:rPr>
        <w:t>b.</w:t>
      </w:r>
      <w:r w:rsidRPr="000C399B">
        <w:rPr>
          <w:rFonts w:ascii="Soberana Sans" w:eastAsia="Calibri" w:hAnsi="Soberana Sans"/>
          <w:szCs w:val="18"/>
        </w:rPr>
        <w:tab/>
        <w:t>Al seleccionar el tipo de declaración complementaria, el aplicativo mostrará las señaladas en el primer párrafo de esta regla, para que el contribuyente elija y realice lo que corresponda de acuerdo a lo siguiente:</w:t>
      </w:r>
    </w:p>
    <w:p w14:paraId="03E76EF7" w14:textId="77777777" w:rsidR="00AB5A52" w:rsidRPr="000C399B" w:rsidRDefault="00AB5A52" w:rsidP="00AB5A52">
      <w:pPr>
        <w:pStyle w:val="k"/>
        <w:tabs>
          <w:tab w:val="left" w:pos="1560"/>
          <w:tab w:val="left" w:pos="2124"/>
        </w:tabs>
        <w:spacing w:after="0" w:line="240" w:lineRule="auto"/>
        <w:ind w:left="2127" w:hanging="284"/>
        <w:rPr>
          <w:rFonts w:ascii="Soberana Sans" w:eastAsia="Calibri" w:hAnsi="Soberana Sans"/>
          <w:b/>
          <w:szCs w:val="18"/>
        </w:rPr>
      </w:pPr>
    </w:p>
    <w:p w14:paraId="6098AE8E" w14:textId="77777777" w:rsidR="00AB5A52" w:rsidRPr="000C399B" w:rsidRDefault="00AB5A52" w:rsidP="00AB5A52">
      <w:pPr>
        <w:pStyle w:val="k"/>
        <w:tabs>
          <w:tab w:val="left" w:pos="1560"/>
          <w:tab w:val="left" w:pos="2124"/>
        </w:tabs>
        <w:spacing w:after="0" w:line="240" w:lineRule="auto"/>
        <w:ind w:left="2127" w:hanging="284"/>
        <w:rPr>
          <w:rFonts w:ascii="Soberana Sans" w:eastAsia="Calibri" w:hAnsi="Soberana Sans"/>
          <w:szCs w:val="18"/>
        </w:rPr>
      </w:pPr>
      <w:r w:rsidRPr="000C399B">
        <w:rPr>
          <w:rFonts w:ascii="Soberana Sans" w:eastAsia="Calibri" w:hAnsi="Soberana Sans"/>
          <w:b/>
          <w:szCs w:val="18"/>
        </w:rPr>
        <w:t>1.</w:t>
      </w:r>
      <w:r w:rsidRPr="000C399B">
        <w:rPr>
          <w:rFonts w:ascii="Soberana Sans" w:eastAsia="Calibri" w:hAnsi="Soberana Sans"/>
          <w:szCs w:val="18"/>
        </w:rPr>
        <w:tab/>
        <w:t>Para declaraciones complementarias por errores relativos al periodo de pago o concepto de impuesto declarado. Seleccionar el periodo a corregir, elegir tipo de declaración “Complementaria” y la opción “Dejar sin efecto obligación”.</w:t>
      </w:r>
    </w:p>
    <w:p w14:paraId="5C6D5999" w14:textId="77777777" w:rsidR="00AB5A52" w:rsidRPr="000C399B" w:rsidRDefault="00AB5A52" w:rsidP="00AB5A52">
      <w:pPr>
        <w:pStyle w:val="k"/>
        <w:tabs>
          <w:tab w:val="left" w:pos="1560"/>
          <w:tab w:val="left" w:pos="2124"/>
        </w:tabs>
        <w:spacing w:after="0" w:line="240" w:lineRule="auto"/>
        <w:ind w:left="2127" w:hanging="284"/>
        <w:rPr>
          <w:rFonts w:ascii="Soberana Sans" w:eastAsia="Calibri" w:hAnsi="Soberana Sans"/>
          <w:b/>
          <w:szCs w:val="18"/>
        </w:rPr>
      </w:pPr>
    </w:p>
    <w:p w14:paraId="6A131E84" w14:textId="77777777" w:rsidR="00AB5A52" w:rsidRPr="000C399B" w:rsidRDefault="00AB5A52" w:rsidP="00AB5A52">
      <w:pPr>
        <w:pStyle w:val="k"/>
        <w:tabs>
          <w:tab w:val="left" w:pos="1560"/>
          <w:tab w:val="left" w:pos="2124"/>
        </w:tabs>
        <w:spacing w:after="0" w:line="240" w:lineRule="auto"/>
        <w:ind w:left="2127" w:hanging="284"/>
        <w:rPr>
          <w:rFonts w:ascii="Soberana Sans" w:eastAsia="Calibri" w:hAnsi="Soberana Sans"/>
          <w:szCs w:val="18"/>
        </w:rPr>
      </w:pPr>
      <w:r w:rsidRPr="000C399B">
        <w:rPr>
          <w:rFonts w:ascii="Soberana Sans" w:eastAsia="Calibri" w:hAnsi="Soberana Sans"/>
          <w:b/>
          <w:szCs w:val="18"/>
        </w:rPr>
        <w:t>2.</w:t>
      </w:r>
      <w:r w:rsidRPr="000C399B">
        <w:rPr>
          <w:rFonts w:ascii="Soberana Sans" w:eastAsia="Calibri" w:hAnsi="Soberana Sans"/>
          <w:szCs w:val="18"/>
        </w:rPr>
        <w:tab/>
        <w:t>Para declaraciones complementarias cuando hayan dejado de presentar una o más obligaciones. Seleccionar el mismo periodo, tipo de declaración “Complementaria” y la opción “Obligación no presentada”. El programa mostrará los conceptos de impuestos no presentados y el contribuyente seleccionará la o las obligaciones a presentar y capturará los datos habilitados por el programa citado.</w:t>
      </w:r>
    </w:p>
    <w:p w14:paraId="7A86A948" w14:textId="77777777" w:rsidR="00AB5A52" w:rsidRPr="000C399B" w:rsidRDefault="00AB5A52" w:rsidP="00AB5A52">
      <w:pPr>
        <w:pStyle w:val="k"/>
        <w:tabs>
          <w:tab w:val="left" w:pos="1560"/>
          <w:tab w:val="left" w:pos="2124"/>
        </w:tabs>
        <w:spacing w:after="0" w:line="240" w:lineRule="auto"/>
        <w:ind w:left="2127" w:hanging="284"/>
        <w:rPr>
          <w:rFonts w:ascii="Soberana Sans" w:eastAsia="Calibri" w:hAnsi="Soberana Sans"/>
          <w:b/>
          <w:szCs w:val="18"/>
        </w:rPr>
      </w:pPr>
    </w:p>
    <w:p w14:paraId="1B192E9D" w14:textId="77777777" w:rsidR="00AB5A52" w:rsidRPr="000C399B" w:rsidRDefault="00AB5A52" w:rsidP="00AB5A52">
      <w:pPr>
        <w:pStyle w:val="k"/>
        <w:tabs>
          <w:tab w:val="left" w:pos="1560"/>
          <w:tab w:val="left" w:pos="2124"/>
        </w:tabs>
        <w:spacing w:after="0" w:line="240" w:lineRule="auto"/>
        <w:ind w:left="2127" w:hanging="284"/>
        <w:rPr>
          <w:rFonts w:ascii="Soberana Sans" w:eastAsia="Calibri" w:hAnsi="Soberana Sans"/>
          <w:szCs w:val="18"/>
        </w:rPr>
      </w:pPr>
      <w:r w:rsidRPr="000C399B">
        <w:rPr>
          <w:rFonts w:ascii="Soberana Sans" w:eastAsia="Calibri" w:hAnsi="Soberana Sans"/>
          <w:b/>
          <w:szCs w:val="18"/>
        </w:rPr>
        <w:t>3.</w:t>
      </w:r>
      <w:r w:rsidRPr="000C399B">
        <w:rPr>
          <w:rFonts w:ascii="Soberana Sans" w:eastAsia="Calibri" w:hAnsi="Soberana Sans"/>
          <w:b/>
          <w:szCs w:val="18"/>
        </w:rPr>
        <w:tab/>
      </w:r>
      <w:r w:rsidRPr="000C399B">
        <w:rPr>
          <w:rFonts w:ascii="Soberana Sans" w:eastAsia="Calibri" w:hAnsi="Soberana Sans"/>
          <w:szCs w:val="18"/>
        </w:rPr>
        <w:t>Para declaraciones complementarias por modificación de obligaciones. Seleccionar el mismo periodo a declarar que el señalado en la declaración que se vaya a modificar en algún o algunos conceptos en la sección “Determinación de impuesto”, debiendo elegir declaración complementaria, opción “Modificación de Obligaciones”.</w:t>
      </w:r>
    </w:p>
    <w:p w14:paraId="301DEF77" w14:textId="77777777" w:rsidR="00AB5A52" w:rsidRPr="000C399B" w:rsidRDefault="00AB5A52" w:rsidP="00AB5A52">
      <w:pPr>
        <w:pStyle w:val="k"/>
        <w:tabs>
          <w:tab w:val="left" w:pos="1560"/>
          <w:tab w:val="left" w:pos="2124"/>
        </w:tabs>
        <w:spacing w:after="0" w:line="240" w:lineRule="auto"/>
        <w:ind w:left="2127" w:hanging="284"/>
        <w:rPr>
          <w:rFonts w:ascii="Soberana Sans" w:eastAsia="Calibri" w:hAnsi="Soberana Sans"/>
          <w:b/>
          <w:szCs w:val="18"/>
        </w:rPr>
      </w:pPr>
    </w:p>
    <w:p w14:paraId="07786513" w14:textId="77777777" w:rsidR="00AB5A52" w:rsidRPr="000C399B" w:rsidRDefault="00AB5A52" w:rsidP="00AB5A52">
      <w:pPr>
        <w:pStyle w:val="k"/>
        <w:tabs>
          <w:tab w:val="left" w:pos="1560"/>
          <w:tab w:val="left" w:pos="2124"/>
        </w:tabs>
        <w:spacing w:after="0" w:line="240" w:lineRule="auto"/>
        <w:ind w:left="2127" w:hanging="284"/>
        <w:rPr>
          <w:rFonts w:ascii="Soberana Sans" w:eastAsia="Calibri" w:hAnsi="Soberana Sans"/>
          <w:szCs w:val="18"/>
        </w:rPr>
      </w:pPr>
      <w:r w:rsidRPr="000C399B">
        <w:rPr>
          <w:rFonts w:ascii="Soberana Sans" w:eastAsia="Calibri" w:hAnsi="Soberana Sans"/>
          <w:b/>
          <w:szCs w:val="18"/>
        </w:rPr>
        <w:t>4.</w:t>
      </w:r>
      <w:r w:rsidRPr="000C399B">
        <w:rPr>
          <w:rFonts w:ascii="Soberana Sans" w:eastAsia="Calibri" w:hAnsi="Soberana Sans"/>
          <w:b/>
          <w:szCs w:val="18"/>
        </w:rPr>
        <w:tab/>
      </w:r>
      <w:r w:rsidRPr="000C399B">
        <w:rPr>
          <w:rFonts w:ascii="Soberana Sans" w:eastAsia="Calibri" w:hAnsi="Soberana Sans"/>
          <w:szCs w:val="18"/>
        </w:rPr>
        <w:t xml:space="preserve">Para declaraciones complementarias por línea de captura vencida. Seleccionar el mismo periodo a declarar que el contenido en la declaración cuyo importe total a pagar no fue cubierto, debiendo </w:t>
      </w:r>
      <w:r w:rsidR="004C79EC" w:rsidRPr="000C399B">
        <w:rPr>
          <w:rFonts w:ascii="Soberana Sans" w:eastAsia="Calibri" w:hAnsi="Soberana Sans"/>
          <w:szCs w:val="18"/>
        </w:rPr>
        <w:t>elegir el tipo de declaración “C</w:t>
      </w:r>
      <w:r w:rsidRPr="000C399B">
        <w:rPr>
          <w:rFonts w:ascii="Soberana Sans" w:eastAsia="Calibri" w:hAnsi="Soberana Sans"/>
          <w:szCs w:val="18"/>
        </w:rPr>
        <w:t>omple</w:t>
      </w:r>
      <w:r w:rsidR="004C79EC" w:rsidRPr="000C399B">
        <w:rPr>
          <w:rFonts w:ascii="Soberana Sans" w:eastAsia="Calibri" w:hAnsi="Soberana Sans"/>
          <w:szCs w:val="18"/>
        </w:rPr>
        <w:t>mentaria”, así como la opción “M</w:t>
      </w:r>
      <w:r w:rsidRPr="000C399B">
        <w:rPr>
          <w:rFonts w:ascii="Soberana Sans" w:eastAsia="Calibri" w:hAnsi="Soberana Sans"/>
          <w:szCs w:val="18"/>
        </w:rPr>
        <w:t>odificación de obligación”.</w:t>
      </w:r>
    </w:p>
    <w:p w14:paraId="30CA5043" w14:textId="77777777" w:rsidR="00AB5A52" w:rsidRPr="000C399B" w:rsidRDefault="00AB5A52" w:rsidP="00AB5A52">
      <w:pPr>
        <w:pStyle w:val="k"/>
        <w:tabs>
          <w:tab w:val="left" w:pos="1560"/>
          <w:tab w:val="left" w:pos="1843"/>
        </w:tabs>
        <w:spacing w:after="0" w:line="240" w:lineRule="auto"/>
        <w:ind w:left="1843" w:firstLine="0"/>
        <w:rPr>
          <w:rFonts w:ascii="Soberana Sans" w:eastAsia="Calibri" w:hAnsi="Soberana Sans"/>
          <w:szCs w:val="18"/>
        </w:rPr>
      </w:pPr>
    </w:p>
    <w:p w14:paraId="5C75E352" w14:textId="77777777" w:rsidR="00AB5A52" w:rsidRPr="000C399B" w:rsidRDefault="00AB5A52" w:rsidP="00AB5A52">
      <w:pPr>
        <w:pStyle w:val="k"/>
        <w:tabs>
          <w:tab w:val="left" w:pos="1560"/>
          <w:tab w:val="left" w:pos="1843"/>
        </w:tabs>
        <w:spacing w:after="0" w:line="240" w:lineRule="auto"/>
        <w:ind w:left="1843" w:firstLine="0"/>
        <w:rPr>
          <w:rFonts w:ascii="Soberana Sans" w:eastAsia="Calibri" w:hAnsi="Soberana Sans"/>
          <w:szCs w:val="18"/>
        </w:rPr>
      </w:pPr>
      <w:r w:rsidRPr="000C399B">
        <w:rPr>
          <w:rFonts w:ascii="Soberana Sans" w:eastAsia="Calibri" w:hAnsi="Soberana Sans"/>
          <w:szCs w:val="18"/>
        </w:rPr>
        <w:t>Para efectos de los numerales 1, 3 y 4, el aplicativo solicitará la confirmación de la declaración a modificar y mostrará los datos capturados en la declaración que se modifica, para que en su caso se realicen ajustes.</w:t>
      </w:r>
    </w:p>
    <w:p w14:paraId="319E977B" w14:textId="77777777" w:rsidR="00AB5A52" w:rsidRPr="000C399B" w:rsidRDefault="00AB5A52" w:rsidP="00AB5A52">
      <w:pPr>
        <w:pStyle w:val="k"/>
        <w:tabs>
          <w:tab w:val="left" w:pos="1560"/>
          <w:tab w:val="left" w:pos="1843"/>
        </w:tabs>
        <w:spacing w:after="0" w:line="240" w:lineRule="auto"/>
        <w:ind w:left="1843" w:firstLine="0"/>
        <w:rPr>
          <w:rFonts w:ascii="Soberana Sans" w:eastAsia="Calibri" w:hAnsi="Soberana Sans"/>
          <w:szCs w:val="18"/>
        </w:rPr>
      </w:pPr>
    </w:p>
    <w:p w14:paraId="2C262998" w14:textId="77777777" w:rsidR="00AB5A52" w:rsidRPr="000C399B" w:rsidRDefault="00AB5A52" w:rsidP="00AB5A52">
      <w:pPr>
        <w:pStyle w:val="k"/>
        <w:tabs>
          <w:tab w:val="left" w:pos="1560"/>
          <w:tab w:val="left" w:pos="1843"/>
        </w:tabs>
        <w:spacing w:after="0" w:line="240" w:lineRule="auto"/>
        <w:ind w:left="1843" w:firstLine="0"/>
        <w:rPr>
          <w:rFonts w:ascii="Soberana Sans" w:eastAsia="Calibri" w:hAnsi="Soberana Sans"/>
          <w:szCs w:val="18"/>
        </w:rPr>
      </w:pPr>
      <w:r w:rsidRPr="000C399B">
        <w:rPr>
          <w:rFonts w:ascii="Soberana Sans" w:eastAsia="Calibri" w:hAnsi="Soberana Sans"/>
          <w:szCs w:val="18"/>
        </w:rPr>
        <w:t xml:space="preserve">Para efectos de los numerales 1, 2, 3 y 4 en caso de que exista cantidad a pagar, el aplicativo calculará la actualización y los recargos a la fecha en que se realice el pago en los términos de los artículos 17-A y 21 del CFF, para mostrar el importe total a pagar y el </w:t>
      </w:r>
      <w:r w:rsidRPr="000C399B">
        <w:rPr>
          <w:rFonts w:ascii="Soberana Sans" w:eastAsia="Calibri" w:hAnsi="Soberana Sans"/>
          <w:szCs w:val="18"/>
        </w:rPr>
        <w:lastRenderedPageBreak/>
        <w:t>contribuyente realice el envío de la declaración, obteniendo el acuse de recibo electrónico, y la línea de captura con la fecha de vigencia de esta.</w:t>
      </w:r>
    </w:p>
    <w:p w14:paraId="4F1672E0" w14:textId="77777777" w:rsidR="00AB5A52" w:rsidRPr="000C399B" w:rsidRDefault="00AB5A52" w:rsidP="00AB5A52">
      <w:pPr>
        <w:pStyle w:val="k"/>
        <w:tabs>
          <w:tab w:val="left" w:pos="1560"/>
          <w:tab w:val="left" w:pos="2010"/>
        </w:tabs>
        <w:spacing w:after="0" w:line="240" w:lineRule="auto"/>
        <w:ind w:left="1843" w:firstLine="0"/>
        <w:rPr>
          <w:rFonts w:ascii="Soberana Sans" w:eastAsia="Calibri" w:hAnsi="Soberana Sans"/>
          <w:szCs w:val="18"/>
        </w:rPr>
      </w:pPr>
    </w:p>
    <w:p w14:paraId="2B41E03B" w14:textId="77777777" w:rsidR="00AB5A52" w:rsidRPr="000C399B" w:rsidRDefault="00AB5A52" w:rsidP="00AB5A52">
      <w:pPr>
        <w:pStyle w:val="k"/>
        <w:tabs>
          <w:tab w:val="left" w:pos="1560"/>
          <w:tab w:val="left" w:pos="2010"/>
        </w:tabs>
        <w:spacing w:after="0" w:line="240" w:lineRule="auto"/>
        <w:ind w:left="1843" w:firstLine="0"/>
        <w:rPr>
          <w:rFonts w:ascii="Soberana Sans" w:eastAsia="Calibri" w:hAnsi="Soberana Sans"/>
          <w:szCs w:val="18"/>
        </w:rPr>
      </w:pPr>
      <w:r w:rsidRPr="000C399B">
        <w:rPr>
          <w:rFonts w:ascii="Soberana Sans" w:eastAsia="Calibri" w:hAnsi="Soberana Sans"/>
          <w:szCs w:val="18"/>
        </w:rPr>
        <w:t>El contribuyente deberá efectuar su pago conforme al procedimiento contenido en la regla 3.21.6.2.</w:t>
      </w:r>
    </w:p>
    <w:p w14:paraId="1943FDA5" w14:textId="77777777" w:rsidR="00AB5A52" w:rsidRPr="000C399B" w:rsidRDefault="00AB5A52" w:rsidP="00AB5A52">
      <w:pPr>
        <w:pStyle w:val="k"/>
        <w:tabs>
          <w:tab w:val="left" w:pos="1560"/>
          <w:tab w:val="left" w:pos="2010"/>
        </w:tabs>
        <w:spacing w:after="0" w:line="240" w:lineRule="auto"/>
        <w:ind w:left="1843" w:firstLine="0"/>
        <w:rPr>
          <w:rFonts w:ascii="Soberana Sans" w:eastAsia="Calibri" w:hAnsi="Soberana Sans"/>
          <w:szCs w:val="18"/>
        </w:rPr>
      </w:pPr>
    </w:p>
    <w:p w14:paraId="60665DFC" w14:textId="77777777" w:rsidR="00AB5A52" w:rsidRPr="000C399B" w:rsidRDefault="00AB5A52" w:rsidP="00AB5A52">
      <w:pPr>
        <w:pStyle w:val="k"/>
        <w:tabs>
          <w:tab w:val="left" w:pos="1560"/>
          <w:tab w:val="left" w:pos="2010"/>
        </w:tabs>
        <w:spacing w:after="0" w:line="240" w:lineRule="auto"/>
        <w:ind w:left="1843" w:firstLine="0"/>
        <w:rPr>
          <w:rFonts w:ascii="Soberana Sans" w:eastAsia="Calibri" w:hAnsi="Soberana Sans"/>
          <w:szCs w:val="18"/>
        </w:rPr>
      </w:pPr>
      <w:r w:rsidRPr="000C399B">
        <w:rPr>
          <w:rFonts w:ascii="Soberana Sans" w:eastAsia="Calibri" w:hAnsi="Soberana Sans"/>
          <w:szCs w:val="18"/>
        </w:rPr>
        <w:t>Para los numerales 1, 2 y 4, las declaraciones complementarias a que se refiere la presente regla no computarán para el límite que establece el artículo 32 del CFF.</w:t>
      </w:r>
    </w:p>
    <w:p w14:paraId="52306B7B" w14:textId="77777777" w:rsidR="00AB5A52" w:rsidRPr="000C399B" w:rsidRDefault="00AB5A52" w:rsidP="00AB5A52">
      <w:pPr>
        <w:pStyle w:val="k"/>
        <w:tabs>
          <w:tab w:val="left" w:pos="1560"/>
          <w:tab w:val="left" w:pos="2010"/>
        </w:tabs>
        <w:spacing w:after="0" w:line="240" w:lineRule="auto"/>
        <w:ind w:left="1418" w:firstLine="0"/>
        <w:rPr>
          <w:rFonts w:ascii="Soberana Sans" w:eastAsia="Calibri" w:hAnsi="Soberana Sans"/>
          <w:szCs w:val="18"/>
        </w:rPr>
      </w:pPr>
    </w:p>
    <w:p w14:paraId="26982CD8" w14:textId="77777777" w:rsidR="00AB5A52" w:rsidRPr="000C399B" w:rsidRDefault="00AB5A52" w:rsidP="00AB5A52">
      <w:pPr>
        <w:pStyle w:val="k"/>
        <w:tabs>
          <w:tab w:val="left" w:pos="1560"/>
          <w:tab w:val="left" w:pos="2010"/>
        </w:tabs>
        <w:spacing w:after="0" w:line="240" w:lineRule="auto"/>
        <w:ind w:left="1418" w:firstLine="0"/>
        <w:rPr>
          <w:rFonts w:ascii="Soberana Sans" w:eastAsia="Calibri" w:hAnsi="Soberana Sans"/>
          <w:szCs w:val="18"/>
        </w:rPr>
      </w:pPr>
      <w:r w:rsidRPr="000C399B">
        <w:rPr>
          <w:rFonts w:ascii="Soberana Sans" w:eastAsia="Calibri" w:hAnsi="Soberana Sans"/>
          <w:szCs w:val="18"/>
        </w:rPr>
        <w:t>Las personas morales a que se refiere esta regla, cuando presenten declaraciones complementarias no podrán cambiar la opción para la determinación del ISR, que hayan elegido.</w:t>
      </w:r>
    </w:p>
    <w:p w14:paraId="36FD282C" w14:textId="77777777" w:rsidR="00AB5A52" w:rsidRPr="000C399B" w:rsidRDefault="00AB5A52" w:rsidP="00AB5A52">
      <w:pPr>
        <w:pStyle w:val="k"/>
        <w:tabs>
          <w:tab w:val="left" w:pos="1560"/>
          <w:tab w:val="left" w:pos="2010"/>
        </w:tabs>
        <w:spacing w:after="0" w:line="240" w:lineRule="auto"/>
        <w:ind w:left="1418" w:firstLine="0"/>
        <w:rPr>
          <w:rFonts w:ascii="Soberana Sans" w:eastAsia="Calibri" w:hAnsi="Soberana Sans"/>
          <w:szCs w:val="18"/>
        </w:rPr>
      </w:pPr>
    </w:p>
    <w:p w14:paraId="28FAE153" w14:textId="77777777" w:rsidR="00AB5A52" w:rsidRPr="000C399B" w:rsidRDefault="00AB5A52" w:rsidP="00AB5A52">
      <w:pPr>
        <w:pStyle w:val="k"/>
        <w:tabs>
          <w:tab w:val="left" w:pos="1560"/>
          <w:tab w:val="left" w:pos="2010"/>
        </w:tabs>
        <w:spacing w:after="0" w:line="240" w:lineRule="auto"/>
        <w:ind w:left="1418" w:firstLine="0"/>
        <w:rPr>
          <w:rFonts w:ascii="Soberana Sans" w:eastAsia="Calibri" w:hAnsi="Soberana Sans"/>
          <w:szCs w:val="18"/>
        </w:rPr>
      </w:pPr>
      <w:r w:rsidRPr="000C399B">
        <w:rPr>
          <w:rFonts w:ascii="Soberana Sans" w:eastAsia="Calibri" w:hAnsi="Soberana Sans"/>
          <w:szCs w:val="18"/>
        </w:rPr>
        <w:t>Las personas morales que tributen en el Título VII, Capítulo VIII de la Ley del ISR, que requieran presentar declaraciones complementarias de pagos provisionales, definitivos y del ejercicio, de periodos de diciembre de 2016 o anteriores, deberán de efectuarlo mediante el “Servicio de Declaraciones y Pagos” seleccionando el tipo declaración complementaria según se trate conforme a las reglas 2.8.5.3</w:t>
      </w:r>
      <w:r w:rsidR="00EF6218" w:rsidRPr="000C399B">
        <w:rPr>
          <w:rFonts w:ascii="Soberana Sans" w:eastAsia="Calibri" w:hAnsi="Soberana Sans"/>
          <w:szCs w:val="18"/>
        </w:rPr>
        <w:t>.</w:t>
      </w:r>
      <w:r w:rsidRPr="000C399B">
        <w:rPr>
          <w:rFonts w:ascii="Soberana Sans" w:eastAsia="Calibri" w:hAnsi="Soberana Sans"/>
          <w:szCs w:val="18"/>
        </w:rPr>
        <w:t>, 2.8.5.4</w:t>
      </w:r>
      <w:r w:rsidR="00EF6218" w:rsidRPr="000C399B">
        <w:rPr>
          <w:rFonts w:ascii="Soberana Sans" w:eastAsia="Calibri" w:hAnsi="Soberana Sans"/>
          <w:szCs w:val="18"/>
        </w:rPr>
        <w:t>.</w:t>
      </w:r>
      <w:r w:rsidRPr="000C399B">
        <w:rPr>
          <w:rFonts w:ascii="Soberana Sans" w:eastAsia="Calibri" w:hAnsi="Soberana Sans"/>
          <w:szCs w:val="18"/>
        </w:rPr>
        <w:t>, 2.8.6.1., 2.8.6.4., 2.8.6.5., 2.10.1</w:t>
      </w:r>
      <w:r w:rsidR="00EF6218" w:rsidRPr="000C399B">
        <w:rPr>
          <w:rFonts w:ascii="Soberana Sans" w:eastAsia="Calibri" w:hAnsi="Soberana Sans"/>
          <w:szCs w:val="18"/>
        </w:rPr>
        <w:t>.</w:t>
      </w:r>
      <w:r w:rsidRPr="000C399B">
        <w:rPr>
          <w:rFonts w:ascii="Soberana Sans" w:eastAsia="Calibri" w:hAnsi="Soberana Sans"/>
          <w:szCs w:val="18"/>
        </w:rPr>
        <w:t>, 2.10.2</w:t>
      </w:r>
      <w:r w:rsidR="00EF6218" w:rsidRPr="000C399B">
        <w:rPr>
          <w:rFonts w:ascii="Soberana Sans" w:eastAsia="Calibri" w:hAnsi="Soberana Sans"/>
          <w:szCs w:val="18"/>
        </w:rPr>
        <w:t>. y</w:t>
      </w:r>
      <w:r w:rsidRPr="000C399B">
        <w:rPr>
          <w:rFonts w:ascii="Soberana Sans" w:eastAsia="Calibri" w:hAnsi="Soberana Sans"/>
          <w:szCs w:val="18"/>
        </w:rPr>
        <w:t xml:space="preserve"> 2.10.3. de esta Resolución.</w:t>
      </w:r>
    </w:p>
    <w:p w14:paraId="3BA2EF9D" w14:textId="77777777" w:rsidR="00AB5A52" w:rsidRPr="000C399B" w:rsidRDefault="00AB5A52" w:rsidP="00AB5A52">
      <w:pPr>
        <w:tabs>
          <w:tab w:val="left" w:pos="1560"/>
        </w:tabs>
        <w:ind w:left="1418"/>
        <w:jc w:val="both"/>
        <w:rPr>
          <w:rFonts w:ascii="Soberana Sans" w:eastAsia="Calibri" w:hAnsi="Soberana Sans" w:cs="Arial"/>
          <w:sz w:val="18"/>
          <w:szCs w:val="18"/>
        </w:rPr>
      </w:pPr>
    </w:p>
    <w:p w14:paraId="74CF384B" w14:textId="77777777" w:rsidR="00AB5A52" w:rsidRPr="000C399B" w:rsidRDefault="00AB5A52" w:rsidP="00AB5A52">
      <w:pPr>
        <w:tabs>
          <w:tab w:val="left" w:pos="1560"/>
        </w:tabs>
        <w:ind w:left="1418"/>
        <w:jc w:val="both"/>
        <w:rPr>
          <w:rFonts w:ascii="Soberana Sans" w:hAnsi="Soberana Sans" w:cs="Arial"/>
          <w:b/>
          <w:i/>
          <w:sz w:val="18"/>
          <w:szCs w:val="18"/>
        </w:rPr>
      </w:pPr>
      <w:r w:rsidRPr="000C399B">
        <w:rPr>
          <w:rFonts w:ascii="Soberana Sans" w:eastAsia="Calibri" w:hAnsi="Soberana Sans" w:cs="Arial"/>
          <w:sz w:val="18"/>
          <w:szCs w:val="18"/>
        </w:rPr>
        <w:t>CFF 17-A, 21, 32, RMF 2017 2.8.5.3, 2.8.5.4, 2.8.6.1., 2.8.6.4., 2.8.6.5., 2.10.1, 2.10.2, 2.10.3. 3.21.6.2.</w:t>
      </w:r>
    </w:p>
    <w:p w14:paraId="4CAF826B" w14:textId="77777777" w:rsidR="00AB5A52" w:rsidRPr="000C399B" w:rsidRDefault="00AB5A52" w:rsidP="00AB5A52">
      <w:pPr>
        <w:pStyle w:val="Texto"/>
        <w:spacing w:after="0" w:line="240" w:lineRule="auto"/>
        <w:ind w:left="1440" w:hanging="1152"/>
        <w:rPr>
          <w:rFonts w:ascii="Soberana Sans" w:hAnsi="Soberana Sans"/>
          <w:b/>
          <w:szCs w:val="18"/>
        </w:rPr>
      </w:pPr>
    </w:p>
    <w:p w14:paraId="042B0F60" w14:textId="77777777" w:rsidR="00AB5A52" w:rsidRPr="000C399B" w:rsidRDefault="00AB5A52" w:rsidP="00AB5A52">
      <w:pPr>
        <w:pStyle w:val="Texto"/>
        <w:spacing w:after="0" w:line="240" w:lineRule="auto"/>
        <w:ind w:left="1440" w:hanging="1152"/>
        <w:rPr>
          <w:rFonts w:ascii="Soberana Sans" w:hAnsi="Soberana Sans"/>
          <w:b/>
          <w:szCs w:val="18"/>
        </w:rPr>
      </w:pPr>
    </w:p>
    <w:p w14:paraId="02F99AD0" w14:textId="77777777" w:rsidR="00AB5A52" w:rsidRPr="000C399B" w:rsidRDefault="00AB5A52" w:rsidP="00AB5A52">
      <w:pPr>
        <w:tabs>
          <w:tab w:val="left" w:pos="1560"/>
        </w:tabs>
        <w:ind w:left="1418"/>
        <w:jc w:val="both"/>
        <w:rPr>
          <w:rFonts w:ascii="Soberana Sans" w:hAnsi="Soberana Sans" w:cs="Arial"/>
          <w:b/>
          <w:sz w:val="18"/>
          <w:szCs w:val="18"/>
        </w:rPr>
      </w:pPr>
      <w:r w:rsidRPr="000C399B">
        <w:rPr>
          <w:rFonts w:ascii="Soberana Sans" w:hAnsi="Soberana Sans" w:cs="Arial"/>
          <w:b/>
          <w:sz w:val="18"/>
          <w:szCs w:val="18"/>
        </w:rPr>
        <w:t>Facilidades para los contribuyentes que tributen conforme al Título VII, Capítulo VIII de la LISR</w:t>
      </w:r>
    </w:p>
    <w:p w14:paraId="3CB4D53C" w14:textId="77777777" w:rsidR="00AB5A52" w:rsidRPr="000C399B" w:rsidRDefault="00AB5A52" w:rsidP="00AB5A52">
      <w:pPr>
        <w:tabs>
          <w:tab w:val="left" w:pos="1560"/>
        </w:tabs>
        <w:ind w:left="1418"/>
        <w:jc w:val="both"/>
        <w:rPr>
          <w:rFonts w:ascii="Soberana Sans" w:hAnsi="Soberana Sans" w:cs="Arial"/>
          <w:b/>
          <w:sz w:val="18"/>
          <w:szCs w:val="18"/>
        </w:rPr>
      </w:pPr>
    </w:p>
    <w:p w14:paraId="00653712" w14:textId="77777777" w:rsidR="00AB5A52" w:rsidRPr="000C399B" w:rsidRDefault="00AB5A52" w:rsidP="00AB5A52">
      <w:pPr>
        <w:tabs>
          <w:tab w:val="left" w:pos="1560"/>
        </w:tabs>
        <w:ind w:left="1418" w:hanging="1134"/>
        <w:jc w:val="both"/>
        <w:rPr>
          <w:rFonts w:ascii="Soberana Sans" w:hAnsi="Soberana Sans" w:cs="Arial"/>
          <w:sz w:val="18"/>
          <w:szCs w:val="18"/>
        </w:rPr>
      </w:pPr>
      <w:r w:rsidRPr="000C399B">
        <w:rPr>
          <w:rFonts w:ascii="Soberana Sans" w:hAnsi="Soberana Sans" w:cs="Arial"/>
          <w:b/>
          <w:sz w:val="18"/>
          <w:szCs w:val="18"/>
        </w:rPr>
        <w:t>3.21.6.4.</w:t>
      </w:r>
      <w:r w:rsidRPr="000C399B">
        <w:rPr>
          <w:rFonts w:ascii="Soberana Sans" w:hAnsi="Soberana Sans" w:cs="Arial"/>
          <w:sz w:val="18"/>
          <w:szCs w:val="18"/>
        </w:rPr>
        <w:tab/>
        <w:t>Las personas morales que tributen conforme a lo señalado en el Título VII</w:t>
      </w:r>
      <w:r w:rsidR="00981C6A" w:rsidRPr="000C399B">
        <w:rPr>
          <w:rFonts w:ascii="Soberana Sans" w:hAnsi="Soberana Sans" w:cs="Arial"/>
          <w:sz w:val="18"/>
          <w:szCs w:val="18"/>
        </w:rPr>
        <w:t>,</w:t>
      </w:r>
      <w:r w:rsidRPr="000C399B">
        <w:rPr>
          <w:rFonts w:ascii="Soberana Sans" w:hAnsi="Soberana Sans" w:cs="Arial"/>
          <w:sz w:val="18"/>
          <w:szCs w:val="18"/>
        </w:rPr>
        <w:t xml:space="preserve"> Capítulo VIII de la Ley del ISR y Disposiciones Transitorias, que utilicen el aplicativo “Mi contabilidad. Opción de acumulación de ingresos por personas morales”, que determinen y presenten el pago provisional del mes de que se trate, clasificando los CFDI de ingresos y g</w:t>
      </w:r>
      <w:r w:rsidR="00096CDF" w:rsidRPr="000C399B">
        <w:rPr>
          <w:rFonts w:ascii="Soberana Sans" w:hAnsi="Soberana Sans" w:cs="Arial"/>
          <w:sz w:val="18"/>
          <w:szCs w:val="18"/>
        </w:rPr>
        <w:t xml:space="preserve">astos en dicho aplicativo, </w:t>
      </w:r>
      <w:r w:rsidRPr="000C399B">
        <w:rPr>
          <w:rFonts w:ascii="Soberana Sans" w:hAnsi="Soberana Sans" w:cs="Arial"/>
          <w:sz w:val="18"/>
          <w:szCs w:val="18"/>
        </w:rPr>
        <w:t>quedarán relevados de cumplir con las siguientes obligaciones:</w:t>
      </w:r>
    </w:p>
    <w:p w14:paraId="45FE509B" w14:textId="77777777" w:rsidR="00AB5A52" w:rsidRPr="000C399B" w:rsidRDefault="00AB5A52" w:rsidP="00AB5A52">
      <w:pPr>
        <w:tabs>
          <w:tab w:val="left" w:pos="1560"/>
        </w:tabs>
        <w:ind w:left="1843" w:hanging="425"/>
        <w:jc w:val="both"/>
        <w:rPr>
          <w:rFonts w:ascii="Soberana Sans" w:hAnsi="Soberana Sans" w:cs="Arial"/>
          <w:b/>
          <w:sz w:val="18"/>
          <w:szCs w:val="18"/>
        </w:rPr>
      </w:pPr>
    </w:p>
    <w:p w14:paraId="48672473" w14:textId="77777777" w:rsidR="00AB5A52" w:rsidRPr="000C399B" w:rsidRDefault="00AB5A52" w:rsidP="00AB5A52">
      <w:pPr>
        <w:tabs>
          <w:tab w:val="left" w:pos="1560"/>
        </w:tabs>
        <w:ind w:left="1843" w:hanging="425"/>
        <w:jc w:val="both"/>
        <w:rPr>
          <w:rFonts w:ascii="Soberana Sans" w:hAnsi="Soberana Sans" w:cs="Arial"/>
          <w:sz w:val="18"/>
          <w:szCs w:val="18"/>
        </w:rPr>
      </w:pPr>
      <w:r w:rsidRPr="000C399B">
        <w:rPr>
          <w:rFonts w:ascii="Soberana Sans" w:hAnsi="Soberana Sans" w:cs="Arial"/>
          <w:b/>
          <w:sz w:val="18"/>
          <w:szCs w:val="18"/>
        </w:rPr>
        <w:t>I.</w:t>
      </w:r>
      <w:r w:rsidRPr="000C399B">
        <w:rPr>
          <w:rFonts w:ascii="Soberana Sans" w:hAnsi="Soberana Sans" w:cs="Arial"/>
          <w:sz w:val="18"/>
          <w:szCs w:val="18"/>
        </w:rPr>
        <w:tab/>
      </w:r>
      <w:r w:rsidRPr="000C399B">
        <w:rPr>
          <w:rFonts w:ascii="Soberana Sans" w:hAnsi="Soberana Sans" w:cs="Arial"/>
          <w:sz w:val="18"/>
          <w:szCs w:val="18"/>
        </w:rPr>
        <w:tab/>
        <w:t>Enviar la contabilidad electrónica e ingresar de forma mensual su información contable en términos de lo señalado en el artículo 28 del CFF.</w:t>
      </w:r>
    </w:p>
    <w:p w14:paraId="37EE2559" w14:textId="77777777" w:rsidR="00AB5A52" w:rsidRPr="000C399B" w:rsidRDefault="00AB5A52" w:rsidP="00AB5A52">
      <w:pPr>
        <w:tabs>
          <w:tab w:val="left" w:pos="1560"/>
        </w:tabs>
        <w:ind w:left="1843" w:hanging="425"/>
        <w:jc w:val="both"/>
        <w:rPr>
          <w:rFonts w:ascii="Soberana Sans" w:hAnsi="Soberana Sans" w:cs="Arial"/>
          <w:b/>
          <w:sz w:val="18"/>
          <w:szCs w:val="18"/>
        </w:rPr>
      </w:pPr>
    </w:p>
    <w:p w14:paraId="461B8B71" w14:textId="77777777" w:rsidR="00AB5A52" w:rsidRPr="000C399B" w:rsidRDefault="00AB5A52" w:rsidP="00AB5A52">
      <w:pPr>
        <w:tabs>
          <w:tab w:val="left" w:pos="1560"/>
        </w:tabs>
        <w:ind w:left="1843" w:hanging="425"/>
        <w:jc w:val="both"/>
        <w:rPr>
          <w:rFonts w:ascii="Soberana Sans" w:hAnsi="Soberana Sans" w:cs="Arial"/>
          <w:sz w:val="18"/>
          <w:szCs w:val="18"/>
        </w:rPr>
      </w:pPr>
      <w:r w:rsidRPr="000C399B">
        <w:rPr>
          <w:rFonts w:ascii="Soberana Sans" w:hAnsi="Soberana Sans" w:cs="Arial"/>
          <w:b/>
          <w:sz w:val="18"/>
          <w:szCs w:val="18"/>
        </w:rPr>
        <w:t>II.</w:t>
      </w:r>
      <w:r w:rsidRPr="000C399B">
        <w:rPr>
          <w:rFonts w:ascii="Soberana Sans" w:hAnsi="Soberana Sans" w:cs="Arial"/>
          <w:sz w:val="18"/>
          <w:szCs w:val="18"/>
        </w:rPr>
        <w:tab/>
        <w:t>Presentar la Información de Operaciones con Terceros (DIOT) a que se refiere el artículo 32, fracción VIII de la Ley del IVA.</w:t>
      </w:r>
    </w:p>
    <w:p w14:paraId="29C14C2A" w14:textId="77777777" w:rsidR="00AB5A52" w:rsidRPr="000C399B" w:rsidRDefault="00AB5A52" w:rsidP="00AB5A52">
      <w:pPr>
        <w:tabs>
          <w:tab w:val="left" w:pos="1560"/>
        </w:tabs>
        <w:ind w:left="1843" w:hanging="425"/>
        <w:jc w:val="both"/>
        <w:rPr>
          <w:rFonts w:ascii="Soberana Sans" w:hAnsi="Soberana Sans" w:cs="Arial"/>
          <w:b/>
          <w:sz w:val="18"/>
          <w:szCs w:val="18"/>
        </w:rPr>
      </w:pPr>
    </w:p>
    <w:p w14:paraId="7793A020" w14:textId="77777777" w:rsidR="00AB5A52" w:rsidRPr="000C399B" w:rsidRDefault="00981C6A" w:rsidP="00AB5A52">
      <w:pPr>
        <w:tabs>
          <w:tab w:val="left" w:pos="1560"/>
        </w:tabs>
        <w:ind w:firstLine="1418"/>
        <w:jc w:val="both"/>
        <w:rPr>
          <w:rFonts w:ascii="Soberana Sans" w:hAnsi="Soberana Sans" w:cs="Arial"/>
          <w:b/>
          <w:i/>
          <w:sz w:val="18"/>
          <w:szCs w:val="18"/>
        </w:rPr>
      </w:pPr>
      <w:r w:rsidRPr="000C399B">
        <w:rPr>
          <w:rFonts w:ascii="Soberana Sans" w:eastAsia="Calibri" w:hAnsi="Soberana Sans" w:cs="Arial"/>
          <w:sz w:val="18"/>
          <w:szCs w:val="18"/>
        </w:rPr>
        <w:t>CFF 28, LIVA 32</w:t>
      </w:r>
    </w:p>
    <w:p w14:paraId="7572E6A8" w14:textId="77777777" w:rsidR="00AB5A52" w:rsidRPr="000C399B" w:rsidRDefault="00AB5A52" w:rsidP="00AB5A52">
      <w:pPr>
        <w:pStyle w:val="Texto"/>
        <w:spacing w:after="0" w:line="240" w:lineRule="auto"/>
        <w:ind w:left="1440" w:hanging="1152"/>
        <w:rPr>
          <w:rFonts w:ascii="Soberana Sans" w:hAnsi="Soberana Sans"/>
          <w:b/>
          <w:szCs w:val="18"/>
        </w:rPr>
      </w:pPr>
    </w:p>
    <w:p w14:paraId="54079EC3" w14:textId="77777777" w:rsidR="00AB5A52" w:rsidRPr="000C399B" w:rsidRDefault="00AB5A52" w:rsidP="00AB5A52">
      <w:pPr>
        <w:pStyle w:val="Texto"/>
        <w:spacing w:after="0" w:line="240" w:lineRule="auto"/>
        <w:ind w:left="1440" w:hanging="1152"/>
        <w:rPr>
          <w:rFonts w:ascii="Soberana Sans" w:hAnsi="Soberana Sans"/>
          <w:b/>
          <w:szCs w:val="18"/>
        </w:rPr>
      </w:pPr>
    </w:p>
    <w:p w14:paraId="43626FB0" w14:textId="77777777" w:rsidR="00AB5A52" w:rsidRPr="000C399B" w:rsidRDefault="00AB5A52" w:rsidP="00AB5A52">
      <w:pPr>
        <w:tabs>
          <w:tab w:val="left" w:pos="1560"/>
          <w:tab w:val="left" w:pos="2268"/>
        </w:tabs>
        <w:ind w:left="1418"/>
        <w:jc w:val="both"/>
        <w:rPr>
          <w:rFonts w:ascii="Soberana Sans" w:hAnsi="Soberana Sans" w:cs="Arial"/>
          <w:b/>
          <w:sz w:val="18"/>
          <w:szCs w:val="18"/>
        </w:rPr>
      </w:pPr>
      <w:r w:rsidRPr="000C399B">
        <w:rPr>
          <w:rFonts w:ascii="Soberana Sans" w:hAnsi="Soberana Sans" w:cs="Arial"/>
          <w:b/>
          <w:sz w:val="18"/>
          <w:szCs w:val="18"/>
        </w:rPr>
        <w:t>Modificaciones que pueden realizar los contribuyentes que utilizan el aplicativo</w:t>
      </w:r>
      <w:r w:rsidR="00C828A2" w:rsidRPr="000C399B">
        <w:rPr>
          <w:rFonts w:ascii="Soberana Sans" w:hAnsi="Soberana Sans" w:cs="Arial"/>
          <w:b/>
          <w:sz w:val="18"/>
          <w:szCs w:val="18"/>
        </w:rPr>
        <w:t xml:space="preserve"> que establece la regla 3.21.6.2</w:t>
      </w:r>
      <w:r w:rsidRPr="000C399B">
        <w:rPr>
          <w:rFonts w:ascii="Soberana Sans" w:hAnsi="Soberana Sans" w:cs="Arial"/>
          <w:b/>
          <w:sz w:val="18"/>
          <w:szCs w:val="18"/>
        </w:rPr>
        <w:t>.</w:t>
      </w:r>
    </w:p>
    <w:p w14:paraId="32638C67" w14:textId="77777777" w:rsidR="00AB5A52" w:rsidRPr="000C399B" w:rsidRDefault="00AB5A52" w:rsidP="00AB5A52">
      <w:pPr>
        <w:tabs>
          <w:tab w:val="left" w:pos="1560"/>
          <w:tab w:val="left" w:pos="2268"/>
        </w:tabs>
        <w:ind w:left="1418"/>
        <w:jc w:val="both"/>
        <w:rPr>
          <w:rFonts w:ascii="Soberana Sans" w:hAnsi="Soberana Sans" w:cs="Arial"/>
          <w:b/>
          <w:sz w:val="18"/>
          <w:szCs w:val="18"/>
        </w:rPr>
      </w:pPr>
    </w:p>
    <w:p w14:paraId="300E209D" w14:textId="77777777" w:rsidR="00AB5A52" w:rsidRPr="000C399B" w:rsidRDefault="00AB5A52" w:rsidP="00AB5A52">
      <w:pPr>
        <w:tabs>
          <w:tab w:val="left" w:pos="1418"/>
          <w:tab w:val="left" w:pos="1560"/>
        </w:tabs>
        <w:ind w:left="1418" w:hanging="1134"/>
        <w:jc w:val="both"/>
        <w:rPr>
          <w:rFonts w:ascii="Soberana Sans" w:hAnsi="Soberana Sans" w:cs="Arial"/>
          <w:sz w:val="18"/>
          <w:szCs w:val="18"/>
        </w:rPr>
      </w:pPr>
      <w:r w:rsidRPr="000C399B">
        <w:rPr>
          <w:rFonts w:ascii="Soberana Sans" w:hAnsi="Soberana Sans" w:cs="Arial"/>
          <w:b/>
          <w:sz w:val="18"/>
          <w:szCs w:val="18"/>
        </w:rPr>
        <w:t>3.21.6.5.</w:t>
      </w:r>
      <w:r w:rsidRPr="000C399B">
        <w:rPr>
          <w:rFonts w:ascii="Soberana Sans" w:hAnsi="Soberana Sans" w:cs="Arial"/>
          <w:sz w:val="18"/>
          <w:szCs w:val="18"/>
        </w:rPr>
        <w:tab/>
        <w:t>Los contribuyentes que no utilicen la información disponible de CFDI para seleccionar ingresos y gastos, podrán presentar la declaración de los impuestos de ISR e IVA no obstante no se tendrán por cumplidas las obligaciones a que hace referencia la regla 3</w:t>
      </w:r>
      <w:r w:rsidR="00EF6218" w:rsidRPr="000C399B">
        <w:rPr>
          <w:rFonts w:ascii="Soberana Sans" w:hAnsi="Soberana Sans" w:cs="Arial"/>
          <w:sz w:val="18"/>
          <w:szCs w:val="18"/>
        </w:rPr>
        <w:t>.21.6.4.</w:t>
      </w:r>
    </w:p>
    <w:p w14:paraId="2905EEAB" w14:textId="77777777" w:rsidR="00AB5A52" w:rsidRPr="000C399B" w:rsidRDefault="00AB5A52" w:rsidP="00AB5A52">
      <w:pPr>
        <w:tabs>
          <w:tab w:val="left" w:pos="1418"/>
          <w:tab w:val="left" w:pos="1560"/>
        </w:tabs>
        <w:ind w:left="1418" w:hanging="1418"/>
        <w:jc w:val="both"/>
        <w:rPr>
          <w:rFonts w:ascii="Soberana Sans" w:hAnsi="Soberana Sans" w:cs="Arial"/>
          <w:sz w:val="18"/>
          <w:szCs w:val="18"/>
        </w:rPr>
      </w:pPr>
      <w:r w:rsidRPr="000C399B">
        <w:rPr>
          <w:rFonts w:ascii="Soberana Sans" w:hAnsi="Soberana Sans" w:cs="Arial"/>
          <w:sz w:val="18"/>
          <w:szCs w:val="18"/>
        </w:rPr>
        <w:tab/>
      </w:r>
    </w:p>
    <w:p w14:paraId="63A1E279" w14:textId="77777777" w:rsidR="00AB5A52" w:rsidRPr="000C399B" w:rsidRDefault="00AB5A52" w:rsidP="00AB5A52">
      <w:pPr>
        <w:tabs>
          <w:tab w:val="left" w:pos="1418"/>
          <w:tab w:val="left" w:pos="1560"/>
        </w:tabs>
        <w:ind w:left="1418" w:hanging="1418"/>
        <w:jc w:val="both"/>
        <w:rPr>
          <w:rFonts w:ascii="Soberana Sans" w:hAnsi="Soberana Sans" w:cs="Arial"/>
          <w:i/>
          <w:sz w:val="18"/>
          <w:szCs w:val="18"/>
        </w:rPr>
      </w:pPr>
      <w:r w:rsidRPr="000C399B">
        <w:rPr>
          <w:rFonts w:ascii="Soberana Sans" w:hAnsi="Soberana Sans" w:cs="Arial"/>
          <w:sz w:val="18"/>
          <w:szCs w:val="18"/>
        </w:rPr>
        <w:tab/>
      </w:r>
      <w:r w:rsidRPr="000C399B">
        <w:rPr>
          <w:rFonts w:ascii="Soberana Sans" w:hAnsi="Soberana Sans" w:cs="Arial"/>
          <w:i/>
          <w:sz w:val="18"/>
          <w:szCs w:val="18"/>
        </w:rPr>
        <w:t>RMF 2017 3.21.6.4.</w:t>
      </w:r>
    </w:p>
    <w:p w14:paraId="547A1951" w14:textId="77777777" w:rsidR="00AB5A52" w:rsidRPr="000C399B" w:rsidRDefault="00AB5A52" w:rsidP="00AB5A52">
      <w:pPr>
        <w:pStyle w:val="Texto"/>
        <w:spacing w:after="0" w:line="240" w:lineRule="auto"/>
        <w:ind w:left="1440" w:hanging="1152"/>
        <w:rPr>
          <w:rFonts w:ascii="Soberana Sans" w:hAnsi="Soberana Sans"/>
          <w:b/>
          <w:szCs w:val="18"/>
        </w:rPr>
      </w:pPr>
    </w:p>
    <w:p w14:paraId="6B2A1EB3" w14:textId="77777777" w:rsidR="00AB5A52" w:rsidRPr="000C399B" w:rsidRDefault="00AB5A52" w:rsidP="00AB5A52">
      <w:pPr>
        <w:pStyle w:val="Texto"/>
        <w:spacing w:after="0" w:line="240" w:lineRule="auto"/>
        <w:ind w:left="1440" w:hanging="1152"/>
        <w:rPr>
          <w:rFonts w:ascii="Soberana Sans" w:hAnsi="Soberana Sans"/>
          <w:b/>
          <w:szCs w:val="18"/>
        </w:rPr>
      </w:pPr>
    </w:p>
    <w:p w14:paraId="49E8B6E8" w14:textId="77777777" w:rsidR="00AB5A52" w:rsidRPr="000C399B" w:rsidRDefault="00AB5A52" w:rsidP="00AB5A52">
      <w:pPr>
        <w:tabs>
          <w:tab w:val="left" w:pos="2268"/>
        </w:tabs>
        <w:ind w:left="1418"/>
        <w:jc w:val="both"/>
        <w:rPr>
          <w:rFonts w:ascii="Soberana Sans" w:hAnsi="Soberana Sans" w:cs="Arial"/>
          <w:b/>
          <w:sz w:val="18"/>
          <w:szCs w:val="18"/>
        </w:rPr>
      </w:pPr>
      <w:r w:rsidRPr="000C399B">
        <w:rPr>
          <w:rFonts w:ascii="Soberana Sans" w:hAnsi="Soberana Sans" w:cs="Arial"/>
          <w:b/>
          <w:sz w:val="18"/>
          <w:szCs w:val="18"/>
        </w:rPr>
        <w:lastRenderedPageBreak/>
        <w:t>Otras obligaciones</w:t>
      </w:r>
    </w:p>
    <w:p w14:paraId="7FBDC21C" w14:textId="77777777" w:rsidR="00AB5A52" w:rsidRPr="000C399B" w:rsidRDefault="00AB5A52" w:rsidP="00AB5A52">
      <w:pPr>
        <w:tabs>
          <w:tab w:val="left" w:pos="2268"/>
        </w:tabs>
        <w:ind w:left="1418"/>
        <w:jc w:val="both"/>
        <w:rPr>
          <w:rFonts w:ascii="Soberana Sans" w:hAnsi="Soberana Sans" w:cs="Arial"/>
          <w:b/>
          <w:sz w:val="18"/>
          <w:szCs w:val="18"/>
        </w:rPr>
      </w:pPr>
    </w:p>
    <w:p w14:paraId="2DCCB897" w14:textId="77777777" w:rsidR="00AB5A52" w:rsidRPr="000C399B" w:rsidRDefault="00AB5A52" w:rsidP="002E461A">
      <w:pPr>
        <w:ind w:left="1418" w:hanging="1134"/>
        <w:jc w:val="both"/>
        <w:rPr>
          <w:rFonts w:ascii="Soberana Sans" w:hAnsi="Soberana Sans" w:cs="Arial"/>
          <w:i/>
          <w:sz w:val="18"/>
          <w:szCs w:val="18"/>
        </w:rPr>
      </w:pPr>
      <w:r w:rsidRPr="000C399B">
        <w:rPr>
          <w:rFonts w:ascii="Soberana Sans" w:hAnsi="Soberana Sans" w:cs="Arial"/>
          <w:b/>
          <w:sz w:val="18"/>
          <w:szCs w:val="18"/>
        </w:rPr>
        <w:t>3.21.6.6.</w:t>
      </w:r>
      <w:r w:rsidRPr="000C399B">
        <w:rPr>
          <w:rFonts w:ascii="Soberana Sans" w:hAnsi="Soberana Sans" w:cs="Arial"/>
          <w:sz w:val="18"/>
          <w:szCs w:val="18"/>
        </w:rPr>
        <w:tab/>
      </w:r>
      <w:r w:rsidRPr="000C399B">
        <w:rPr>
          <w:rFonts w:ascii="Soberana Sans" w:hAnsi="Soberana Sans" w:cs="Arial"/>
          <w:b/>
          <w:sz w:val="18"/>
          <w:szCs w:val="18"/>
        </w:rPr>
        <w:t>(Se deroga)</w:t>
      </w:r>
    </w:p>
    <w:p w14:paraId="21D23B9E" w14:textId="77777777" w:rsidR="00AB5A52" w:rsidRPr="000C399B" w:rsidRDefault="00AB5A52" w:rsidP="00AB5A52">
      <w:pPr>
        <w:pStyle w:val="Texto"/>
        <w:spacing w:after="0" w:line="240" w:lineRule="auto"/>
        <w:ind w:left="1440" w:hanging="1152"/>
        <w:rPr>
          <w:rFonts w:ascii="Soberana Sans" w:hAnsi="Soberana Sans"/>
          <w:b/>
          <w:szCs w:val="18"/>
        </w:rPr>
      </w:pPr>
    </w:p>
    <w:p w14:paraId="1945F02C" w14:textId="77777777" w:rsidR="00AB5A52" w:rsidRPr="000C399B" w:rsidRDefault="00AB5A52" w:rsidP="00AB5A52">
      <w:pPr>
        <w:pStyle w:val="Texto"/>
        <w:spacing w:after="0" w:line="240" w:lineRule="auto"/>
        <w:ind w:left="1440" w:hanging="1152"/>
        <w:rPr>
          <w:rFonts w:ascii="Soberana Sans" w:hAnsi="Soberana Sans"/>
          <w:b/>
          <w:szCs w:val="18"/>
        </w:rPr>
      </w:pPr>
    </w:p>
    <w:p w14:paraId="2B1B7E4F" w14:textId="77777777" w:rsidR="00A74C37" w:rsidRPr="000C399B" w:rsidRDefault="00A74C37" w:rsidP="00D65891">
      <w:pPr>
        <w:pStyle w:val="Texto"/>
        <w:shd w:val="clear" w:color="auto" w:fill="FFFFFF"/>
        <w:spacing w:after="0" w:line="240" w:lineRule="auto"/>
        <w:ind w:left="1418" w:firstLine="0"/>
        <w:rPr>
          <w:rFonts w:ascii="Soberana Sans" w:hAnsi="Soberana Sans"/>
          <w:b/>
          <w:bCs/>
        </w:rPr>
      </w:pPr>
      <w:r w:rsidRPr="000C399B">
        <w:rPr>
          <w:rFonts w:ascii="Soberana Sans" w:hAnsi="Soberana Sans"/>
          <w:b/>
          <w:bCs/>
        </w:rPr>
        <w:t>Envases vacíos de bebidas alcohólicas conservados y exhibidos en el lugar o establecimiento en el que se enajenaron</w:t>
      </w:r>
    </w:p>
    <w:p w14:paraId="58C96AA0" w14:textId="77777777" w:rsidR="00A74C37" w:rsidRPr="000C399B" w:rsidRDefault="00A74C37" w:rsidP="00A74C37">
      <w:pPr>
        <w:pStyle w:val="Texto"/>
        <w:shd w:val="clear" w:color="auto" w:fill="FFFFFF"/>
        <w:spacing w:after="0" w:line="240" w:lineRule="auto"/>
        <w:ind w:left="1134" w:hanging="1134"/>
        <w:rPr>
          <w:rFonts w:ascii="Soberana Sans" w:hAnsi="Soberana Sans"/>
          <w:b/>
          <w:bCs/>
        </w:rPr>
      </w:pPr>
    </w:p>
    <w:p w14:paraId="420C525E" w14:textId="77777777" w:rsidR="00A74C37" w:rsidRPr="000C399B" w:rsidRDefault="00A74C37" w:rsidP="00D65891">
      <w:pPr>
        <w:pStyle w:val="Texto"/>
        <w:shd w:val="clear" w:color="auto" w:fill="FFFFFF"/>
        <w:spacing w:after="0" w:line="240" w:lineRule="auto"/>
        <w:ind w:left="1418" w:hanging="1134"/>
        <w:rPr>
          <w:rFonts w:ascii="Soberana Sans" w:hAnsi="Soberana Sans"/>
        </w:rPr>
      </w:pPr>
      <w:r w:rsidRPr="000C399B">
        <w:rPr>
          <w:rFonts w:ascii="Soberana Sans" w:hAnsi="Soberana Sans"/>
          <w:b/>
          <w:bCs/>
        </w:rPr>
        <w:t>5.2.46.</w:t>
      </w:r>
      <w:r w:rsidRPr="000C399B">
        <w:rPr>
          <w:rFonts w:ascii="Soberana Sans" w:hAnsi="Soberana Sans"/>
          <w:b/>
          <w:bCs/>
        </w:rPr>
        <w:tab/>
      </w:r>
      <w:r w:rsidRPr="000C399B">
        <w:rPr>
          <w:rFonts w:ascii="Soberana Sans" w:hAnsi="Soberana Sans"/>
        </w:rPr>
        <w:t>Para los efectos de los artículos 86-A, fracción IV del CFF, 19, fracción XVIII de la Ley del IEPS y 17 de su Reglamento,</w:t>
      </w:r>
      <w:r w:rsidRPr="000C399B">
        <w:t xml:space="preserve"> </w:t>
      </w:r>
      <w:r w:rsidRPr="000C399B">
        <w:rPr>
          <w:rFonts w:ascii="Soberana Sans" w:hAnsi="Soberana Sans"/>
        </w:rPr>
        <w:t xml:space="preserve">no se considerará infracción a las disposiciones fiscales cuando los contribuyentes omitan realizar la destrucción de envases vacíos que hubieran contenido bebidas alcohólicas, siempre que dichos envases sean conservados y exhibidos </w:t>
      </w:r>
      <w:r w:rsidR="0051102E" w:rsidRPr="000C399B">
        <w:rPr>
          <w:rFonts w:ascii="Soberana Sans" w:hAnsi="Soberana Sans"/>
        </w:rPr>
        <w:t xml:space="preserve">vacíos </w:t>
      </w:r>
      <w:r w:rsidRPr="000C399B">
        <w:rPr>
          <w:rFonts w:ascii="Soberana Sans" w:hAnsi="Soberana Sans"/>
        </w:rPr>
        <w:t>en el lugar o establecimiento en donde se enajenaron las citadas bebidas y cumplan con los siguientes requisitos:</w:t>
      </w:r>
    </w:p>
    <w:p w14:paraId="6DC0BC9C" w14:textId="77777777" w:rsidR="00A74C37" w:rsidRPr="000C399B" w:rsidRDefault="00A74C37" w:rsidP="00A74C37">
      <w:pPr>
        <w:pStyle w:val="Texto"/>
        <w:shd w:val="clear" w:color="auto" w:fill="FFFFFF"/>
        <w:spacing w:after="0" w:line="240" w:lineRule="auto"/>
        <w:ind w:firstLine="0"/>
        <w:rPr>
          <w:rFonts w:ascii="Soberana Sans" w:hAnsi="Soberana Sans"/>
        </w:rPr>
      </w:pPr>
    </w:p>
    <w:p w14:paraId="16108C0F" w14:textId="77777777" w:rsidR="00A74C37" w:rsidRPr="000C399B" w:rsidRDefault="00E04E85" w:rsidP="00A74C37">
      <w:pPr>
        <w:pStyle w:val="Texto"/>
        <w:shd w:val="clear" w:color="auto" w:fill="FFFFFF"/>
        <w:spacing w:after="0" w:line="240" w:lineRule="auto"/>
        <w:ind w:left="1701" w:hanging="283"/>
        <w:rPr>
          <w:rFonts w:ascii="Soberana Sans" w:hAnsi="Soberana Sans"/>
        </w:rPr>
      </w:pPr>
      <w:r w:rsidRPr="000C399B">
        <w:rPr>
          <w:rFonts w:ascii="Soberana Sans" w:hAnsi="Soberana Sans"/>
          <w:b/>
        </w:rPr>
        <w:t>I.</w:t>
      </w:r>
      <w:r w:rsidR="00A74C37" w:rsidRPr="000C399B">
        <w:rPr>
          <w:rFonts w:ascii="Soberana Sans" w:hAnsi="Soberana Sans"/>
        </w:rPr>
        <w:tab/>
        <w:t>Lleven un registro de los envases que se conserven y exhiban en los términos de esta regla, en el que se id</w:t>
      </w:r>
      <w:r w:rsidR="0051102E" w:rsidRPr="000C399B">
        <w:rPr>
          <w:rFonts w:ascii="Soberana Sans" w:hAnsi="Soberana Sans"/>
        </w:rPr>
        <w:t>entifique el número de folio del marbete</w:t>
      </w:r>
      <w:r w:rsidR="00A74C37" w:rsidRPr="000C399B">
        <w:rPr>
          <w:rFonts w:ascii="Soberana Sans" w:hAnsi="Soberana Sans"/>
        </w:rPr>
        <w:t xml:space="preserve"> que </w:t>
      </w:r>
      <w:r w:rsidR="0051102E" w:rsidRPr="000C399B">
        <w:rPr>
          <w:rFonts w:ascii="Soberana Sans" w:hAnsi="Soberana Sans"/>
        </w:rPr>
        <w:t xml:space="preserve">le </w:t>
      </w:r>
      <w:r w:rsidR="00A74C37" w:rsidRPr="000C399B">
        <w:rPr>
          <w:rFonts w:ascii="Soberana Sans" w:hAnsi="Soberana Sans"/>
        </w:rPr>
        <w:t>corre</w:t>
      </w:r>
      <w:r w:rsidR="0051102E" w:rsidRPr="000C399B">
        <w:rPr>
          <w:rFonts w:ascii="Soberana Sans" w:hAnsi="Soberana Sans"/>
        </w:rPr>
        <w:t xml:space="preserve">sponda, así como </w:t>
      </w:r>
      <w:r w:rsidR="00A74C37" w:rsidRPr="000C399B">
        <w:rPr>
          <w:rFonts w:ascii="Soberana Sans" w:hAnsi="Soberana Sans"/>
        </w:rPr>
        <w:t>la fecha en que se hubiera agotado su contenido, mismo que conservarán como parte de su contabilidad.</w:t>
      </w:r>
    </w:p>
    <w:p w14:paraId="13D9D7C5" w14:textId="77777777" w:rsidR="00A74C37" w:rsidRPr="000C399B" w:rsidRDefault="00A74C37" w:rsidP="00A74C37">
      <w:pPr>
        <w:pStyle w:val="Texto"/>
        <w:shd w:val="clear" w:color="auto" w:fill="FFFFFF"/>
        <w:spacing w:after="0" w:line="240" w:lineRule="auto"/>
        <w:ind w:left="1560" w:hanging="426"/>
        <w:rPr>
          <w:rFonts w:ascii="Soberana Sans" w:hAnsi="Soberana Sans"/>
        </w:rPr>
      </w:pPr>
    </w:p>
    <w:p w14:paraId="27375C83" w14:textId="77777777" w:rsidR="00A74C37" w:rsidRPr="000C399B" w:rsidRDefault="00D65891" w:rsidP="00A74C37">
      <w:pPr>
        <w:pStyle w:val="Texto"/>
        <w:shd w:val="clear" w:color="auto" w:fill="FFFFFF"/>
        <w:spacing w:after="0" w:line="240" w:lineRule="auto"/>
        <w:ind w:left="1701" w:hanging="283"/>
        <w:rPr>
          <w:rFonts w:ascii="Soberana Sans" w:hAnsi="Soberana Sans"/>
        </w:rPr>
      </w:pPr>
      <w:r w:rsidRPr="000C399B">
        <w:rPr>
          <w:rFonts w:ascii="Soberana Sans" w:hAnsi="Soberana Sans"/>
          <w:b/>
        </w:rPr>
        <w:t>II.</w:t>
      </w:r>
      <w:r w:rsidR="00A74C37" w:rsidRPr="000C399B">
        <w:rPr>
          <w:rFonts w:ascii="Soberana Sans" w:hAnsi="Soberana Sans"/>
        </w:rPr>
        <w:tab/>
        <w:t>Se raspe el marbete adherido al envase vacío</w:t>
      </w:r>
      <w:r w:rsidR="0051102E" w:rsidRPr="000C399B">
        <w:rPr>
          <w:rFonts w:ascii="Soberana Sans" w:hAnsi="Soberana Sans"/>
        </w:rPr>
        <w:t xml:space="preserve"> inhabilitándose para su lectura</w:t>
      </w:r>
      <w:r w:rsidR="00A74C37" w:rsidRPr="000C399B">
        <w:rPr>
          <w:rFonts w:ascii="Soberana Sans" w:hAnsi="Soberana Sans"/>
        </w:rPr>
        <w:t xml:space="preserve">. </w:t>
      </w:r>
    </w:p>
    <w:p w14:paraId="11E4CD0F" w14:textId="77777777" w:rsidR="00A74C37" w:rsidRPr="000C399B" w:rsidRDefault="00A74C37" w:rsidP="00A74C37">
      <w:pPr>
        <w:pStyle w:val="Texto"/>
        <w:shd w:val="clear" w:color="auto" w:fill="FFFFFF"/>
        <w:spacing w:after="0" w:line="240" w:lineRule="auto"/>
        <w:ind w:left="1418" w:hanging="284"/>
        <w:rPr>
          <w:rFonts w:ascii="Soberana Sans" w:hAnsi="Soberana Sans"/>
        </w:rPr>
      </w:pPr>
    </w:p>
    <w:p w14:paraId="119B6629" w14:textId="77777777" w:rsidR="00A74C37" w:rsidRPr="000C399B" w:rsidRDefault="00D65891" w:rsidP="00A74C37">
      <w:pPr>
        <w:pStyle w:val="Texto"/>
        <w:shd w:val="clear" w:color="auto" w:fill="FFFFFF"/>
        <w:spacing w:after="0" w:line="240" w:lineRule="auto"/>
        <w:ind w:left="1701" w:hanging="283"/>
        <w:rPr>
          <w:rFonts w:ascii="Soberana Sans" w:hAnsi="Soberana Sans"/>
        </w:rPr>
      </w:pPr>
      <w:r w:rsidRPr="000C399B">
        <w:rPr>
          <w:rFonts w:ascii="Soberana Sans" w:hAnsi="Soberana Sans"/>
          <w:b/>
        </w:rPr>
        <w:t>III.</w:t>
      </w:r>
      <w:r w:rsidRPr="000C399B">
        <w:rPr>
          <w:rFonts w:ascii="Soberana Sans" w:hAnsi="Soberana Sans"/>
          <w:b/>
        </w:rPr>
        <w:tab/>
      </w:r>
      <w:r w:rsidR="00A74C37" w:rsidRPr="000C399B">
        <w:rPr>
          <w:rFonts w:ascii="Soberana Sans" w:hAnsi="Soberana Sans"/>
        </w:rPr>
        <w:t>Adhieran en la parte inferior del envase, una etiqueta con la leyenda “Envase ornamental, prohibida su venta” con una dimensión de 2.8 X 2.9 centímetros.</w:t>
      </w:r>
    </w:p>
    <w:p w14:paraId="11AADEBB" w14:textId="77777777" w:rsidR="00A74C37" w:rsidRPr="000C399B" w:rsidRDefault="00A74C37" w:rsidP="00A74C37">
      <w:pPr>
        <w:pStyle w:val="Texto"/>
        <w:shd w:val="clear" w:color="auto" w:fill="FFFFFF"/>
        <w:spacing w:after="0" w:line="240" w:lineRule="auto"/>
        <w:ind w:left="1560" w:hanging="142"/>
        <w:rPr>
          <w:rFonts w:ascii="Soberana Sans" w:hAnsi="Soberana Sans"/>
        </w:rPr>
      </w:pPr>
    </w:p>
    <w:p w14:paraId="632F695F" w14:textId="77777777" w:rsidR="00A74C37" w:rsidRPr="000C399B" w:rsidRDefault="00A74C37" w:rsidP="00D65891">
      <w:pPr>
        <w:pStyle w:val="Texto"/>
        <w:shd w:val="clear" w:color="auto" w:fill="FFFFFF"/>
        <w:spacing w:after="0" w:line="240" w:lineRule="auto"/>
        <w:ind w:left="1418" w:firstLine="0"/>
        <w:rPr>
          <w:rFonts w:ascii="Soberana Sans" w:hAnsi="Soberana Sans"/>
        </w:rPr>
      </w:pPr>
      <w:r w:rsidRPr="000C399B">
        <w:rPr>
          <w:rFonts w:ascii="Soberana Sans" w:hAnsi="Soberana Sans"/>
        </w:rPr>
        <w:t xml:space="preserve">Los contribuyentes que dejen de utilizar los envases en términos de esta regla, deberán </w:t>
      </w:r>
      <w:r w:rsidR="0051102E" w:rsidRPr="000C399B">
        <w:rPr>
          <w:rFonts w:ascii="Soberana Sans" w:hAnsi="Soberana Sans"/>
        </w:rPr>
        <w:t xml:space="preserve">efectuar su baja en el registro a que se refiere la fracción I de esta regla y realizar su </w:t>
      </w:r>
      <w:r w:rsidRPr="000C399B">
        <w:rPr>
          <w:rFonts w:ascii="Soberana Sans" w:hAnsi="Soberana Sans"/>
        </w:rPr>
        <w:t>destrucción de conformidad con el procedimiento señalado en los citados artículos 19, fracción XVIII de la Ley del IEPS y 17 de su Reglamento.</w:t>
      </w:r>
    </w:p>
    <w:p w14:paraId="2CEA5F9E" w14:textId="77777777" w:rsidR="00A74C37" w:rsidRPr="000C399B" w:rsidRDefault="00A74C37" w:rsidP="00D65891">
      <w:pPr>
        <w:pStyle w:val="Texto"/>
        <w:shd w:val="clear" w:color="auto" w:fill="FFFFFF"/>
        <w:spacing w:after="0" w:line="240" w:lineRule="auto"/>
        <w:ind w:left="1418" w:firstLine="0"/>
        <w:rPr>
          <w:rFonts w:ascii="Soberana Sans" w:hAnsi="Soberana Sans"/>
        </w:rPr>
      </w:pPr>
    </w:p>
    <w:p w14:paraId="3662FEC6" w14:textId="77777777" w:rsidR="00A74C37" w:rsidRPr="000C399B" w:rsidRDefault="00A74C37" w:rsidP="00D65891">
      <w:pPr>
        <w:pStyle w:val="Texto"/>
        <w:shd w:val="clear" w:color="auto" w:fill="FFFFFF"/>
        <w:spacing w:after="0" w:line="240" w:lineRule="auto"/>
        <w:ind w:left="1418" w:firstLine="0"/>
        <w:rPr>
          <w:rFonts w:ascii="Soberana Sans" w:hAnsi="Soberana Sans"/>
          <w:i/>
        </w:rPr>
      </w:pPr>
      <w:r w:rsidRPr="000C399B">
        <w:rPr>
          <w:rFonts w:ascii="Soberana Sans" w:hAnsi="Soberana Sans"/>
          <w:i/>
        </w:rPr>
        <w:t>CFF 30, 86-A, 19 LIEPS, 17 RLIEPS</w:t>
      </w:r>
    </w:p>
    <w:p w14:paraId="0ED4CB9F" w14:textId="77777777" w:rsidR="00A74C37" w:rsidRPr="000C399B" w:rsidRDefault="00A74C37" w:rsidP="00AB5A52">
      <w:pPr>
        <w:pStyle w:val="Texto"/>
        <w:spacing w:after="0" w:line="240" w:lineRule="auto"/>
        <w:ind w:left="1440" w:hanging="1152"/>
        <w:rPr>
          <w:rFonts w:ascii="Soberana Sans" w:hAnsi="Soberana Sans"/>
          <w:b/>
          <w:szCs w:val="18"/>
        </w:rPr>
      </w:pPr>
    </w:p>
    <w:p w14:paraId="14945680" w14:textId="77777777" w:rsidR="00A74C37" w:rsidRPr="000C399B" w:rsidRDefault="00A74C37" w:rsidP="00AB5A52">
      <w:pPr>
        <w:pStyle w:val="Texto"/>
        <w:spacing w:after="0" w:line="240" w:lineRule="auto"/>
        <w:ind w:left="1440" w:hanging="1152"/>
        <w:rPr>
          <w:rFonts w:ascii="Soberana Sans" w:hAnsi="Soberana Sans"/>
          <w:b/>
          <w:szCs w:val="18"/>
        </w:rPr>
      </w:pPr>
    </w:p>
    <w:p w14:paraId="19C727C5" w14:textId="77777777" w:rsidR="00B60103" w:rsidRPr="000C399B" w:rsidRDefault="00B60103" w:rsidP="00B60103">
      <w:pPr>
        <w:shd w:val="clear" w:color="auto" w:fill="FFFFFF" w:themeFill="background1"/>
        <w:ind w:left="1418"/>
        <w:jc w:val="center"/>
        <w:rPr>
          <w:rFonts w:ascii="Soberana Sans" w:hAnsi="Soberana Sans" w:cs="Arial"/>
          <w:b/>
          <w:sz w:val="18"/>
          <w:szCs w:val="18"/>
        </w:rPr>
      </w:pPr>
      <w:r w:rsidRPr="000C399B">
        <w:rPr>
          <w:rFonts w:ascii="Soberana Sans" w:hAnsi="Soberana Sans" w:cs="Arial"/>
          <w:b/>
          <w:sz w:val="18"/>
          <w:szCs w:val="18"/>
        </w:rPr>
        <w:t>Capítulo 11.8.</w:t>
      </w:r>
      <w:r w:rsidRPr="000C399B">
        <w:rPr>
          <w:rFonts w:ascii="Soberana Sans" w:hAnsi="Soberana Sans" w:cs="Arial"/>
          <w:b/>
          <w:sz w:val="18"/>
          <w:szCs w:val="18"/>
        </w:rPr>
        <w:tab/>
        <w:t>Del Decreto que otorga diversas facilidades administrativas en materia del impuesto sobre la renta relativos a depósitos o inversiones que se reciban en México, publicado en el DOF el 18 de enero de 2017</w:t>
      </w:r>
    </w:p>
    <w:p w14:paraId="084D7E0C" w14:textId="77777777" w:rsidR="00B60103" w:rsidRPr="000C399B" w:rsidRDefault="00B60103" w:rsidP="00B60103">
      <w:pPr>
        <w:rPr>
          <w:rFonts w:ascii="Soberana Sans" w:hAnsi="Soberana Sans" w:cs="Arial"/>
          <w:sz w:val="18"/>
          <w:szCs w:val="18"/>
        </w:rPr>
      </w:pPr>
    </w:p>
    <w:p w14:paraId="1FE93ECB" w14:textId="77777777" w:rsidR="00B60103" w:rsidRPr="000C399B" w:rsidRDefault="00B60103" w:rsidP="00B60103">
      <w:pPr>
        <w:rPr>
          <w:rFonts w:ascii="Soberana Sans" w:hAnsi="Soberana Sans" w:cs="Arial"/>
          <w:sz w:val="18"/>
          <w:szCs w:val="18"/>
        </w:rPr>
      </w:pPr>
    </w:p>
    <w:p w14:paraId="521AC092" w14:textId="77777777" w:rsidR="00B60103" w:rsidRPr="000C399B" w:rsidRDefault="00B60103" w:rsidP="00B60103">
      <w:pPr>
        <w:pStyle w:val="Texto"/>
        <w:shd w:val="clear" w:color="auto" w:fill="FFFFFF" w:themeFill="background1"/>
        <w:spacing w:after="0" w:line="240" w:lineRule="auto"/>
        <w:ind w:left="1418" w:firstLine="0"/>
        <w:rPr>
          <w:rFonts w:ascii="Soberana Sans" w:hAnsi="Soberana Sans"/>
          <w:b/>
          <w:szCs w:val="18"/>
        </w:rPr>
      </w:pPr>
      <w:r w:rsidRPr="000C399B">
        <w:rPr>
          <w:rFonts w:ascii="Soberana Sans" w:hAnsi="Soberana Sans"/>
          <w:b/>
          <w:szCs w:val="18"/>
        </w:rPr>
        <w:t>Requisitos para pagar el ISR por ingresos derivados de inversiones en el extranjero retornados al país</w:t>
      </w:r>
    </w:p>
    <w:p w14:paraId="675A7E2C" w14:textId="77777777" w:rsidR="00B60103" w:rsidRPr="000C399B" w:rsidRDefault="00B60103" w:rsidP="00B60103">
      <w:pPr>
        <w:pStyle w:val="Texto"/>
        <w:shd w:val="clear" w:color="auto" w:fill="FFFFFF" w:themeFill="background1"/>
        <w:spacing w:after="0" w:line="240" w:lineRule="auto"/>
        <w:ind w:left="1134" w:hanging="1134"/>
        <w:rPr>
          <w:rFonts w:ascii="Soberana Sans" w:hAnsi="Soberana Sans"/>
          <w:b/>
          <w:szCs w:val="18"/>
        </w:rPr>
      </w:pPr>
    </w:p>
    <w:p w14:paraId="15A755B9" w14:textId="77777777" w:rsidR="00B60103" w:rsidRPr="000C399B" w:rsidRDefault="00B60103" w:rsidP="00B60103">
      <w:pPr>
        <w:pStyle w:val="Texto"/>
        <w:shd w:val="clear" w:color="auto" w:fill="FFFFFF" w:themeFill="background1"/>
        <w:tabs>
          <w:tab w:val="left" w:pos="1418"/>
        </w:tabs>
        <w:spacing w:after="0" w:line="240" w:lineRule="auto"/>
        <w:ind w:left="1418" w:hanging="1134"/>
        <w:rPr>
          <w:rFonts w:ascii="Soberana Sans" w:hAnsi="Soberana Sans"/>
          <w:szCs w:val="18"/>
        </w:rPr>
      </w:pPr>
      <w:r w:rsidRPr="000C399B">
        <w:rPr>
          <w:rFonts w:ascii="Soberana Sans" w:hAnsi="Soberana Sans"/>
          <w:b/>
          <w:szCs w:val="18"/>
        </w:rPr>
        <w:t>11.8.1.</w:t>
      </w:r>
      <w:r w:rsidRPr="000C399B">
        <w:rPr>
          <w:rFonts w:ascii="Soberana Sans" w:hAnsi="Soberana Sans"/>
          <w:b/>
          <w:szCs w:val="18"/>
        </w:rPr>
        <w:tab/>
      </w:r>
      <w:r w:rsidRPr="000C399B">
        <w:rPr>
          <w:rFonts w:ascii="Soberana Sans" w:hAnsi="Soberana Sans"/>
          <w:szCs w:val="18"/>
        </w:rPr>
        <w:t>Para los efectos del Decreto a que se refiere este Capítulo, las personas físicas y morales residentes en México y las residentes en el extranjero con establecimiento permanente en el país, podrán optar por pagar el ISR de conformidad con lo dispuesto en el mismo por los ingresos e inversiones que retornen al país y que se hubiesen mantenido en el extranjero hasta el 31 de diciembre de 2016, siempre que, además de los requisitos establecidos en el citado Decreto, cumplan con lo siguiente:</w:t>
      </w:r>
    </w:p>
    <w:p w14:paraId="4F9057B9" w14:textId="77777777" w:rsidR="00B60103" w:rsidRPr="000C399B" w:rsidRDefault="00B60103" w:rsidP="00B60103">
      <w:pPr>
        <w:pStyle w:val="Texto"/>
        <w:shd w:val="clear" w:color="auto" w:fill="FFFFFF" w:themeFill="background1"/>
        <w:spacing w:after="0" w:line="240" w:lineRule="auto"/>
        <w:ind w:left="1134" w:hanging="1134"/>
        <w:rPr>
          <w:rFonts w:ascii="Soberana Sans" w:hAnsi="Soberana Sans"/>
          <w:szCs w:val="18"/>
        </w:rPr>
      </w:pPr>
    </w:p>
    <w:p w14:paraId="6F8232EA" w14:textId="77777777" w:rsidR="00B60103" w:rsidRPr="000C399B" w:rsidRDefault="00B60103" w:rsidP="00B60103">
      <w:pPr>
        <w:pStyle w:val="Texto"/>
        <w:shd w:val="clear" w:color="auto" w:fill="FFFFFF" w:themeFill="background1"/>
        <w:spacing w:after="0" w:line="240" w:lineRule="auto"/>
        <w:ind w:left="1843" w:hanging="425"/>
        <w:rPr>
          <w:rFonts w:ascii="Soberana Sans" w:hAnsi="Soberana Sans"/>
          <w:szCs w:val="18"/>
        </w:rPr>
      </w:pPr>
      <w:r w:rsidRPr="000C399B">
        <w:rPr>
          <w:rFonts w:ascii="Soberana Sans" w:hAnsi="Soberana Sans"/>
          <w:b/>
          <w:szCs w:val="18"/>
        </w:rPr>
        <w:t>I.</w:t>
      </w:r>
      <w:r w:rsidRPr="000C399B">
        <w:rPr>
          <w:rFonts w:ascii="Soberana Sans" w:hAnsi="Soberana Sans"/>
          <w:szCs w:val="18"/>
        </w:rPr>
        <w:tab/>
        <w:t>El pago del ISR se realice mediante la presentación de la “Declaración del ISR por los ingresos de inversiones en el extranjero retornadas al país”, observando el siguiente procedimiento:</w:t>
      </w:r>
    </w:p>
    <w:p w14:paraId="70E82B9F" w14:textId="77777777" w:rsidR="00B60103" w:rsidRPr="000C399B" w:rsidRDefault="00B60103" w:rsidP="00B60103">
      <w:pPr>
        <w:pStyle w:val="Texto"/>
        <w:shd w:val="clear" w:color="auto" w:fill="FFFFFF" w:themeFill="background1"/>
        <w:spacing w:after="0" w:line="240" w:lineRule="auto"/>
        <w:ind w:left="2268" w:hanging="567"/>
        <w:rPr>
          <w:rFonts w:ascii="Soberana Sans" w:hAnsi="Soberana Sans"/>
          <w:b/>
          <w:szCs w:val="18"/>
        </w:rPr>
      </w:pPr>
    </w:p>
    <w:p w14:paraId="15DE7344" w14:textId="77777777" w:rsidR="00B60103" w:rsidRPr="000C399B" w:rsidRDefault="00B60103" w:rsidP="00B60103">
      <w:pPr>
        <w:pStyle w:val="Texto"/>
        <w:shd w:val="clear" w:color="auto" w:fill="FFFFFF" w:themeFill="background1"/>
        <w:spacing w:after="0" w:line="240" w:lineRule="auto"/>
        <w:ind w:left="2268" w:hanging="425"/>
        <w:rPr>
          <w:rFonts w:ascii="Soberana Sans" w:hAnsi="Soberana Sans"/>
          <w:szCs w:val="18"/>
        </w:rPr>
      </w:pPr>
      <w:r w:rsidRPr="000C399B">
        <w:rPr>
          <w:rFonts w:ascii="Soberana Sans" w:hAnsi="Soberana Sans"/>
          <w:b/>
          <w:szCs w:val="18"/>
        </w:rPr>
        <w:lastRenderedPageBreak/>
        <w:t>a)</w:t>
      </w:r>
      <w:r w:rsidRPr="000C399B">
        <w:rPr>
          <w:rFonts w:ascii="Soberana Sans" w:hAnsi="Soberana Sans"/>
          <w:szCs w:val="18"/>
        </w:rPr>
        <w:tab/>
        <w:t>Presentarán la “Declaración del ISR por ingresos de inversiones en el extranjero retornadas al país” a través del Portal del SAT.</w:t>
      </w:r>
    </w:p>
    <w:p w14:paraId="11F8BEF7" w14:textId="77777777" w:rsidR="00B60103" w:rsidRPr="000C399B" w:rsidRDefault="00B60103" w:rsidP="00B60103">
      <w:pPr>
        <w:pStyle w:val="Texto"/>
        <w:shd w:val="clear" w:color="auto" w:fill="FFFFFF" w:themeFill="background1"/>
        <w:spacing w:after="0" w:line="240" w:lineRule="auto"/>
        <w:ind w:left="2268" w:firstLine="0"/>
        <w:rPr>
          <w:rFonts w:ascii="Soberana Sans" w:hAnsi="Soberana Sans"/>
          <w:szCs w:val="18"/>
        </w:rPr>
      </w:pPr>
    </w:p>
    <w:p w14:paraId="0EC2B33E" w14:textId="77777777" w:rsidR="00B60103" w:rsidRPr="000C399B" w:rsidRDefault="00B60103" w:rsidP="00B60103">
      <w:pPr>
        <w:pStyle w:val="Texto"/>
        <w:shd w:val="clear" w:color="auto" w:fill="FFFFFF" w:themeFill="background1"/>
        <w:spacing w:after="0" w:line="240" w:lineRule="auto"/>
        <w:ind w:left="2268" w:firstLine="0"/>
        <w:rPr>
          <w:rFonts w:ascii="Soberana Sans" w:hAnsi="Soberana Sans"/>
          <w:szCs w:val="18"/>
        </w:rPr>
      </w:pPr>
      <w:r w:rsidRPr="000C399B">
        <w:rPr>
          <w:rFonts w:ascii="Soberana Sans" w:hAnsi="Soberana Sans"/>
          <w:szCs w:val="18"/>
        </w:rPr>
        <w:t>En el campo denominado “fecha de retorno” el contribuyente deberá señalar aquélla en la que efectivamente recibió los recursos en su cuenta, ya sea en la institución de crédito o casa de bolsa del país, en la cual fueron depositados o transferidos.</w:t>
      </w:r>
    </w:p>
    <w:p w14:paraId="5E631D20" w14:textId="77777777" w:rsidR="00B60103" w:rsidRPr="000C399B" w:rsidRDefault="00B60103" w:rsidP="00B60103">
      <w:pPr>
        <w:pStyle w:val="Texto"/>
        <w:shd w:val="clear" w:color="auto" w:fill="FFFFFF" w:themeFill="background1"/>
        <w:spacing w:after="0" w:line="240" w:lineRule="auto"/>
        <w:ind w:left="2268" w:firstLine="0"/>
        <w:rPr>
          <w:rFonts w:ascii="Soberana Sans" w:hAnsi="Soberana Sans"/>
          <w:szCs w:val="18"/>
        </w:rPr>
      </w:pPr>
    </w:p>
    <w:p w14:paraId="1B613908" w14:textId="77777777" w:rsidR="00B60103" w:rsidRPr="000C399B" w:rsidRDefault="00B60103" w:rsidP="00B60103">
      <w:pPr>
        <w:pStyle w:val="Texto"/>
        <w:shd w:val="clear" w:color="auto" w:fill="FFFFFF" w:themeFill="background1"/>
        <w:spacing w:after="0" w:line="240" w:lineRule="auto"/>
        <w:ind w:left="2268" w:firstLine="0"/>
        <w:rPr>
          <w:rFonts w:ascii="Soberana Sans" w:hAnsi="Soberana Sans"/>
          <w:szCs w:val="18"/>
        </w:rPr>
      </w:pPr>
      <w:r w:rsidRPr="000C399B">
        <w:rPr>
          <w:rFonts w:ascii="Soberana Sans" w:hAnsi="Soberana Sans"/>
          <w:szCs w:val="18"/>
        </w:rPr>
        <w:t>En la declaración elegirán el tipo de declaración, ya sea normal o complementaria, y capturarán la información solicitada en cada uno de los campos correspondientes.</w:t>
      </w:r>
    </w:p>
    <w:p w14:paraId="7BD5AAAA" w14:textId="77777777" w:rsidR="00B60103" w:rsidRPr="000C399B" w:rsidRDefault="00B60103" w:rsidP="00B60103">
      <w:pPr>
        <w:pStyle w:val="Texto"/>
        <w:shd w:val="clear" w:color="auto" w:fill="FFFFFF" w:themeFill="background1"/>
        <w:spacing w:after="0" w:line="240" w:lineRule="auto"/>
        <w:ind w:left="2268" w:hanging="567"/>
        <w:rPr>
          <w:rFonts w:ascii="Soberana Sans" w:hAnsi="Soberana Sans"/>
          <w:b/>
          <w:szCs w:val="18"/>
        </w:rPr>
      </w:pPr>
    </w:p>
    <w:p w14:paraId="4F0135E4" w14:textId="77777777" w:rsidR="00B60103" w:rsidRPr="000C399B" w:rsidRDefault="00B60103" w:rsidP="00B60103">
      <w:pPr>
        <w:pStyle w:val="Texto"/>
        <w:shd w:val="clear" w:color="auto" w:fill="FFFFFF" w:themeFill="background1"/>
        <w:spacing w:after="0" w:line="240" w:lineRule="auto"/>
        <w:ind w:left="2268" w:hanging="425"/>
        <w:rPr>
          <w:rFonts w:ascii="Soberana Sans" w:hAnsi="Soberana Sans"/>
          <w:szCs w:val="18"/>
        </w:rPr>
      </w:pPr>
      <w:r w:rsidRPr="000C399B">
        <w:rPr>
          <w:rFonts w:ascii="Soberana Sans" w:hAnsi="Soberana Sans"/>
          <w:b/>
          <w:szCs w:val="18"/>
        </w:rPr>
        <w:t>b)</w:t>
      </w:r>
      <w:r w:rsidRPr="000C399B">
        <w:rPr>
          <w:rFonts w:ascii="Soberana Sans" w:hAnsi="Soberana Sans"/>
          <w:szCs w:val="18"/>
        </w:rPr>
        <w:tab/>
        <w:t>Concluida la captura, enviarán la declaración a través del Portal del SAT. El citado órgano desconcentrado remitirá a los contribuyentes por la misma vía, el acuse de recibo electrónico de la información recibida, el cual contendrá, entre otros, el número de operación, la fecha de presentación, el sello digital generado por dicho órgano, así como el importe total a pagar, la línea de captura a través de la cual se efectuará el pago y su fecha de vigencia.</w:t>
      </w:r>
    </w:p>
    <w:p w14:paraId="7C7D48A9" w14:textId="77777777" w:rsidR="00B60103" w:rsidRPr="000C399B" w:rsidRDefault="00B60103" w:rsidP="00B60103">
      <w:pPr>
        <w:pStyle w:val="Texto"/>
        <w:shd w:val="clear" w:color="auto" w:fill="FFFFFF" w:themeFill="background1"/>
        <w:spacing w:after="0" w:line="240" w:lineRule="auto"/>
        <w:ind w:left="2268" w:firstLine="0"/>
        <w:rPr>
          <w:rFonts w:ascii="Soberana Sans" w:hAnsi="Soberana Sans"/>
          <w:szCs w:val="18"/>
        </w:rPr>
      </w:pPr>
    </w:p>
    <w:p w14:paraId="6D597D9E" w14:textId="77777777" w:rsidR="00B60103" w:rsidRPr="000C399B" w:rsidRDefault="00B60103" w:rsidP="00B60103">
      <w:pPr>
        <w:pStyle w:val="Texto"/>
        <w:shd w:val="clear" w:color="auto" w:fill="FFFFFF" w:themeFill="background1"/>
        <w:spacing w:after="0" w:line="240" w:lineRule="auto"/>
        <w:ind w:left="2268" w:firstLine="0"/>
        <w:rPr>
          <w:rFonts w:ascii="Soberana Sans" w:hAnsi="Soberana Sans"/>
          <w:szCs w:val="18"/>
        </w:rPr>
      </w:pPr>
      <w:r w:rsidRPr="000C399B">
        <w:rPr>
          <w:rFonts w:ascii="Soberana Sans" w:hAnsi="Soberana Sans"/>
          <w:szCs w:val="18"/>
        </w:rPr>
        <w:t>El importe total a pagar señalado en el párrafo anterior, deberá cubrirse por transferencia electrónica de fondos mediante pago con línea de captura vía Internet, en la página de Internet de las instituciones de crédito autorizadas a que se refiere el Anexo 4, rubro D.</w:t>
      </w:r>
    </w:p>
    <w:p w14:paraId="1D350AEA" w14:textId="77777777" w:rsidR="00B60103" w:rsidRPr="000C399B" w:rsidRDefault="00B60103" w:rsidP="00B60103">
      <w:pPr>
        <w:pStyle w:val="Texto"/>
        <w:shd w:val="clear" w:color="auto" w:fill="FFFFFF" w:themeFill="background1"/>
        <w:spacing w:after="0" w:line="240" w:lineRule="auto"/>
        <w:ind w:left="2268" w:firstLine="0"/>
        <w:rPr>
          <w:rFonts w:ascii="Soberana Sans" w:hAnsi="Soberana Sans"/>
          <w:szCs w:val="18"/>
        </w:rPr>
      </w:pPr>
    </w:p>
    <w:p w14:paraId="16F077DF" w14:textId="77777777" w:rsidR="00B60103" w:rsidRPr="000C399B" w:rsidRDefault="00B60103" w:rsidP="00B60103">
      <w:pPr>
        <w:pStyle w:val="Texto"/>
        <w:shd w:val="clear" w:color="auto" w:fill="FFFFFF" w:themeFill="background1"/>
        <w:spacing w:after="0" w:line="240" w:lineRule="auto"/>
        <w:ind w:left="2268" w:firstLine="0"/>
        <w:rPr>
          <w:rFonts w:ascii="Soberana Sans" w:hAnsi="Soberana Sans"/>
          <w:szCs w:val="18"/>
        </w:rPr>
      </w:pPr>
      <w:r w:rsidRPr="000C399B">
        <w:rPr>
          <w:rFonts w:ascii="Soberana Sans" w:hAnsi="Soberana Sans"/>
          <w:szCs w:val="18"/>
        </w:rPr>
        <w:t>Las instituciones de crédito autorizadas enviarán a los contribuyentes, por la misma vía, el “Recibo Bancario de Pago de Contribuciones Federales” generado por éstas.</w:t>
      </w:r>
    </w:p>
    <w:p w14:paraId="223356B8" w14:textId="77777777" w:rsidR="00B60103" w:rsidRPr="000C399B" w:rsidRDefault="00B60103" w:rsidP="00B60103">
      <w:pPr>
        <w:pStyle w:val="Texto"/>
        <w:shd w:val="clear" w:color="auto" w:fill="FFFFFF" w:themeFill="background1"/>
        <w:spacing w:after="0" w:line="240" w:lineRule="auto"/>
        <w:ind w:left="2268" w:firstLine="0"/>
        <w:rPr>
          <w:rFonts w:ascii="Soberana Sans" w:hAnsi="Soberana Sans"/>
          <w:szCs w:val="18"/>
        </w:rPr>
      </w:pPr>
    </w:p>
    <w:p w14:paraId="269286DE" w14:textId="77777777" w:rsidR="00B60103" w:rsidRPr="000C399B" w:rsidRDefault="00B60103" w:rsidP="00B60103">
      <w:pPr>
        <w:pStyle w:val="Texto"/>
        <w:shd w:val="clear" w:color="auto" w:fill="FFFFFF" w:themeFill="background1"/>
        <w:spacing w:after="0" w:line="240" w:lineRule="auto"/>
        <w:ind w:left="2268" w:firstLine="0"/>
        <w:rPr>
          <w:rFonts w:ascii="Soberana Sans" w:hAnsi="Soberana Sans"/>
          <w:szCs w:val="18"/>
        </w:rPr>
      </w:pPr>
      <w:r w:rsidRPr="000C399B">
        <w:rPr>
          <w:rFonts w:ascii="Soberana Sans" w:hAnsi="Soberana Sans"/>
          <w:szCs w:val="18"/>
        </w:rPr>
        <w:t>Se considera que los contribuyentes han cumplido con la obligación de pagar el ISR derivado de los ingresos y las inversiones mantenidos en el extranjero, cuando hayan presentado la declaración a que hace referencia esta regla a través del Portal del SAT y hayan efectuado el pago en la institución de crédito autorizada.</w:t>
      </w:r>
    </w:p>
    <w:p w14:paraId="5E4CCB10" w14:textId="77777777" w:rsidR="00B60103" w:rsidRPr="000C399B" w:rsidRDefault="00B60103" w:rsidP="00B60103">
      <w:pPr>
        <w:pStyle w:val="Texto"/>
        <w:shd w:val="clear" w:color="auto" w:fill="FFFFFF" w:themeFill="background1"/>
        <w:spacing w:after="0" w:line="240" w:lineRule="auto"/>
        <w:ind w:left="2268" w:firstLine="0"/>
        <w:rPr>
          <w:rFonts w:ascii="Soberana Sans" w:hAnsi="Soberana Sans"/>
          <w:szCs w:val="18"/>
        </w:rPr>
      </w:pPr>
    </w:p>
    <w:p w14:paraId="43170B8A" w14:textId="77777777" w:rsidR="00B60103" w:rsidRPr="000C399B" w:rsidRDefault="00B60103" w:rsidP="00B60103">
      <w:pPr>
        <w:pStyle w:val="Texto"/>
        <w:shd w:val="clear" w:color="auto" w:fill="FFFFFF" w:themeFill="background1"/>
        <w:spacing w:after="0" w:line="240" w:lineRule="auto"/>
        <w:ind w:left="2268" w:hanging="425"/>
        <w:rPr>
          <w:rFonts w:ascii="Soberana Sans" w:hAnsi="Soberana Sans"/>
          <w:szCs w:val="18"/>
        </w:rPr>
      </w:pPr>
      <w:r w:rsidRPr="000C399B">
        <w:rPr>
          <w:rFonts w:ascii="Soberana Sans" w:hAnsi="Soberana Sans"/>
          <w:b/>
          <w:szCs w:val="18"/>
        </w:rPr>
        <w:t>c)</w:t>
      </w:r>
      <w:r w:rsidRPr="000C399B">
        <w:rPr>
          <w:rFonts w:ascii="Soberana Sans" w:hAnsi="Soberana Sans"/>
          <w:szCs w:val="18"/>
        </w:rPr>
        <w:tab/>
        <w:t>En las declaraciones complementarias que presenten los contribuyentes, se deberá seguir el procedimiento establecido en los incisos a) y b) de la presente regla.</w:t>
      </w:r>
    </w:p>
    <w:p w14:paraId="66228818" w14:textId="77777777" w:rsidR="00B60103" w:rsidRPr="000C399B" w:rsidRDefault="00B60103" w:rsidP="00B60103">
      <w:pPr>
        <w:pStyle w:val="Texto"/>
        <w:shd w:val="clear" w:color="auto" w:fill="FFFFFF" w:themeFill="background1"/>
        <w:spacing w:after="0" w:line="240" w:lineRule="auto"/>
        <w:ind w:left="2268" w:firstLine="0"/>
        <w:rPr>
          <w:rFonts w:ascii="Soberana Sans" w:hAnsi="Soberana Sans"/>
          <w:szCs w:val="18"/>
        </w:rPr>
      </w:pPr>
    </w:p>
    <w:p w14:paraId="55CBEE30" w14:textId="77777777" w:rsidR="00B60103" w:rsidRPr="000C399B" w:rsidRDefault="00B60103" w:rsidP="00B60103">
      <w:pPr>
        <w:pStyle w:val="Texto"/>
        <w:shd w:val="clear" w:color="auto" w:fill="FFFFFF" w:themeFill="background1"/>
        <w:spacing w:after="0" w:line="240" w:lineRule="auto"/>
        <w:ind w:left="2268" w:firstLine="0"/>
        <w:rPr>
          <w:rFonts w:ascii="Soberana Sans" w:hAnsi="Soberana Sans"/>
          <w:szCs w:val="18"/>
        </w:rPr>
      </w:pPr>
      <w:r w:rsidRPr="000C399B">
        <w:rPr>
          <w:rFonts w:ascii="Soberana Sans" w:hAnsi="Soberana Sans"/>
          <w:szCs w:val="18"/>
        </w:rPr>
        <w:t>Por la diferencia del ISR a cargo que les resulte deberán pagar actualización y recargos, de conformidad con lo dispuesto por los artículos 17-A y 21 del CFF.</w:t>
      </w:r>
    </w:p>
    <w:p w14:paraId="0B7D8FBE" w14:textId="77777777" w:rsidR="00B60103" w:rsidRPr="000C399B" w:rsidRDefault="00B60103" w:rsidP="00B60103">
      <w:pPr>
        <w:pStyle w:val="Texto"/>
        <w:shd w:val="clear" w:color="auto" w:fill="FFFFFF" w:themeFill="background1"/>
        <w:spacing w:after="0" w:line="240" w:lineRule="auto"/>
        <w:ind w:left="1701" w:hanging="567"/>
        <w:rPr>
          <w:rFonts w:ascii="Soberana Sans" w:hAnsi="Soberana Sans"/>
          <w:b/>
          <w:szCs w:val="18"/>
        </w:rPr>
      </w:pPr>
    </w:p>
    <w:p w14:paraId="6B001981" w14:textId="77777777" w:rsidR="00B60103" w:rsidRPr="000C399B" w:rsidRDefault="00B60103" w:rsidP="00B60103">
      <w:pPr>
        <w:pStyle w:val="Texto"/>
        <w:shd w:val="clear" w:color="auto" w:fill="FFFFFF" w:themeFill="background1"/>
        <w:spacing w:after="0" w:line="240" w:lineRule="auto"/>
        <w:ind w:left="1843" w:hanging="425"/>
        <w:rPr>
          <w:rFonts w:ascii="Soberana Sans" w:hAnsi="Soberana Sans"/>
          <w:szCs w:val="18"/>
        </w:rPr>
      </w:pPr>
      <w:r w:rsidRPr="000C399B">
        <w:rPr>
          <w:rFonts w:ascii="Soberana Sans" w:hAnsi="Soberana Sans"/>
          <w:b/>
          <w:szCs w:val="18"/>
        </w:rPr>
        <w:t>II.</w:t>
      </w:r>
      <w:r w:rsidRPr="000C399B">
        <w:rPr>
          <w:rFonts w:ascii="Soberana Sans" w:hAnsi="Soberana Sans"/>
          <w:szCs w:val="18"/>
        </w:rPr>
        <w:tab/>
        <w:t>Cuando el pago del ISR que corresponda a los recursos que se retornen al país y que se hubiesen mantenido en el extranjero hasta al 31 de diciembre de 2016, no se realice dentro de los quince días naturales siguientes a la fecha en que se retornen al país los recursos provenientes del extranjero, el ISR a cargo se actualizará y causará recargos desde la fecha en que debió realizarse el pago y hasta la fecha en que éste se realice, la cual, no podrá exceder del 3 de agosto de 2017.</w:t>
      </w:r>
    </w:p>
    <w:p w14:paraId="7DDF4D84" w14:textId="77777777" w:rsidR="00B60103" w:rsidRPr="000C399B" w:rsidRDefault="00B60103" w:rsidP="00B60103">
      <w:pPr>
        <w:pStyle w:val="Texto"/>
        <w:shd w:val="clear" w:color="auto" w:fill="FFFFFF" w:themeFill="background1"/>
        <w:spacing w:after="0" w:line="240" w:lineRule="auto"/>
        <w:ind w:left="1701" w:firstLine="0"/>
        <w:rPr>
          <w:rFonts w:ascii="Soberana Sans" w:hAnsi="Soberana Sans"/>
          <w:szCs w:val="18"/>
        </w:rPr>
      </w:pPr>
    </w:p>
    <w:p w14:paraId="7AADB144" w14:textId="77777777" w:rsidR="00B60103" w:rsidRPr="000C399B" w:rsidRDefault="00B60103" w:rsidP="00B60103">
      <w:pPr>
        <w:pStyle w:val="Texto"/>
        <w:shd w:val="clear" w:color="auto" w:fill="FFFFFF" w:themeFill="background1"/>
        <w:spacing w:after="0" w:line="240" w:lineRule="auto"/>
        <w:ind w:left="1843" w:firstLine="0"/>
        <w:rPr>
          <w:rFonts w:ascii="Soberana Sans" w:hAnsi="Soberana Sans"/>
          <w:szCs w:val="18"/>
        </w:rPr>
      </w:pPr>
      <w:r w:rsidRPr="000C399B">
        <w:rPr>
          <w:rFonts w:ascii="Soberana Sans" w:hAnsi="Soberana Sans"/>
          <w:szCs w:val="18"/>
        </w:rPr>
        <w:t>En este supuesto, el pago del ISR deberá realizarse mediante la presentación de la “Declaración del ISR por los ingresos de inversiones en el extranjero retornadas al país”, a más tardar el 3 de agosto de 2017 siguiendo el procedimiento establecido en la fracción I de esta regla.</w:t>
      </w:r>
    </w:p>
    <w:p w14:paraId="747688B1" w14:textId="77777777" w:rsidR="00B60103" w:rsidRPr="000C399B" w:rsidRDefault="00B60103" w:rsidP="00B60103">
      <w:pPr>
        <w:pStyle w:val="Texto"/>
        <w:shd w:val="clear" w:color="auto" w:fill="FFFFFF" w:themeFill="background1"/>
        <w:spacing w:after="0" w:line="240" w:lineRule="auto"/>
        <w:ind w:left="1701" w:firstLine="0"/>
        <w:rPr>
          <w:rFonts w:ascii="Soberana Sans" w:hAnsi="Soberana Sans"/>
          <w:szCs w:val="18"/>
        </w:rPr>
      </w:pPr>
    </w:p>
    <w:p w14:paraId="0266EC69" w14:textId="77777777" w:rsidR="00B60103" w:rsidRPr="000C399B" w:rsidRDefault="00B60103" w:rsidP="00B60103">
      <w:pPr>
        <w:pStyle w:val="Texto"/>
        <w:shd w:val="clear" w:color="auto" w:fill="FFFFFF" w:themeFill="background1"/>
        <w:spacing w:after="0" w:line="240" w:lineRule="auto"/>
        <w:ind w:left="1843" w:hanging="425"/>
        <w:rPr>
          <w:rFonts w:ascii="Soberana Sans" w:hAnsi="Soberana Sans"/>
          <w:szCs w:val="18"/>
        </w:rPr>
      </w:pPr>
      <w:r w:rsidRPr="000C399B">
        <w:rPr>
          <w:rFonts w:ascii="Soberana Sans" w:hAnsi="Soberana Sans"/>
          <w:b/>
          <w:szCs w:val="18"/>
        </w:rPr>
        <w:t>III.</w:t>
      </w:r>
      <w:r w:rsidRPr="000C399B">
        <w:rPr>
          <w:rFonts w:ascii="Soberana Sans" w:hAnsi="Soberana Sans"/>
          <w:b/>
          <w:szCs w:val="18"/>
        </w:rPr>
        <w:tab/>
      </w:r>
      <w:r w:rsidRPr="000C399B">
        <w:rPr>
          <w:rFonts w:ascii="Soberana Sans" w:hAnsi="Soberana Sans"/>
          <w:szCs w:val="18"/>
        </w:rPr>
        <w:t xml:space="preserve">Cuando se pague sólo una parte del ISR declarado, dentro de los quince días naturales siguientes a la fecha en que se retornen al país los ingresos y las inversiones mantenidas en el extranjero, la diferencia del ISR a cargo deberá pagarse a más tardar el 3 de agosto de 2017, con actualización y recargos de conformidad con lo dispuesto por los artículos 17-A </w:t>
      </w:r>
      <w:r w:rsidRPr="000C399B">
        <w:rPr>
          <w:rFonts w:ascii="Soberana Sans" w:hAnsi="Soberana Sans"/>
          <w:szCs w:val="18"/>
        </w:rPr>
        <w:lastRenderedPageBreak/>
        <w:t>y 21 del CFF, presentando el formato “Declaración del ISR por los ingresos de inversiones en el extranjero retornadas al país” de conformidad con el procedimiento señalado en la fracción I de esta regla.</w:t>
      </w:r>
    </w:p>
    <w:p w14:paraId="4188203B" w14:textId="77777777" w:rsidR="00B60103" w:rsidRPr="000C399B" w:rsidRDefault="00B60103" w:rsidP="00B60103">
      <w:pPr>
        <w:pStyle w:val="Texto"/>
        <w:shd w:val="clear" w:color="auto" w:fill="FFFFFF" w:themeFill="background1"/>
        <w:spacing w:after="0" w:line="240" w:lineRule="auto"/>
        <w:ind w:left="1701" w:hanging="567"/>
        <w:rPr>
          <w:rFonts w:ascii="Soberana Sans" w:hAnsi="Soberana Sans"/>
          <w:szCs w:val="18"/>
        </w:rPr>
      </w:pPr>
    </w:p>
    <w:p w14:paraId="1E495819" w14:textId="77777777" w:rsidR="00B60103" w:rsidRPr="000C399B" w:rsidRDefault="00B60103" w:rsidP="00B60103">
      <w:pPr>
        <w:pStyle w:val="Texto"/>
        <w:shd w:val="clear" w:color="auto" w:fill="FFFFFF" w:themeFill="background1"/>
        <w:spacing w:after="0" w:line="240" w:lineRule="auto"/>
        <w:ind w:left="1843" w:hanging="425"/>
        <w:rPr>
          <w:rFonts w:ascii="Soberana Sans" w:hAnsi="Soberana Sans"/>
          <w:szCs w:val="18"/>
        </w:rPr>
      </w:pPr>
      <w:r w:rsidRPr="000C399B">
        <w:rPr>
          <w:rFonts w:ascii="Soberana Sans" w:hAnsi="Soberana Sans"/>
          <w:b/>
          <w:szCs w:val="18"/>
        </w:rPr>
        <w:t>IV.</w:t>
      </w:r>
      <w:r w:rsidRPr="000C399B">
        <w:rPr>
          <w:rFonts w:ascii="Soberana Sans" w:hAnsi="Soberana Sans"/>
          <w:szCs w:val="18"/>
        </w:rPr>
        <w:tab/>
        <w:t>Cuando el pago del ISR, no se realice de manera completa a más tardar el 3 de agosto de 2017, lo establecido en esta regla no surtirá sus efectos y las autoridades fiscales requerirán el pago del total de las contribuciones omitidas, conforme a las disposiciones fiscales aplicables.</w:t>
      </w:r>
    </w:p>
    <w:p w14:paraId="7EC56755" w14:textId="77777777" w:rsidR="00B60103" w:rsidRPr="000C399B" w:rsidRDefault="00B60103" w:rsidP="00B60103">
      <w:pPr>
        <w:pStyle w:val="Texto"/>
        <w:shd w:val="clear" w:color="auto" w:fill="FFFFFF" w:themeFill="background1"/>
        <w:spacing w:after="0" w:line="240" w:lineRule="auto"/>
        <w:ind w:left="1701" w:hanging="567"/>
        <w:rPr>
          <w:rFonts w:ascii="Soberana Sans" w:hAnsi="Soberana Sans"/>
          <w:szCs w:val="18"/>
        </w:rPr>
      </w:pPr>
    </w:p>
    <w:p w14:paraId="761A272E" w14:textId="77777777" w:rsidR="00B60103" w:rsidRPr="000C399B" w:rsidRDefault="00B60103" w:rsidP="00B60103">
      <w:pPr>
        <w:pStyle w:val="Texto"/>
        <w:shd w:val="clear" w:color="auto" w:fill="FFFFFF" w:themeFill="background1"/>
        <w:spacing w:after="0" w:line="240" w:lineRule="auto"/>
        <w:ind w:left="1701" w:hanging="283"/>
        <w:rPr>
          <w:rFonts w:ascii="Soberana Sans" w:hAnsi="Soberana Sans"/>
          <w:i/>
          <w:szCs w:val="18"/>
        </w:rPr>
      </w:pPr>
      <w:r w:rsidRPr="000C399B">
        <w:rPr>
          <w:rFonts w:ascii="Soberana Sans" w:hAnsi="Soberana Sans"/>
          <w:i/>
          <w:szCs w:val="18"/>
        </w:rPr>
        <w:t>CFF 17-A, 21, DECRETO DOF 18/01/2017</w:t>
      </w:r>
    </w:p>
    <w:p w14:paraId="645E00ED" w14:textId="77777777" w:rsidR="00B60103" w:rsidRPr="000C399B" w:rsidRDefault="00B60103" w:rsidP="00B60103">
      <w:pPr>
        <w:pStyle w:val="Texto"/>
        <w:shd w:val="clear" w:color="auto" w:fill="FFFFFF" w:themeFill="background1"/>
        <w:spacing w:after="0" w:line="240" w:lineRule="auto"/>
        <w:ind w:left="1134" w:firstLine="0"/>
        <w:rPr>
          <w:rFonts w:ascii="Soberana Sans" w:hAnsi="Soberana Sans"/>
          <w:i/>
          <w:szCs w:val="18"/>
        </w:rPr>
      </w:pPr>
    </w:p>
    <w:p w14:paraId="05566FA0" w14:textId="77777777" w:rsidR="00B60103" w:rsidRPr="000C399B" w:rsidRDefault="00B60103" w:rsidP="00B60103">
      <w:pPr>
        <w:pStyle w:val="Texto"/>
        <w:shd w:val="clear" w:color="auto" w:fill="FFFFFF" w:themeFill="background1"/>
        <w:spacing w:after="0" w:line="240" w:lineRule="auto"/>
        <w:ind w:left="1134" w:firstLine="0"/>
        <w:rPr>
          <w:rFonts w:ascii="Soberana Sans" w:hAnsi="Soberana Sans"/>
          <w:szCs w:val="18"/>
        </w:rPr>
      </w:pPr>
    </w:p>
    <w:p w14:paraId="6004F356" w14:textId="77777777" w:rsidR="00B60103" w:rsidRPr="000C399B" w:rsidRDefault="00B60103" w:rsidP="00B60103">
      <w:pPr>
        <w:pStyle w:val="Texto"/>
        <w:shd w:val="clear" w:color="auto" w:fill="FFFFFF" w:themeFill="background1"/>
        <w:spacing w:after="0" w:line="240" w:lineRule="auto"/>
        <w:ind w:left="1134" w:firstLine="284"/>
        <w:rPr>
          <w:rFonts w:ascii="Soberana Sans" w:hAnsi="Soberana Sans"/>
          <w:b/>
          <w:szCs w:val="18"/>
        </w:rPr>
      </w:pPr>
      <w:r w:rsidRPr="000C399B">
        <w:rPr>
          <w:rFonts w:ascii="Soberana Sans" w:hAnsi="Soberana Sans"/>
          <w:b/>
          <w:szCs w:val="18"/>
        </w:rPr>
        <w:t xml:space="preserve">Obligaciones de las instituciones de crédito y casas de bolsa del país </w:t>
      </w:r>
    </w:p>
    <w:p w14:paraId="38F81C82" w14:textId="77777777" w:rsidR="00B60103" w:rsidRPr="000C399B" w:rsidRDefault="00B60103" w:rsidP="00B60103">
      <w:pPr>
        <w:pStyle w:val="Texto"/>
        <w:shd w:val="clear" w:color="auto" w:fill="FFFFFF" w:themeFill="background1"/>
        <w:spacing w:after="0" w:line="240" w:lineRule="auto"/>
        <w:ind w:left="1134" w:firstLine="0"/>
        <w:rPr>
          <w:rFonts w:ascii="Soberana Sans" w:hAnsi="Soberana Sans"/>
          <w:b/>
          <w:szCs w:val="18"/>
        </w:rPr>
      </w:pPr>
    </w:p>
    <w:p w14:paraId="216A8125" w14:textId="77777777" w:rsidR="00B60103" w:rsidRPr="000C399B" w:rsidRDefault="00B60103" w:rsidP="00B60103">
      <w:pPr>
        <w:pStyle w:val="Texto"/>
        <w:shd w:val="clear" w:color="auto" w:fill="FFFFFF" w:themeFill="background1"/>
        <w:spacing w:after="0" w:line="240" w:lineRule="auto"/>
        <w:ind w:left="1418" w:hanging="1134"/>
        <w:rPr>
          <w:rFonts w:ascii="Soberana Sans" w:hAnsi="Soberana Sans"/>
          <w:szCs w:val="18"/>
        </w:rPr>
      </w:pPr>
      <w:r w:rsidRPr="000C399B">
        <w:rPr>
          <w:rFonts w:ascii="Soberana Sans" w:hAnsi="Soberana Sans"/>
          <w:b/>
          <w:szCs w:val="18"/>
        </w:rPr>
        <w:t>11.8.2.</w:t>
      </w:r>
      <w:r w:rsidRPr="000C399B">
        <w:rPr>
          <w:rFonts w:ascii="Soberana Sans" w:hAnsi="Soberana Sans"/>
          <w:szCs w:val="18"/>
        </w:rPr>
        <w:tab/>
        <w:t>Para los efectos del Artículo Cuarto del Decreto a que se refiere este Capítulo, las instituciones de crédito y las casas de bolsa del país deberán aplicar de manera estricta las medidas y procedimientos en materia de prevención de operaciones con recursos de procedencia ilícita y de financiamiento al terrorismo, de conformidad con las disposiciones aplicables, respecto de los clientes que se acojan al beneficio a que se refieren las presentes Disposiciones.</w:t>
      </w:r>
    </w:p>
    <w:p w14:paraId="0DE91AB9" w14:textId="77777777" w:rsidR="00B60103" w:rsidRPr="000C399B" w:rsidRDefault="00B60103" w:rsidP="00B60103">
      <w:pPr>
        <w:pStyle w:val="Texto"/>
        <w:shd w:val="clear" w:color="auto" w:fill="FFFFFF" w:themeFill="background1"/>
        <w:spacing w:after="0" w:line="240" w:lineRule="auto"/>
        <w:ind w:left="1134" w:hanging="850"/>
        <w:rPr>
          <w:rFonts w:ascii="Soberana Sans" w:hAnsi="Soberana Sans"/>
          <w:szCs w:val="18"/>
        </w:rPr>
      </w:pPr>
    </w:p>
    <w:p w14:paraId="42B2DA1D" w14:textId="77777777" w:rsidR="00B60103" w:rsidRPr="000C399B" w:rsidRDefault="00B60103" w:rsidP="00B60103">
      <w:pPr>
        <w:pStyle w:val="Texto"/>
        <w:shd w:val="clear" w:color="auto" w:fill="FFFFFF" w:themeFill="background1"/>
        <w:spacing w:after="0" w:line="240" w:lineRule="auto"/>
        <w:ind w:left="1418" w:firstLine="0"/>
        <w:rPr>
          <w:rFonts w:ascii="Soberana Sans" w:hAnsi="Soberana Sans"/>
          <w:i/>
          <w:szCs w:val="18"/>
        </w:rPr>
      </w:pPr>
      <w:r w:rsidRPr="000C399B">
        <w:rPr>
          <w:rFonts w:ascii="Soberana Sans" w:hAnsi="Soberana Sans"/>
          <w:i/>
          <w:szCs w:val="18"/>
        </w:rPr>
        <w:t>DECRETO DOF 18/01/2017 Cuarto</w:t>
      </w:r>
    </w:p>
    <w:p w14:paraId="62665922" w14:textId="77777777" w:rsidR="00B60103" w:rsidRPr="000C399B" w:rsidRDefault="00B60103" w:rsidP="00B60103">
      <w:pPr>
        <w:pStyle w:val="Texto"/>
        <w:shd w:val="clear" w:color="auto" w:fill="FFFFFF" w:themeFill="background1"/>
        <w:spacing w:after="0" w:line="240" w:lineRule="auto"/>
        <w:ind w:left="1134" w:hanging="1134"/>
        <w:rPr>
          <w:rFonts w:ascii="Soberana Sans" w:hAnsi="Soberana Sans"/>
          <w:szCs w:val="18"/>
        </w:rPr>
      </w:pPr>
    </w:p>
    <w:p w14:paraId="0B765BF3" w14:textId="77777777" w:rsidR="00B60103" w:rsidRPr="000C399B" w:rsidRDefault="00B60103" w:rsidP="00B60103">
      <w:pPr>
        <w:pStyle w:val="Texto"/>
        <w:shd w:val="clear" w:color="auto" w:fill="FFFFFF" w:themeFill="background1"/>
        <w:spacing w:after="0" w:line="240" w:lineRule="auto"/>
        <w:ind w:left="1134" w:hanging="1134"/>
        <w:rPr>
          <w:rFonts w:ascii="Soberana Sans" w:hAnsi="Soberana Sans"/>
          <w:szCs w:val="18"/>
        </w:rPr>
      </w:pPr>
    </w:p>
    <w:p w14:paraId="56B230A6" w14:textId="77777777" w:rsidR="00B60103" w:rsidRPr="000C399B" w:rsidRDefault="00B60103" w:rsidP="00B60103">
      <w:pPr>
        <w:pStyle w:val="Texto"/>
        <w:shd w:val="clear" w:color="auto" w:fill="FFFFFF" w:themeFill="background1"/>
        <w:spacing w:after="0" w:line="240" w:lineRule="auto"/>
        <w:ind w:left="1134" w:firstLine="284"/>
        <w:rPr>
          <w:rFonts w:ascii="Soberana Sans" w:hAnsi="Soberana Sans"/>
          <w:b/>
          <w:szCs w:val="18"/>
        </w:rPr>
      </w:pPr>
      <w:r w:rsidRPr="000C399B">
        <w:rPr>
          <w:rFonts w:ascii="Soberana Sans" w:hAnsi="Soberana Sans"/>
          <w:b/>
          <w:szCs w:val="18"/>
        </w:rPr>
        <w:t>Aviso de destino de ingresos retornados al país</w:t>
      </w:r>
    </w:p>
    <w:p w14:paraId="0D013310" w14:textId="77777777" w:rsidR="00B60103" w:rsidRPr="000C399B" w:rsidRDefault="00B60103" w:rsidP="00B60103">
      <w:pPr>
        <w:pStyle w:val="Texto"/>
        <w:shd w:val="clear" w:color="auto" w:fill="FFFFFF" w:themeFill="background1"/>
        <w:spacing w:after="0" w:line="240" w:lineRule="auto"/>
        <w:ind w:left="1134" w:firstLine="0"/>
        <w:rPr>
          <w:rFonts w:ascii="Soberana Sans" w:hAnsi="Soberana Sans"/>
          <w:b/>
          <w:szCs w:val="18"/>
        </w:rPr>
      </w:pPr>
    </w:p>
    <w:p w14:paraId="0210AFBA" w14:textId="77777777" w:rsidR="00B60103" w:rsidRPr="000C399B" w:rsidRDefault="00B60103" w:rsidP="00B60103">
      <w:pPr>
        <w:pStyle w:val="Texto"/>
        <w:shd w:val="clear" w:color="auto" w:fill="FFFFFF" w:themeFill="background1"/>
        <w:spacing w:after="0" w:line="240" w:lineRule="auto"/>
        <w:ind w:left="1418" w:hanging="1134"/>
        <w:rPr>
          <w:rFonts w:ascii="Soberana Sans" w:hAnsi="Soberana Sans"/>
          <w:szCs w:val="18"/>
        </w:rPr>
      </w:pPr>
      <w:r w:rsidRPr="000C399B">
        <w:rPr>
          <w:rFonts w:ascii="Soberana Sans" w:hAnsi="Soberana Sans"/>
          <w:b/>
          <w:szCs w:val="18"/>
        </w:rPr>
        <w:t>11.8.3.</w:t>
      </w:r>
      <w:r w:rsidRPr="000C399B">
        <w:rPr>
          <w:rFonts w:ascii="Soberana Sans" w:hAnsi="Soberana Sans"/>
          <w:szCs w:val="18"/>
        </w:rPr>
        <w:tab/>
        <w:t>Para los efectos del Decreto a que se refiere este Capítulo, los contribuyentes que opten por pagar el ISR que corresponda a los ingresos provenientes de ingresos e inversiones que retornen al país, mantenidas en el extranjero al 31 de diciembre de 2016, deberán presentar el “Aviso de destino de ingresos retornados al país”</w:t>
      </w:r>
      <w:r w:rsidRPr="000C399B">
        <w:rPr>
          <w:rFonts w:ascii="Soberana Sans" w:hAnsi="Soberana Sans"/>
          <w:i/>
          <w:szCs w:val="18"/>
        </w:rPr>
        <w:t xml:space="preserve"> </w:t>
      </w:r>
      <w:r w:rsidRPr="000C399B">
        <w:rPr>
          <w:rFonts w:ascii="Soberana Sans" w:hAnsi="Soberana Sans"/>
          <w:szCs w:val="18"/>
        </w:rPr>
        <w:t>a través del buzón tributario que se ubica en el Portal del SAT, en el que informarán el monto total retornado y las inversiones realizadas en el país con esos recursos en el ejercicio de 2017.</w:t>
      </w:r>
    </w:p>
    <w:p w14:paraId="55322DEA" w14:textId="77777777" w:rsidR="00B60103" w:rsidRPr="000C399B" w:rsidRDefault="00B60103" w:rsidP="00B60103">
      <w:pPr>
        <w:pStyle w:val="Texto"/>
        <w:shd w:val="clear" w:color="auto" w:fill="FFFFFF" w:themeFill="background1"/>
        <w:spacing w:after="0" w:line="240" w:lineRule="auto"/>
        <w:ind w:left="1134" w:firstLine="0"/>
        <w:rPr>
          <w:rFonts w:ascii="Soberana Sans" w:hAnsi="Soberana Sans"/>
          <w:szCs w:val="18"/>
        </w:rPr>
      </w:pPr>
    </w:p>
    <w:p w14:paraId="01183E75" w14:textId="77777777" w:rsidR="00B60103" w:rsidRPr="000C399B" w:rsidRDefault="00B60103" w:rsidP="00B60103">
      <w:pPr>
        <w:pStyle w:val="Texto"/>
        <w:shd w:val="clear" w:color="auto" w:fill="FFFFFF" w:themeFill="background1"/>
        <w:spacing w:after="0" w:line="240" w:lineRule="auto"/>
        <w:ind w:left="1418" w:firstLine="0"/>
        <w:rPr>
          <w:rFonts w:ascii="Soberana Sans" w:hAnsi="Soberana Sans"/>
          <w:szCs w:val="18"/>
        </w:rPr>
      </w:pPr>
      <w:r w:rsidRPr="000C399B">
        <w:rPr>
          <w:rFonts w:ascii="Soberana Sans" w:hAnsi="Soberana Sans"/>
          <w:szCs w:val="18"/>
        </w:rPr>
        <w:t>El aviso respecto al destino</w:t>
      </w:r>
      <w:r w:rsidRPr="000C399B">
        <w:rPr>
          <w:rFonts w:ascii="Soberana Sans" w:hAnsi="Soberana Sans"/>
          <w:b/>
          <w:szCs w:val="18"/>
        </w:rPr>
        <w:t xml:space="preserve"> </w:t>
      </w:r>
      <w:r w:rsidRPr="000C399B">
        <w:rPr>
          <w:rFonts w:ascii="Soberana Sans" w:hAnsi="Soberana Sans"/>
          <w:szCs w:val="18"/>
        </w:rPr>
        <w:t>de los ingresos retornados al país, deberá presentarse a más tardar el 31 de diciembre de 2017.</w:t>
      </w:r>
    </w:p>
    <w:p w14:paraId="1A20CDD2" w14:textId="77777777" w:rsidR="00B60103" w:rsidRPr="000C399B" w:rsidRDefault="00B60103" w:rsidP="00B60103">
      <w:pPr>
        <w:pStyle w:val="Texto"/>
        <w:shd w:val="clear" w:color="auto" w:fill="FFFFFF" w:themeFill="background1"/>
        <w:spacing w:after="0" w:line="240" w:lineRule="auto"/>
        <w:ind w:left="1418" w:firstLine="0"/>
        <w:rPr>
          <w:rFonts w:ascii="Soberana Sans" w:hAnsi="Soberana Sans"/>
          <w:szCs w:val="18"/>
        </w:rPr>
      </w:pPr>
    </w:p>
    <w:p w14:paraId="7784B76C" w14:textId="77777777" w:rsidR="00B60103" w:rsidRPr="000C399B" w:rsidRDefault="00B60103" w:rsidP="00B60103">
      <w:pPr>
        <w:pStyle w:val="Texto"/>
        <w:shd w:val="clear" w:color="auto" w:fill="FFFFFF" w:themeFill="background1"/>
        <w:spacing w:after="0" w:line="240" w:lineRule="auto"/>
        <w:ind w:left="1418" w:firstLine="0"/>
        <w:rPr>
          <w:rFonts w:ascii="Soberana Sans" w:hAnsi="Soberana Sans"/>
          <w:szCs w:val="18"/>
        </w:rPr>
      </w:pPr>
      <w:r w:rsidRPr="000C399B">
        <w:rPr>
          <w:rFonts w:ascii="Soberana Sans" w:hAnsi="Soberana Sans"/>
          <w:i/>
          <w:szCs w:val="18"/>
        </w:rPr>
        <w:t>DECRETO DOF 18/01/2017</w:t>
      </w:r>
    </w:p>
    <w:p w14:paraId="397D902D" w14:textId="77777777" w:rsidR="00B60103" w:rsidRPr="000C399B" w:rsidRDefault="00B60103" w:rsidP="00B60103">
      <w:pPr>
        <w:pStyle w:val="Texto"/>
        <w:shd w:val="clear" w:color="auto" w:fill="FFFFFF" w:themeFill="background1"/>
        <w:spacing w:after="0" w:line="240" w:lineRule="auto"/>
        <w:ind w:left="1134" w:hanging="1134"/>
        <w:rPr>
          <w:rFonts w:ascii="Soberana Sans" w:hAnsi="Soberana Sans"/>
          <w:szCs w:val="18"/>
        </w:rPr>
      </w:pPr>
    </w:p>
    <w:p w14:paraId="2110D9CD" w14:textId="77777777" w:rsidR="00B60103" w:rsidRPr="000C399B" w:rsidRDefault="00B60103" w:rsidP="00B60103">
      <w:pPr>
        <w:pStyle w:val="Texto"/>
        <w:shd w:val="clear" w:color="auto" w:fill="FFFFFF" w:themeFill="background1"/>
        <w:spacing w:after="0" w:line="240" w:lineRule="auto"/>
        <w:ind w:left="1134" w:hanging="1134"/>
        <w:rPr>
          <w:rFonts w:ascii="Soberana Sans" w:hAnsi="Soberana Sans"/>
          <w:szCs w:val="18"/>
        </w:rPr>
      </w:pPr>
    </w:p>
    <w:p w14:paraId="1E8063F1" w14:textId="77777777" w:rsidR="00B60103" w:rsidRPr="000C399B" w:rsidRDefault="00B60103" w:rsidP="00B60103">
      <w:pPr>
        <w:pStyle w:val="Texto"/>
        <w:shd w:val="clear" w:color="auto" w:fill="FFFFFF" w:themeFill="background1"/>
        <w:spacing w:after="0" w:line="240" w:lineRule="auto"/>
        <w:ind w:left="1134" w:firstLine="284"/>
        <w:rPr>
          <w:rFonts w:ascii="Soberana Sans" w:hAnsi="Soberana Sans"/>
          <w:b/>
          <w:szCs w:val="18"/>
        </w:rPr>
      </w:pPr>
      <w:r w:rsidRPr="000C399B">
        <w:rPr>
          <w:rFonts w:ascii="Soberana Sans" w:hAnsi="Soberana Sans"/>
          <w:b/>
          <w:szCs w:val="18"/>
        </w:rPr>
        <w:t>Ingresos retornados al país en diversas operaciones</w:t>
      </w:r>
    </w:p>
    <w:p w14:paraId="3E86DF8E" w14:textId="77777777" w:rsidR="00B60103" w:rsidRPr="000C399B" w:rsidRDefault="00B60103" w:rsidP="00B60103">
      <w:pPr>
        <w:pStyle w:val="Texto"/>
        <w:shd w:val="clear" w:color="auto" w:fill="FFFFFF" w:themeFill="background1"/>
        <w:spacing w:after="0" w:line="240" w:lineRule="auto"/>
        <w:ind w:left="1134" w:firstLine="0"/>
        <w:rPr>
          <w:rFonts w:ascii="Soberana Sans" w:hAnsi="Soberana Sans"/>
          <w:b/>
          <w:szCs w:val="18"/>
        </w:rPr>
      </w:pPr>
    </w:p>
    <w:p w14:paraId="573B1D9B" w14:textId="77777777" w:rsidR="00B60103" w:rsidRPr="000C399B" w:rsidRDefault="00B60103" w:rsidP="00B60103">
      <w:pPr>
        <w:ind w:left="1418" w:hanging="1134"/>
        <w:jc w:val="both"/>
        <w:rPr>
          <w:rFonts w:ascii="Soberana Sans" w:hAnsi="Soberana Sans" w:cs="Arial"/>
          <w:sz w:val="18"/>
          <w:szCs w:val="18"/>
          <w:lang w:val="es-ES"/>
        </w:rPr>
      </w:pPr>
      <w:r w:rsidRPr="000C399B">
        <w:rPr>
          <w:rFonts w:ascii="Soberana Sans" w:hAnsi="Soberana Sans" w:cs="Arial"/>
          <w:b/>
          <w:sz w:val="18"/>
          <w:szCs w:val="18"/>
          <w:lang w:val="es-ES"/>
        </w:rPr>
        <w:t>11.8.4.</w:t>
      </w:r>
      <w:r w:rsidRPr="000C399B">
        <w:rPr>
          <w:rFonts w:ascii="Soberana Sans" w:hAnsi="Soberana Sans" w:cs="Arial"/>
          <w:b/>
          <w:sz w:val="18"/>
          <w:szCs w:val="18"/>
          <w:lang w:val="es-ES"/>
        </w:rPr>
        <w:tab/>
      </w:r>
      <w:r w:rsidRPr="000C399B">
        <w:rPr>
          <w:rFonts w:ascii="Soberana Sans" w:hAnsi="Soberana Sans" w:cs="Arial"/>
          <w:sz w:val="18"/>
          <w:szCs w:val="18"/>
          <w:lang w:val="es-ES"/>
        </w:rPr>
        <w:t>Para los efectos del Decreto a que se refiere este Capítulo, en los casos en que el retorno de los ingresos provenientes de inversiones directas e indirectas, que se hayan mantenido en el extranjero al 31 de diciembre de 2016, se realice en diversas operaciones, deberá presentarse una declaración de pago por cada una de ellas, hasta el 19 de julio de 2017 y pagar a más tardar el 3 de agosto del mismo año,</w:t>
      </w:r>
      <w:r w:rsidRPr="000C399B">
        <w:t xml:space="preserve"> </w:t>
      </w:r>
      <w:r w:rsidRPr="000C399B">
        <w:rPr>
          <w:rFonts w:ascii="Soberana Sans" w:hAnsi="Soberana Sans" w:cs="Arial"/>
          <w:sz w:val="18"/>
          <w:szCs w:val="18"/>
          <w:lang w:val="es-ES"/>
        </w:rPr>
        <w:t>pudiendo, para ello, presentarse un solo aviso que incluya el destino final de cada uno de los ingresos invertidos en el país, o bien, presentando un aviso por cada operación realizada.</w:t>
      </w:r>
    </w:p>
    <w:p w14:paraId="11EBA70B" w14:textId="77777777" w:rsidR="00B60103" w:rsidRPr="000C399B" w:rsidRDefault="00B60103" w:rsidP="00B60103">
      <w:pPr>
        <w:ind w:left="1134" w:hanging="850"/>
        <w:jc w:val="both"/>
        <w:rPr>
          <w:rFonts w:ascii="Soberana Sans" w:hAnsi="Soberana Sans" w:cs="Arial"/>
          <w:sz w:val="18"/>
          <w:szCs w:val="18"/>
          <w:lang w:val="es-ES"/>
        </w:rPr>
      </w:pPr>
    </w:p>
    <w:p w14:paraId="1873FB69" w14:textId="77777777" w:rsidR="00B60103" w:rsidRPr="000C399B" w:rsidRDefault="00B60103" w:rsidP="00B60103">
      <w:pPr>
        <w:ind w:left="1134" w:firstLine="284"/>
        <w:jc w:val="both"/>
        <w:rPr>
          <w:rFonts w:ascii="Soberana Sans" w:hAnsi="Soberana Sans" w:cs="Arial"/>
          <w:i/>
          <w:sz w:val="18"/>
          <w:szCs w:val="18"/>
          <w:lang w:val="es-ES"/>
        </w:rPr>
      </w:pPr>
      <w:r w:rsidRPr="000C399B">
        <w:rPr>
          <w:rFonts w:ascii="Soberana Sans" w:hAnsi="Soberana Sans" w:cs="Arial"/>
          <w:i/>
          <w:sz w:val="18"/>
          <w:szCs w:val="18"/>
          <w:lang w:val="es-ES"/>
        </w:rPr>
        <w:t>DECRETO DOF 18/01/2017</w:t>
      </w:r>
    </w:p>
    <w:p w14:paraId="34809747" w14:textId="77777777" w:rsidR="00B60103" w:rsidRPr="000C399B" w:rsidRDefault="00B60103" w:rsidP="00B60103">
      <w:pPr>
        <w:ind w:left="1134" w:hanging="1134"/>
        <w:jc w:val="both"/>
        <w:rPr>
          <w:rFonts w:ascii="Soberana Sans" w:hAnsi="Soberana Sans" w:cs="Arial"/>
          <w:sz w:val="18"/>
          <w:szCs w:val="18"/>
          <w:lang w:val="es-ES"/>
        </w:rPr>
      </w:pPr>
    </w:p>
    <w:p w14:paraId="4438581C" w14:textId="77777777" w:rsidR="00B60103" w:rsidRPr="000C399B" w:rsidRDefault="00B60103" w:rsidP="00B60103">
      <w:pPr>
        <w:pStyle w:val="Texto"/>
        <w:shd w:val="clear" w:color="auto" w:fill="FFFFFF" w:themeFill="background1"/>
        <w:spacing w:after="0" w:line="240" w:lineRule="auto"/>
        <w:ind w:left="1134" w:hanging="1134"/>
        <w:rPr>
          <w:rFonts w:ascii="Soberana Sans" w:hAnsi="Soberana Sans"/>
          <w:szCs w:val="18"/>
        </w:rPr>
      </w:pPr>
    </w:p>
    <w:p w14:paraId="4098F16E" w14:textId="77777777" w:rsidR="00B60103" w:rsidRPr="000C399B" w:rsidRDefault="00B60103" w:rsidP="00B60103">
      <w:pPr>
        <w:pStyle w:val="Texto"/>
        <w:shd w:val="clear" w:color="auto" w:fill="FFFFFF" w:themeFill="background1"/>
        <w:spacing w:after="0" w:line="240" w:lineRule="auto"/>
        <w:ind w:left="1134" w:firstLine="284"/>
        <w:rPr>
          <w:rFonts w:ascii="Soberana Sans" w:hAnsi="Soberana Sans"/>
          <w:b/>
          <w:szCs w:val="18"/>
        </w:rPr>
      </w:pPr>
      <w:r w:rsidRPr="000C399B">
        <w:rPr>
          <w:rFonts w:ascii="Soberana Sans" w:hAnsi="Soberana Sans"/>
          <w:b/>
          <w:szCs w:val="18"/>
        </w:rPr>
        <w:t>Cambio de inversión de recursos retornados</w:t>
      </w:r>
    </w:p>
    <w:p w14:paraId="4672D8D6" w14:textId="77777777" w:rsidR="00B60103" w:rsidRPr="000C399B" w:rsidRDefault="00B60103" w:rsidP="00B60103">
      <w:pPr>
        <w:pStyle w:val="Texto"/>
        <w:shd w:val="clear" w:color="auto" w:fill="FFFFFF" w:themeFill="background1"/>
        <w:spacing w:after="0" w:line="240" w:lineRule="auto"/>
        <w:ind w:left="1134" w:firstLine="0"/>
        <w:rPr>
          <w:rFonts w:ascii="Soberana Sans" w:hAnsi="Soberana Sans"/>
          <w:b/>
          <w:szCs w:val="18"/>
        </w:rPr>
      </w:pPr>
    </w:p>
    <w:p w14:paraId="3EF55558" w14:textId="77777777" w:rsidR="00B60103" w:rsidRPr="000C399B" w:rsidRDefault="00B60103" w:rsidP="00B60103">
      <w:pPr>
        <w:pStyle w:val="Texto"/>
        <w:shd w:val="clear" w:color="auto" w:fill="FFFFFF" w:themeFill="background1"/>
        <w:spacing w:after="0" w:line="240" w:lineRule="auto"/>
        <w:ind w:left="1418" w:hanging="1134"/>
        <w:rPr>
          <w:rFonts w:ascii="Soberana Sans" w:hAnsi="Soberana Sans"/>
          <w:szCs w:val="18"/>
        </w:rPr>
      </w:pPr>
      <w:r w:rsidRPr="000C399B">
        <w:rPr>
          <w:rFonts w:ascii="Soberana Sans" w:hAnsi="Soberana Sans"/>
          <w:b/>
          <w:szCs w:val="18"/>
        </w:rPr>
        <w:t>11.8.5.</w:t>
      </w:r>
      <w:r w:rsidRPr="000C399B">
        <w:rPr>
          <w:rFonts w:ascii="Soberana Sans" w:hAnsi="Soberana Sans"/>
          <w:szCs w:val="18"/>
        </w:rPr>
        <w:tab/>
        <w:t>Para los efectos del Artículo Segundo, tercer párrafo del Decreto a que se refiere este Capítulo, cuando los contribuyentes cambien a una inversión distinta a la que originalmente eligieron, deberán presentar el aviso a que hace referencia la regla 11.8.3. de esta Resolución dentro de los treinta días siguientes a aquel en que se realice dicho cambio.</w:t>
      </w:r>
    </w:p>
    <w:p w14:paraId="64D7F55F" w14:textId="77777777" w:rsidR="00B60103" w:rsidRPr="000C399B" w:rsidRDefault="00B60103" w:rsidP="00B60103">
      <w:pPr>
        <w:pStyle w:val="Texto"/>
        <w:shd w:val="clear" w:color="auto" w:fill="FFFFFF" w:themeFill="background1"/>
        <w:spacing w:after="0" w:line="240" w:lineRule="auto"/>
        <w:ind w:left="1418" w:firstLine="0"/>
        <w:rPr>
          <w:rFonts w:ascii="Soberana Sans" w:hAnsi="Soberana Sans"/>
          <w:szCs w:val="18"/>
        </w:rPr>
      </w:pPr>
    </w:p>
    <w:p w14:paraId="4BED26A3" w14:textId="77777777" w:rsidR="00B60103" w:rsidRPr="000C399B" w:rsidRDefault="00B60103" w:rsidP="00B60103">
      <w:pPr>
        <w:ind w:left="1134" w:firstLine="284"/>
        <w:jc w:val="both"/>
        <w:rPr>
          <w:rFonts w:ascii="Soberana Sans" w:hAnsi="Soberana Sans" w:cs="Arial"/>
          <w:i/>
          <w:sz w:val="18"/>
          <w:szCs w:val="18"/>
          <w:lang w:val="es-ES"/>
        </w:rPr>
      </w:pPr>
      <w:r w:rsidRPr="000C399B">
        <w:rPr>
          <w:rFonts w:ascii="Soberana Sans" w:hAnsi="Soberana Sans" w:cs="Arial"/>
          <w:i/>
          <w:sz w:val="18"/>
          <w:szCs w:val="18"/>
          <w:lang w:val="es-ES"/>
        </w:rPr>
        <w:t>DECRETO DOF 18/01/2017, Segundo</w:t>
      </w:r>
    </w:p>
    <w:p w14:paraId="63F00EFC" w14:textId="77777777" w:rsidR="00B60103" w:rsidRPr="000C399B" w:rsidRDefault="00B60103" w:rsidP="00B60103">
      <w:pPr>
        <w:pStyle w:val="Texto"/>
        <w:shd w:val="clear" w:color="auto" w:fill="FFFFFF" w:themeFill="background1"/>
        <w:spacing w:after="0" w:line="240" w:lineRule="auto"/>
        <w:ind w:left="1134" w:hanging="1134"/>
        <w:rPr>
          <w:rFonts w:ascii="Soberana Sans" w:hAnsi="Soberana Sans"/>
          <w:szCs w:val="18"/>
        </w:rPr>
      </w:pPr>
    </w:p>
    <w:p w14:paraId="0B7BB63D" w14:textId="77777777" w:rsidR="00B60103" w:rsidRPr="000C399B" w:rsidRDefault="00B60103" w:rsidP="00B60103">
      <w:pPr>
        <w:pStyle w:val="Texto"/>
        <w:shd w:val="clear" w:color="auto" w:fill="FFFFFF" w:themeFill="background1"/>
        <w:spacing w:after="0" w:line="240" w:lineRule="auto"/>
        <w:ind w:left="1134" w:firstLine="0"/>
        <w:rPr>
          <w:rFonts w:ascii="Soberana Sans" w:eastAsiaTheme="minorHAnsi" w:hAnsi="Soberana Sans"/>
          <w:i/>
          <w:szCs w:val="18"/>
          <w:lang w:val="es-MX" w:eastAsia="en-US"/>
        </w:rPr>
      </w:pPr>
    </w:p>
    <w:p w14:paraId="240AE9B9" w14:textId="77777777" w:rsidR="00B60103" w:rsidRPr="000C399B" w:rsidRDefault="00B60103" w:rsidP="00B60103">
      <w:pPr>
        <w:pStyle w:val="Texto"/>
        <w:shd w:val="clear" w:color="auto" w:fill="FFFFFF" w:themeFill="background1"/>
        <w:spacing w:after="0" w:line="240" w:lineRule="auto"/>
        <w:ind w:left="1418" w:firstLine="0"/>
        <w:rPr>
          <w:rFonts w:ascii="Soberana Sans" w:hAnsi="Soberana Sans"/>
          <w:b/>
          <w:szCs w:val="18"/>
        </w:rPr>
      </w:pPr>
      <w:r w:rsidRPr="000C399B">
        <w:rPr>
          <w:rFonts w:ascii="Soberana Sans" w:hAnsi="Soberana Sans"/>
          <w:b/>
          <w:szCs w:val="18"/>
        </w:rPr>
        <w:t>Presentación del desistimiento de medios de defensa</w:t>
      </w:r>
    </w:p>
    <w:p w14:paraId="51B53473" w14:textId="77777777" w:rsidR="00B60103" w:rsidRPr="000C399B" w:rsidRDefault="00B60103" w:rsidP="00B60103">
      <w:pPr>
        <w:pStyle w:val="Texto"/>
        <w:shd w:val="clear" w:color="auto" w:fill="FFFFFF" w:themeFill="background1"/>
        <w:spacing w:after="0" w:line="240" w:lineRule="auto"/>
        <w:ind w:left="1134" w:firstLine="0"/>
        <w:rPr>
          <w:rFonts w:ascii="Soberana Sans" w:hAnsi="Soberana Sans"/>
          <w:b/>
          <w:szCs w:val="18"/>
        </w:rPr>
      </w:pPr>
    </w:p>
    <w:p w14:paraId="2FA9FC3D" w14:textId="77777777" w:rsidR="00B60103" w:rsidRPr="000C399B" w:rsidRDefault="00B60103" w:rsidP="00B60103">
      <w:pPr>
        <w:pStyle w:val="Texto"/>
        <w:shd w:val="clear" w:color="auto" w:fill="FFFFFF" w:themeFill="background1"/>
        <w:spacing w:after="0" w:line="240" w:lineRule="auto"/>
        <w:ind w:left="1418" w:hanging="1134"/>
        <w:rPr>
          <w:rFonts w:ascii="Soberana Sans" w:hAnsi="Soberana Sans"/>
          <w:szCs w:val="18"/>
        </w:rPr>
      </w:pPr>
      <w:r w:rsidRPr="000C399B">
        <w:rPr>
          <w:rFonts w:ascii="Soberana Sans" w:hAnsi="Soberana Sans"/>
          <w:b/>
          <w:szCs w:val="18"/>
        </w:rPr>
        <w:t>11.8.6.</w:t>
      </w:r>
      <w:r w:rsidRPr="000C399B">
        <w:rPr>
          <w:rFonts w:ascii="Soberana Sans" w:hAnsi="Soberana Sans"/>
          <w:b/>
          <w:szCs w:val="18"/>
        </w:rPr>
        <w:tab/>
      </w:r>
      <w:r w:rsidRPr="000C399B">
        <w:rPr>
          <w:rFonts w:ascii="Soberana Sans" w:hAnsi="Soberana Sans"/>
          <w:szCs w:val="18"/>
        </w:rPr>
        <w:t>Para los efectos del Artículo Primero, segundo párrafo del Decreto a que se refiere este Capítulo, los contribuyentes que opten por pagar el ISR que corresponda a los ingresos provenientes de inversiones mantenidas en el extranjero al 31 de diciembre de 2016 y que hubieren interpuesto un medio de defensa o cualquier otro procedimiento administrativo o jurisdiccional, relativo al régimen de estos ingresos, deberán desistirse de los mismos y enviar la información referente al oficio determinante, periodo y concepto por el que se desiste, a través del Portal del SAT, adjuntando el acuse con el que se acredite el desistimiento del medio de defensa interpuesto.</w:t>
      </w:r>
    </w:p>
    <w:p w14:paraId="273E8F8C" w14:textId="77777777" w:rsidR="00B60103" w:rsidRPr="000C399B" w:rsidRDefault="00B60103" w:rsidP="00B60103">
      <w:pPr>
        <w:pStyle w:val="Texto"/>
        <w:shd w:val="clear" w:color="auto" w:fill="FFFFFF" w:themeFill="background1"/>
        <w:spacing w:after="0" w:line="240" w:lineRule="auto"/>
        <w:ind w:left="1134" w:firstLine="0"/>
        <w:rPr>
          <w:rFonts w:ascii="Soberana Sans" w:hAnsi="Soberana Sans"/>
          <w:szCs w:val="18"/>
        </w:rPr>
      </w:pPr>
    </w:p>
    <w:p w14:paraId="2615AA1B" w14:textId="77777777" w:rsidR="00B60103" w:rsidRPr="000C399B" w:rsidRDefault="00B60103" w:rsidP="00B60103">
      <w:pPr>
        <w:pStyle w:val="Texto"/>
        <w:shd w:val="clear" w:color="auto" w:fill="FFFFFF" w:themeFill="background1"/>
        <w:spacing w:after="0" w:line="240" w:lineRule="auto"/>
        <w:ind w:left="1418" w:firstLine="0"/>
        <w:rPr>
          <w:rFonts w:ascii="Soberana Sans" w:hAnsi="Soberana Sans"/>
          <w:szCs w:val="18"/>
        </w:rPr>
      </w:pPr>
      <w:r w:rsidRPr="000C399B">
        <w:rPr>
          <w:rFonts w:ascii="Soberana Sans" w:hAnsi="Soberana Sans"/>
          <w:szCs w:val="18"/>
        </w:rPr>
        <w:t>El trámite quedará concluido cuando el contribuyente obtenga el acuse de recepción que genere a través del Portal del SAT.</w:t>
      </w:r>
    </w:p>
    <w:p w14:paraId="282B82C9" w14:textId="77777777" w:rsidR="00B60103" w:rsidRPr="000C399B" w:rsidRDefault="00B60103" w:rsidP="00B60103">
      <w:pPr>
        <w:pStyle w:val="Texto"/>
        <w:shd w:val="clear" w:color="auto" w:fill="FFFFFF" w:themeFill="background1"/>
        <w:spacing w:after="0" w:line="240" w:lineRule="auto"/>
        <w:ind w:left="1134" w:firstLine="0"/>
        <w:rPr>
          <w:rFonts w:ascii="Soberana Sans" w:hAnsi="Soberana Sans"/>
          <w:szCs w:val="18"/>
        </w:rPr>
      </w:pPr>
    </w:p>
    <w:p w14:paraId="28451C9B" w14:textId="77777777" w:rsidR="00B60103" w:rsidRPr="000C399B" w:rsidRDefault="00B60103" w:rsidP="00B60103">
      <w:pPr>
        <w:pStyle w:val="Texto"/>
        <w:shd w:val="clear" w:color="auto" w:fill="FFFFFF" w:themeFill="background1"/>
        <w:spacing w:after="0" w:line="240" w:lineRule="auto"/>
        <w:ind w:left="1134" w:firstLine="284"/>
        <w:rPr>
          <w:rFonts w:ascii="Soberana Sans" w:hAnsi="Soberana Sans"/>
          <w:szCs w:val="18"/>
        </w:rPr>
      </w:pPr>
      <w:r w:rsidRPr="000C399B">
        <w:rPr>
          <w:rFonts w:ascii="Soberana Sans" w:eastAsiaTheme="minorHAnsi" w:hAnsi="Soberana Sans"/>
          <w:i/>
          <w:szCs w:val="18"/>
          <w:lang w:val="es-MX" w:eastAsia="en-US"/>
        </w:rPr>
        <w:t>DECRETO DOF 18/01/2017 Primero</w:t>
      </w:r>
    </w:p>
    <w:p w14:paraId="7E673A00" w14:textId="77777777" w:rsidR="00B60103" w:rsidRPr="000C399B" w:rsidRDefault="00B60103" w:rsidP="00B60103">
      <w:pPr>
        <w:pStyle w:val="Texto"/>
        <w:shd w:val="clear" w:color="auto" w:fill="FFFFFF" w:themeFill="background1"/>
        <w:spacing w:after="0" w:line="240" w:lineRule="auto"/>
        <w:ind w:left="1134" w:firstLine="0"/>
        <w:rPr>
          <w:rFonts w:ascii="Soberana Sans" w:hAnsi="Soberana Sans"/>
          <w:szCs w:val="18"/>
        </w:rPr>
      </w:pPr>
    </w:p>
    <w:p w14:paraId="59290E14" w14:textId="77777777" w:rsidR="00B60103" w:rsidRPr="000C399B" w:rsidRDefault="00B60103" w:rsidP="00B60103">
      <w:pPr>
        <w:pStyle w:val="Texto"/>
        <w:shd w:val="clear" w:color="auto" w:fill="FFFFFF" w:themeFill="background1"/>
        <w:spacing w:after="0" w:line="240" w:lineRule="auto"/>
        <w:ind w:left="1134" w:firstLine="0"/>
        <w:rPr>
          <w:rFonts w:ascii="Soberana Sans" w:hAnsi="Soberana Sans"/>
          <w:szCs w:val="18"/>
        </w:rPr>
      </w:pPr>
    </w:p>
    <w:p w14:paraId="170E0DAE" w14:textId="77777777" w:rsidR="00B60103" w:rsidRPr="000C399B" w:rsidRDefault="00B60103" w:rsidP="00B60103">
      <w:pPr>
        <w:pStyle w:val="Texto"/>
        <w:shd w:val="clear" w:color="auto" w:fill="FFFFFF" w:themeFill="background1"/>
        <w:spacing w:after="0" w:line="240" w:lineRule="auto"/>
        <w:ind w:left="1134" w:firstLine="284"/>
        <w:rPr>
          <w:rFonts w:ascii="Soberana Sans" w:hAnsi="Soberana Sans"/>
          <w:b/>
          <w:szCs w:val="18"/>
        </w:rPr>
      </w:pPr>
      <w:r w:rsidRPr="000C399B">
        <w:rPr>
          <w:rFonts w:ascii="Soberana Sans" w:hAnsi="Soberana Sans"/>
          <w:b/>
          <w:szCs w:val="18"/>
        </w:rPr>
        <w:t>Instrumentos financieros para el retorno de las inversiones</w:t>
      </w:r>
    </w:p>
    <w:p w14:paraId="112F7BB8" w14:textId="77777777" w:rsidR="00B60103" w:rsidRPr="000C399B" w:rsidRDefault="00B60103" w:rsidP="00B60103">
      <w:pPr>
        <w:pStyle w:val="Texto"/>
        <w:shd w:val="clear" w:color="auto" w:fill="FFFFFF" w:themeFill="background1"/>
        <w:spacing w:after="0" w:line="240" w:lineRule="auto"/>
        <w:ind w:left="1134" w:firstLine="0"/>
        <w:rPr>
          <w:rFonts w:ascii="Soberana Sans" w:hAnsi="Soberana Sans"/>
          <w:b/>
          <w:szCs w:val="18"/>
        </w:rPr>
      </w:pPr>
    </w:p>
    <w:p w14:paraId="65A9FB76" w14:textId="77777777" w:rsidR="00B60103" w:rsidRPr="000C399B" w:rsidRDefault="00B60103" w:rsidP="00B60103">
      <w:pPr>
        <w:pStyle w:val="Texto"/>
        <w:shd w:val="clear" w:color="auto" w:fill="FFFFFF" w:themeFill="background1"/>
        <w:spacing w:after="0" w:line="240" w:lineRule="auto"/>
        <w:ind w:left="1418" w:hanging="1134"/>
        <w:rPr>
          <w:rFonts w:ascii="Soberana Sans" w:hAnsi="Soberana Sans"/>
          <w:szCs w:val="18"/>
        </w:rPr>
      </w:pPr>
      <w:r w:rsidRPr="000C399B">
        <w:rPr>
          <w:rFonts w:ascii="Soberana Sans" w:hAnsi="Soberana Sans"/>
          <w:b/>
          <w:szCs w:val="18"/>
        </w:rPr>
        <w:t>11.8.7.</w:t>
      </w:r>
      <w:r w:rsidRPr="000C399B">
        <w:rPr>
          <w:rFonts w:ascii="Soberana Sans" w:hAnsi="Soberana Sans"/>
          <w:szCs w:val="18"/>
        </w:rPr>
        <w:tab/>
        <w:t>Para los efectos del Artículo Sexto, fracción V y segundo párrafo del Decreto a que se refiere este Capítulo, las inversiones que se realicen en México a través de instituciones que componen el sistema financiero mexicano, podrán efectuarse en instrumentos financieros</w:t>
      </w:r>
      <w:r w:rsidR="0000682E" w:rsidRPr="000C399B">
        <w:rPr>
          <w:rFonts w:ascii="Soberana Sans" w:hAnsi="Soberana Sans"/>
          <w:szCs w:val="18"/>
        </w:rPr>
        <w:t xml:space="preserve"> emitidos por personas morales mexicanas</w:t>
      </w:r>
      <w:r w:rsidRPr="000C399B">
        <w:rPr>
          <w:rFonts w:ascii="Soberana Sans" w:hAnsi="Soberana Sans"/>
          <w:szCs w:val="18"/>
        </w:rPr>
        <w:t xml:space="preserve"> denominados en moneda nacional o extranjera, de conformidad con la regulación financiera aplicable.</w:t>
      </w:r>
    </w:p>
    <w:p w14:paraId="4520D1DB" w14:textId="77777777" w:rsidR="00B60103" w:rsidRPr="000C399B" w:rsidRDefault="00B60103" w:rsidP="00B60103">
      <w:pPr>
        <w:pStyle w:val="Texto"/>
        <w:shd w:val="clear" w:color="auto" w:fill="FFFFFF" w:themeFill="background1"/>
        <w:spacing w:after="0" w:line="240" w:lineRule="auto"/>
        <w:ind w:left="1134" w:hanging="1134"/>
        <w:rPr>
          <w:rFonts w:ascii="Soberana Sans" w:hAnsi="Soberana Sans"/>
          <w:szCs w:val="18"/>
        </w:rPr>
      </w:pPr>
    </w:p>
    <w:p w14:paraId="171F9F4B" w14:textId="77777777" w:rsidR="00B60103" w:rsidRPr="000C399B" w:rsidRDefault="00B60103" w:rsidP="00B60103">
      <w:pPr>
        <w:pStyle w:val="Texto"/>
        <w:shd w:val="clear" w:color="auto" w:fill="FFFFFF" w:themeFill="background1"/>
        <w:spacing w:after="0" w:line="240" w:lineRule="auto"/>
        <w:ind w:left="1418" w:firstLine="0"/>
        <w:rPr>
          <w:rFonts w:ascii="Soberana Sans" w:hAnsi="Soberana Sans"/>
          <w:szCs w:val="18"/>
        </w:rPr>
      </w:pPr>
      <w:r w:rsidRPr="000C399B">
        <w:rPr>
          <w:rFonts w:ascii="Soberana Sans" w:eastAsiaTheme="minorHAnsi" w:hAnsi="Soberana Sans"/>
          <w:i/>
          <w:szCs w:val="18"/>
          <w:lang w:val="es-MX" w:eastAsia="en-US"/>
        </w:rPr>
        <w:t>DECRETO DOF 18/01/2017 Sexto</w:t>
      </w:r>
    </w:p>
    <w:p w14:paraId="332EC6D4" w14:textId="77777777" w:rsidR="00B60103" w:rsidRPr="000C399B" w:rsidRDefault="00B60103" w:rsidP="00B60103">
      <w:pPr>
        <w:pStyle w:val="Texto"/>
        <w:shd w:val="clear" w:color="auto" w:fill="FFFFFF" w:themeFill="background1"/>
        <w:spacing w:after="0" w:line="240" w:lineRule="auto"/>
        <w:ind w:left="1134" w:hanging="1134"/>
        <w:rPr>
          <w:rFonts w:ascii="Soberana Sans" w:hAnsi="Soberana Sans"/>
          <w:szCs w:val="18"/>
        </w:rPr>
      </w:pPr>
    </w:p>
    <w:p w14:paraId="248E90E7" w14:textId="77777777" w:rsidR="00B60103" w:rsidRPr="000C399B" w:rsidRDefault="00B60103" w:rsidP="00B60103">
      <w:pPr>
        <w:pStyle w:val="Texto"/>
        <w:shd w:val="clear" w:color="auto" w:fill="FFFFFF" w:themeFill="background1"/>
        <w:spacing w:after="0" w:line="240" w:lineRule="auto"/>
        <w:ind w:left="1134" w:hanging="1134"/>
        <w:rPr>
          <w:rFonts w:ascii="Soberana Sans" w:hAnsi="Soberana Sans"/>
          <w:szCs w:val="18"/>
        </w:rPr>
      </w:pPr>
    </w:p>
    <w:p w14:paraId="0C59B840" w14:textId="77777777" w:rsidR="00B60103" w:rsidRPr="000C399B" w:rsidRDefault="00B60103" w:rsidP="00B60103">
      <w:pPr>
        <w:ind w:left="1134" w:firstLine="284"/>
        <w:jc w:val="both"/>
        <w:rPr>
          <w:rFonts w:ascii="Soberana Sans" w:hAnsi="Soberana Sans" w:cs="Arial"/>
          <w:b/>
          <w:sz w:val="18"/>
          <w:szCs w:val="18"/>
        </w:rPr>
      </w:pPr>
      <w:r w:rsidRPr="000C399B">
        <w:rPr>
          <w:rFonts w:ascii="Soberana Sans" w:hAnsi="Soberana Sans" w:cs="Arial"/>
          <w:b/>
          <w:sz w:val="18"/>
          <w:szCs w:val="18"/>
        </w:rPr>
        <w:t>Recursos destinados al pago de pasivos</w:t>
      </w:r>
    </w:p>
    <w:p w14:paraId="68FE29EB" w14:textId="77777777" w:rsidR="00B60103" w:rsidRPr="000C399B" w:rsidRDefault="00B60103" w:rsidP="00B60103">
      <w:pPr>
        <w:ind w:left="1134"/>
        <w:jc w:val="both"/>
        <w:rPr>
          <w:rFonts w:ascii="Soberana Sans" w:hAnsi="Soberana Sans" w:cs="Arial"/>
          <w:b/>
          <w:sz w:val="18"/>
          <w:szCs w:val="18"/>
        </w:rPr>
      </w:pPr>
    </w:p>
    <w:p w14:paraId="799AFED3" w14:textId="77777777" w:rsidR="00B60103" w:rsidRPr="000C399B" w:rsidRDefault="00B60103" w:rsidP="00B60103">
      <w:pPr>
        <w:pStyle w:val="Texto"/>
        <w:shd w:val="clear" w:color="auto" w:fill="FFFFFF" w:themeFill="background1"/>
        <w:spacing w:after="0" w:line="240" w:lineRule="auto"/>
        <w:ind w:left="1418" w:hanging="1134"/>
        <w:rPr>
          <w:rFonts w:ascii="Soberana Sans" w:hAnsi="Soberana Sans"/>
          <w:szCs w:val="18"/>
        </w:rPr>
      </w:pPr>
      <w:r w:rsidRPr="000C399B">
        <w:rPr>
          <w:rFonts w:ascii="Soberana Sans" w:hAnsi="Soberana Sans"/>
          <w:b/>
          <w:szCs w:val="18"/>
        </w:rPr>
        <w:t>11.8.8.</w:t>
      </w:r>
      <w:r w:rsidRPr="000C399B">
        <w:rPr>
          <w:rFonts w:ascii="Soberana Sans" w:hAnsi="Soberana Sans"/>
          <w:b/>
          <w:szCs w:val="18"/>
        </w:rPr>
        <w:tab/>
      </w:r>
      <w:r w:rsidRPr="000C399B">
        <w:rPr>
          <w:rFonts w:ascii="Soberana Sans" w:hAnsi="Soberana Sans"/>
          <w:szCs w:val="18"/>
        </w:rPr>
        <w:t>Para los efectos del Artículo Sexto, tercer párrafo del Decreto a que se refiere este Capítulo, no se considerará que se incumple con el requisito de acreditar que las inversiones incrementaron el monto de las inversiones totales en el país, cuando los recursos a que se refiere el citado Decreto se destinen a los fines a que se refiere la fracción IV del Artículo Sexto mencionado.</w:t>
      </w:r>
    </w:p>
    <w:p w14:paraId="4A2ED86B" w14:textId="77777777" w:rsidR="00B60103" w:rsidRPr="000C399B" w:rsidRDefault="00B60103" w:rsidP="00B60103">
      <w:pPr>
        <w:pStyle w:val="Texto"/>
        <w:shd w:val="clear" w:color="auto" w:fill="FFFFFF" w:themeFill="background1"/>
        <w:spacing w:after="0" w:line="240" w:lineRule="auto"/>
        <w:ind w:left="1134" w:hanging="850"/>
        <w:rPr>
          <w:rFonts w:ascii="Soberana Sans" w:hAnsi="Soberana Sans"/>
          <w:b/>
          <w:szCs w:val="18"/>
        </w:rPr>
      </w:pPr>
    </w:p>
    <w:p w14:paraId="02314CC7" w14:textId="77777777" w:rsidR="00B60103" w:rsidRPr="000C399B" w:rsidRDefault="00B60103" w:rsidP="00B60103">
      <w:pPr>
        <w:pStyle w:val="Texto"/>
        <w:shd w:val="clear" w:color="auto" w:fill="FFFFFF" w:themeFill="background1"/>
        <w:spacing w:after="0" w:line="240" w:lineRule="auto"/>
        <w:ind w:left="1418" w:firstLine="0"/>
        <w:rPr>
          <w:rFonts w:ascii="Soberana Sans" w:hAnsi="Soberana Sans"/>
          <w:b/>
          <w:szCs w:val="18"/>
        </w:rPr>
      </w:pPr>
      <w:r w:rsidRPr="000C399B">
        <w:rPr>
          <w:rFonts w:ascii="Soberana Sans" w:eastAsiaTheme="minorHAnsi" w:hAnsi="Soberana Sans"/>
          <w:i/>
          <w:szCs w:val="18"/>
          <w:lang w:val="es-MX" w:eastAsia="en-US"/>
        </w:rPr>
        <w:t>DECRETO DOF 18/01/2017 Sexto</w:t>
      </w:r>
    </w:p>
    <w:p w14:paraId="385B21D8" w14:textId="77777777" w:rsidR="00B60103" w:rsidRPr="000C399B" w:rsidRDefault="00B60103" w:rsidP="00B60103">
      <w:pPr>
        <w:pStyle w:val="Texto"/>
        <w:spacing w:after="0" w:line="240" w:lineRule="auto"/>
        <w:ind w:left="1418" w:hanging="1134"/>
        <w:rPr>
          <w:rFonts w:ascii="Soberana Sans" w:hAnsi="Soberana Sans"/>
          <w:szCs w:val="18"/>
        </w:rPr>
      </w:pPr>
    </w:p>
    <w:p w14:paraId="1B2E341D" w14:textId="77777777" w:rsidR="00B60103" w:rsidRPr="000C399B" w:rsidRDefault="00B60103" w:rsidP="00B60103">
      <w:pPr>
        <w:pStyle w:val="Texto"/>
        <w:spacing w:after="0" w:line="240" w:lineRule="auto"/>
        <w:ind w:left="1418" w:hanging="1134"/>
        <w:rPr>
          <w:rFonts w:ascii="Soberana Sans" w:hAnsi="Soberana Sans"/>
          <w:szCs w:val="18"/>
        </w:rPr>
      </w:pPr>
    </w:p>
    <w:p w14:paraId="56920271" w14:textId="77777777" w:rsidR="00B60103" w:rsidRPr="000C399B" w:rsidRDefault="00B60103" w:rsidP="00B60103">
      <w:pPr>
        <w:ind w:left="1134" w:firstLine="284"/>
        <w:jc w:val="both"/>
        <w:rPr>
          <w:rFonts w:ascii="Soberana Sans" w:hAnsi="Soberana Sans" w:cs="Arial"/>
          <w:b/>
          <w:sz w:val="18"/>
          <w:szCs w:val="18"/>
        </w:rPr>
      </w:pPr>
      <w:r w:rsidRPr="000C399B">
        <w:rPr>
          <w:rFonts w:ascii="Soberana Sans" w:hAnsi="Soberana Sans" w:cs="Arial"/>
          <w:b/>
          <w:sz w:val="18"/>
          <w:szCs w:val="18"/>
        </w:rPr>
        <w:t>Base para el cálculo del impuesto</w:t>
      </w:r>
    </w:p>
    <w:p w14:paraId="3A7494F3" w14:textId="77777777" w:rsidR="00B60103" w:rsidRPr="000C399B" w:rsidRDefault="00B60103" w:rsidP="00B60103">
      <w:pPr>
        <w:ind w:left="1134"/>
        <w:jc w:val="both"/>
        <w:rPr>
          <w:rFonts w:ascii="Soberana Sans" w:hAnsi="Soberana Sans" w:cs="Arial"/>
          <w:b/>
          <w:sz w:val="18"/>
          <w:szCs w:val="18"/>
        </w:rPr>
      </w:pPr>
    </w:p>
    <w:p w14:paraId="2582F756" w14:textId="77777777" w:rsidR="00B60103" w:rsidRPr="000C399B" w:rsidRDefault="00B60103" w:rsidP="00B60103">
      <w:pPr>
        <w:pStyle w:val="Texto"/>
        <w:shd w:val="clear" w:color="auto" w:fill="FFFFFF" w:themeFill="background1"/>
        <w:spacing w:after="0" w:line="240" w:lineRule="auto"/>
        <w:ind w:left="1418" w:hanging="1134"/>
        <w:rPr>
          <w:rFonts w:ascii="Soberana Sans" w:hAnsi="Soberana Sans"/>
          <w:szCs w:val="18"/>
        </w:rPr>
      </w:pPr>
      <w:r w:rsidRPr="000C399B">
        <w:rPr>
          <w:rFonts w:ascii="Soberana Sans" w:hAnsi="Soberana Sans"/>
          <w:b/>
          <w:szCs w:val="18"/>
        </w:rPr>
        <w:t>11.8.9.</w:t>
      </w:r>
      <w:r w:rsidRPr="000C399B">
        <w:rPr>
          <w:rFonts w:ascii="Soberana Sans" w:hAnsi="Soberana Sans"/>
          <w:b/>
          <w:szCs w:val="18"/>
        </w:rPr>
        <w:tab/>
      </w:r>
      <w:r w:rsidR="00426A9B" w:rsidRPr="000C399B">
        <w:rPr>
          <w:rFonts w:ascii="Soberana Sans" w:hAnsi="Soberana Sans"/>
          <w:szCs w:val="18"/>
        </w:rPr>
        <w:t xml:space="preserve">Para los efectos del Artículo Cuarto, segundo párrafo del Decreto a que se refiere este Capítulo, se podrán excluir de la base del impuesto los recursos que se retornen al país respecto de los cuales se pueda acreditar que no se estaba obligado al pago del impuesto sobre la renta por su </w:t>
      </w:r>
      <w:r w:rsidR="00426A9B" w:rsidRPr="000C399B">
        <w:rPr>
          <w:rFonts w:ascii="Soberana Sans" w:hAnsi="Soberana Sans"/>
          <w:szCs w:val="18"/>
        </w:rPr>
        <w:lastRenderedPageBreak/>
        <w:t>obtención, que estaban exentos de pago o que efectivamente se pagó el impuesto correspondiente.</w:t>
      </w:r>
    </w:p>
    <w:p w14:paraId="2C57558A" w14:textId="77777777" w:rsidR="00B60103" w:rsidRPr="000C399B" w:rsidRDefault="00B60103" w:rsidP="00B60103">
      <w:pPr>
        <w:pStyle w:val="Texto"/>
        <w:shd w:val="clear" w:color="auto" w:fill="FFFFFF" w:themeFill="background1"/>
        <w:spacing w:after="0" w:line="240" w:lineRule="auto"/>
        <w:ind w:left="1134" w:hanging="850"/>
        <w:rPr>
          <w:rFonts w:ascii="Soberana Sans" w:hAnsi="Soberana Sans"/>
          <w:b/>
          <w:szCs w:val="18"/>
        </w:rPr>
      </w:pPr>
    </w:p>
    <w:p w14:paraId="2D796AEC" w14:textId="77777777" w:rsidR="00B60103" w:rsidRPr="000C399B" w:rsidRDefault="00B60103" w:rsidP="00B60103">
      <w:pPr>
        <w:pStyle w:val="Texto"/>
        <w:shd w:val="clear" w:color="auto" w:fill="FFFFFF" w:themeFill="background1"/>
        <w:spacing w:after="0" w:line="240" w:lineRule="auto"/>
        <w:ind w:left="1134" w:firstLine="284"/>
        <w:rPr>
          <w:rFonts w:ascii="Soberana Sans" w:hAnsi="Soberana Sans"/>
          <w:b/>
          <w:szCs w:val="18"/>
        </w:rPr>
      </w:pPr>
      <w:r w:rsidRPr="000C399B">
        <w:rPr>
          <w:rFonts w:ascii="Soberana Sans" w:eastAsiaTheme="minorHAnsi" w:hAnsi="Soberana Sans"/>
          <w:i/>
          <w:szCs w:val="18"/>
          <w:lang w:val="es-MX" w:eastAsia="en-US"/>
        </w:rPr>
        <w:t>DECRETO DOF 18/01/2017 Cuarto</w:t>
      </w:r>
    </w:p>
    <w:p w14:paraId="2607A6C5" w14:textId="77777777" w:rsidR="00B60103" w:rsidRPr="000C399B" w:rsidRDefault="00B60103" w:rsidP="00B60103">
      <w:pPr>
        <w:ind w:left="1134" w:hanging="1134"/>
        <w:jc w:val="both"/>
        <w:rPr>
          <w:rFonts w:ascii="Soberana Sans" w:hAnsi="Soberana Sans" w:cs="Arial"/>
          <w:sz w:val="18"/>
          <w:szCs w:val="18"/>
          <w:lang w:val="es-ES"/>
        </w:rPr>
      </w:pPr>
    </w:p>
    <w:p w14:paraId="0E958E8A" w14:textId="77777777" w:rsidR="00B60103" w:rsidRPr="000C399B" w:rsidRDefault="00B60103" w:rsidP="00B60103">
      <w:pPr>
        <w:ind w:left="1134" w:hanging="1134"/>
        <w:jc w:val="both"/>
        <w:rPr>
          <w:rFonts w:ascii="Soberana Sans" w:hAnsi="Soberana Sans" w:cs="Arial"/>
          <w:sz w:val="18"/>
          <w:szCs w:val="18"/>
          <w:lang w:val="es-ES"/>
        </w:rPr>
      </w:pPr>
    </w:p>
    <w:p w14:paraId="1A89F5BD" w14:textId="77777777" w:rsidR="00B60103" w:rsidRPr="000C399B" w:rsidRDefault="00B60103" w:rsidP="00B60103">
      <w:pPr>
        <w:ind w:left="1418"/>
        <w:jc w:val="both"/>
        <w:rPr>
          <w:rFonts w:ascii="Soberana Sans" w:hAnsi="Soberana Sans" w:cs="Arial"/>
          <w:b/>
          <w:sz w:val="18"/>
          <w:szCs w:val="18"/>
          <w:lang w:val="es-ES"/>
        </w:rPr>
      </w:pPr>
      <w:r w:rsidRPr="000C399B">
        <w:rPr>
          <w:rFonts w:ascii="Soberana Sans" w:hAnsi="Soberana Sans" w:cs="Arial"/>
          <w:b/>
          <w:sz w:val="18"/>
          <w:szCs w:val="18"/>
          <w:lang w:val="es-ES"/>
        </w:rPr>
        <w:t>Compensación de cantidades a favor contra del ISR por ingresos derivados de inversiones en el extranjero retornados al país</w:t>
      </w:r>
    </w:p>
    <w:p w14:paraId="39A51094" w14:textId="77777777" w:rsidR="00B60103" w:rsidRPr="000C399B" w:rsidRDefault="00B60103" w:rsidP="00B60103">
      <w:pPr>
        <w:ind w:left="1134" w:hanging="1134"/>
        <w:jc w:val="both"/>
        <w:rPr>
          <w:rFonts w:ascii="Soberana Sans" w:hAnsi="Soberana Sans" w:cs="Arial"/>
          <w:sz w:val="18"/>
          <w:szCs w:val="18"/>
          <w:lang w:val="es-ES"/>
        </w:rPr>
      </w:pPr>
    </w:p>
    <w:p w14:paraId="0C79CB18" w14:textId="77777777" w:rsidR="00B60103" w:rsidRPr="000C399B" w:rsidRDefault="00B60103" w:rsidP="00B60103">
      <w:pPr>
        <w:ind w:left="1418" w:hanging="1134"/>
        <w:jc w:val="both"/>
        <w:rPr>
          <w:rFonts w:ascii="Soberana Sans" w:hAnsi="Soberana Sans" w:cs="Arial"/>
          <w:sz w:val="18"/>
          <w:szCs w:val="18"/>
          <w:lang w:val="es-ES"/>
        </w:rPr>
      </w:pPr>
      <w:r w:rsidRPr="000C399B">
        <w:rPr>
          <w:rFonts w:ascii="Soberana Sans" w:hAnsi="Soberana Sans" w:cs="Arial"/>
          <w:b/>
          <w:sz w:val="18"/>
          <w:szCs w:val="18"/>
          <w:lang w:val="es-ES"/>
        </w:rPr>
        <w:t>11.8.10.</w:t>
      </w:r>
      <w:r w:rsidRPr="000C399B">
        <w:rPr>
          <w:rFonts w:ascii="Soberana Sans" w:hAnsi="Soberana Sans" w:cs="Arial"/>
          <w:sz w:val="18"/>
          <w:szCs w:val="18"/>
          <w:lang w:val="es-ES"/>
        </w:rPr>
        <w:tab/>
        <w:t>Para los efectos del Artículo Tercero del Decreto a que se refiere este Capítulo, los contribuyentes podrán compensar las cantidades que tengan a su favor contra el ISR que resulte de aplicar la tasa prevista del 8%, al monto total de los recursos que se retornen al país y por los que no se haya pagado el ISR, sin deducción alguna.</w:t>
      </w:r>
    </w:p>
    <w:p w14:paraId="37711C94" w14:textId="77777777" w:rsidR="00B60103" w:rsidRPr="000C399B" w:rsidRDefault="00B60103" w:rsidP="00B60103">
      <w:pPr>
        <w:ind w:left="1418" w:hanging="1134"/>
        <w:jc w:val="both"/>
        <w:rPr>
          <w:rFonts w:ascii="Soberana Sans" w:hAnsi="Soberana Sans" w:cs="Arial"/>
          <w:sz w:val="18"/>
          <w:szCs w:val="18"/>
          <w:lang w:val="es-ES"/>
        </w:rPr>
      </w:pPr>
    </w:p>
    <w:p w14:paraId="096230D6" w14:textId="77777777" w:rsidR="008277A7" w:rsidRPr="000C399B" w:rsidRDefault="00B60103" w:rsidP="00B60103">
      <w:pPr>
        <w:pStyle w:val="Texto"/>
        <w:shd w:val="clear" w:color="auto" w:fill="FFFFFF" w:themeFill="background1"/>
        <w:spacing w:after="0" w:line="240" w:lineRule="auto"/>
        <w:ind w:left="1134" w:firstLine="284"/>
        <w:rPr>
          <w:rFonts w:ascii="Soberana Sans" w:eastAsiaTheme="minorHAnsi" w:hAnsi="Soberana Sans"/>
          <w:i/>
          <w:szCs w:val="18"/>
          <w:lang w:val="es-MX" w:eastAsia="en-US"/>
        </w:rPr>
      </w:pPr>
      <w:r w:rsidRPr="000C399B">
        <w:rPr>
          <w:rFonts w:ascii="Soberana Sans" w:eastAsiaTheme="minorHAnsi" w:hAnsi="Soberana Sans"/>
          <w:i/>
          <w:szCs w:val="18"/>
          <w:lang w:val="es-MX" w:eastAsia="en-US"/>
        </w:rPr>
        <w:t>DECRETO DOF 18/01/2017 Tercero</w:t>
      </w:r>
    </w:p>
    <w:p w14:paraId="16F837C5" w14:textId="40221749" w:rsidR="00351259" w:rsidRPr="000C399B" w:rsidRDefault="00351259" w:rsidP="00B60103">
      <w:pPr>
        <w:pStyle w:val="Texto"/>
        <w:shd w:val="clear" w:color="auto" w:fill="FFFFFF" w:themeFill="background1"/>
        <w:spacing w:after="0" w:line="240" w:lineRule="auto"/>
        <w:ind w:left="1134" w:firstLine="284"/>
        <w:rPr>
          <w:rFonts w:ascii="Soberana Sans" w:eastAsiaTheme="minorHAnsi" w:hAnsi="Soberana Sans"/>
          <w:i/>
          <w:szCs w:val="18"/>
          <w:lang w:val="es-MX" w:eastAsia="en-US"/>
        </w:rPr>
      </w:pPr>
    </w:p>
    <w:p w14:paraId="76E413AC" w14:textId="77777777" w:rsidR="00F44BB9" w:rsidRPr="000C399B" w:rsidRDefault="00F44BB9" w:rsidP="00B60103">
      <w:pPr>
        <w:pStyle w:val="Texto"/>
        <w:shd w:val="clear" w:color="auto" w:fill="FFFFFF" w:themeFill="background1"/>
        <w:spacing w:after="0" w:line="240" w:lineRule="auto"/>
        <w:ind w:left="1134" w:firstLine="284"/>
        <w:rPr>
          <w:rFonts w:ascii="Soberana Sans" w:eastAsiaTheme="minorHAnsi" w:hAnsi="Soberana Sans"/>
          <w:i/>
          <w:szCs w:val="18"/>
          <w:lang w:val="es-MX" w:eastAsia="en-US"/>
        </w:rPr>
      </w:pPr>
    </w:p>
    <w:p w14:paraId="4B80329E" w14:textId="77777777" w:rsidR="00351259" w:rsidRPr="000C399B" w:rsidRDefault="00351259" w:rsidP="00351259">
      <w:pPr>
        <w:pStyle w:val="Texto"/>
        <w:shd w:val="clear" w:color="auto" w:fill="FFFFFF" w:themeFill="background1"/>
        <w:spacing w:after="0" w:line="240" w:lineRule="auto"/>
        <w:ind w:left="1134" w:firstLine="284"/>
        <w:rPr>
          <w:rFonts w:ascii="Soberana Sans" w:hAnsi="Soberana Sans"/>
          <w:b/>
          <w:szCs w:val="18"/>
        </w:rPr>
      </w:pPr>
      <w:r w:rsidRPr="000C399B">
        <w:rPr>
          <w:rFonts w:ascii="Soberana Sans" w:hAnsi="Soberana Sans"/>
          <w:b/>
          <w:szCs w:val="18"/>
        </w:rPr>
        <w:t>Enajenación de acciones u otros títulos de emisoras extranjeras</w:t>
      </w:r>
    </w:p>
    <w:p w14:paraId="1022BE21" w14:textId="77777777" w:rsidR="00351259" w:rsidRPr="000C399B" w:rsidRDefault="00351259" w:rsidP="00351259">
      <w:pPr>
        <w:pStyle w:val="Texto"/>
        <w:shd w:val="clear" w:color="auto" w:fill="FFFFFF" w:themeFill="background1"/>
        <w:spacing w:after="0" w:line="240" w:lineRule="auto"/>
        <w:ind w:left="1134" w:hanging="1134"/>
        <w:rPr>
          <w:rFonts w:ascii="Soberana Sans" w:hAnsi="Soberana Sans"/>
          <w:szCs w:val="18"/>
        </w:rPr>
      </w:pPr>
    </w:p>
    <w:p w14:paraId="1FE4AC97" w14:textId="09634F9A" w:rsidR="00351259" w:rsidRPr="000C399B" w:rsidRDefault="00351259" w:rsidP="00351259">
      <w:pPr>
        <w:pStyle w:val="Texto"/>
        <w:shd w:val="clear" w:color="auto" w:fill="FFFFFF" w:themeFill="background1"/>
        <w:spacing w:after="0" w:line="240" w:lineRule="auto"/>
        <w:ind w:left="1418" w:hanging="1134"/>
        <w:rPr>
          <w:rFonts w:ascii="Soberana Sans" w:hAnsi="Soberana Sans"/>
          <w:szCs w:val="18"/>
        </w:rPr>
      </w:pPr>
      <w:r w:rsidRPr="000C399B">
        <w:rPr>
          <w:rFonts w:ascii="Soberana Sans" w:hAnsi="Soberana Sans"/>
          <w:b/>
          <w:szCs w:val="18"/>
        </w:rPr>
        <w:t>11.8.11.</w:t>
      </w:r>
      <w:r w:rsidRPr="000C399B">
        <w:rPr>
          <w:rFonts w:ascii="Soberana Sans" w:hAnsi="Soberana Sans"/>
          <w:szCs w:val="18"/>
        </w:rPr>
        <w:tab/>
        <w:t>Las personas físicas y morales residentes en México y las residentes en el extranjero con establecimiento permanente en el país, que hayan adquirido acciones u otros títulos de capital o de deuda emitidos por residentes en el extranjero hasta el 31 de diciembre 2016, podrán optar por aplicar lo dispuesto en el Decreto a que se refiere este Capítulo, siempre que enajenen durante el plazo de vigencia del Decreto los citados bienes y el monto de los recursos derivados de dicha enajenación se retornen en el mismo plazo.</w:t>
      </w:r>
    </w:p>
    <w:p w14:paraId="41F16C1C" w14:textId="77777777" w:rsidR="007060D7" w:rsidRPr="000C399B" w:rsidRDefault="007060D7" w:rsidP="00351259">
      <w:pPr>
        <w:pStyle w:val="Texto"/>
        <w:shd w:val="clear" w:color="auto" w:fill="FFFFFF" w:themeFill="background1"/>
        <w:spacing w:after="0" w:line="240" w:lineRule="auto"/>
        <w:ind w:left="1418" w:hanging="1134"/>
        <w:rPr>
          <w:rFonts w:ascii="Soberana Sans" w:hAnsi="Soberana Sans"/>
          <w:szCs w:val="18"/>
        </w:rPr>
      </w:pPr>
    </w:p>
    <w:p w14:paraId="51B91833" w14:textId="5E7A001D" w:rsidR="007060D7" w:rsidRPr="000C399B" w:rsidRDefault="007060D7" w:rsidP="007060D7">
      <w:pPr>
        <w:pStyle w:val="Texto"/>
        <w:shd w:val="clear" w:color="auto" w:fill="FFFFFF" w:themeFill="background1"/>
        <w:spacing w:after="0" w:line="240" w:lineRule="auto"/>
        <w:ind w:left="1418" w:firstLine="0"/>
        <w:rPr>
          <w:rFonts w:ascii="Soberana Sans" w:hAnsi="Soberana Sans"/>
          <w:szCs w:val="18"/>
        </w:rPr>
      </w:pPr>
      <w:r w:rsidRPr="000C399B">
        <w:rPr>
          <w:rFonts w:ascii="Soberana Sans" w:hAnsi="Soberana Sans"/>
          <w:szCs w:val="18"/>
        </w:rPr>
        <w:t>Lo dispuesto en el párrafo anterior también será aplicable cuando se trate de reembolsos por reducción de capital de personas morales residentes en el extranjero, en cuyo caso el monto de los recursos derivados del reembolso tendrán que retornarse durante el plazo de vigencia del Decreto.</w:t>
      </w:r>
    </w:p>
    <w:p w14:paraId="22BDE3F7" w14:textId="77777777" w:rsidR="00351259" w:rsidRPr="000C399B" w:rsidRDefault="00351259" w:rsidP="00351259">
      <w:pPr>
        <w:pStyle w:val="Texto"/>
        <w:shd w:val="clear" w:color="auto" w:fill="FFFFFF" w:themeFill="background1"/>
        <w:spacing w:after="0" w:line="240" w:lineRule="auto"/>
        <w:ind w:left="1134" w:hanging="1134"/>
        <w:rPr>
          <w:rFonts w:ascii="Soberana Sans" w:hAnsi="Soberana Sans"/>
          <w:szCs w:val="18"/>
        </w:rPr>
      </w:pPr>
    </w:p>
    <w:p w14:paraId="69DF3CAA" w14:textId="77777777" w:rsidR="00351259" w:rsidRPr="000C399B" w:rsidRDefault="00351259" w:rsidP="00351259">
      <w:pPr>
        <w:pStyle w:val="Texto"/>
        <w:shd w:val="clear" w:color="auto" w:fill="FFFFFF" w:themeFill="background1"/>
        <w:spacing w:after="0" w:line="240" w:lineRule="auto"/>
        <w:ind w:left="1418" w:hanging="1418"/>
        <w:rPr>
          <w:rFonts w:ascii="Soberana Sans" w:hAnsi="Soberana Sans"/>
          <w:szCs w:val="18"/>
        </w:rPr>
      </w:pPr>
      <w:r w:rsidRPr="000C399B">
        <w:rPr>
          <w:rFonts w:ascii="Soberana Sans" w:hAnsi="Soberana Sans"/>
          <w:szCs w:val="18"/>
        </w:rPr>
        <w:tab/>
        <w:t>DECRETO DOF 18/01/2017 Tercero, Noveno</w:t>
      </w:r>
    </w:p>
    <w:p w14:paraId="34273FF8" w14:textId="26D3AA9E" w:rsidR="00351259" w:rsidRPr="000C399B" w:rsidRDefault="00351259" w:rsidP="00351259">
      <w:pPr>
        <w:pStyle w:val="Texto"/>
        <w:shd w:val="clear" w:color="auto" w:fill="FFFFFF" w:themeFill="background1"/>
        <w:spacing w:after="0" w:line="240" w:lineRule="auto"/>
        <w:ind w:left="1134" w:hanging="1134"/>
        <w:rPr>
          <w:rFonts w:ascii="Soberana Sans" w:hAnsi="Soberana Sans"/>
          <w:szCs w:val="18"/>
        </w:rPr>
      </w:pPr>
    </w:p>
    <w:p w14:paraId="21453010" w14:textId="77777777" w:rsidR="00F44BB9" w:rsidRPr="000C399B" w:rsidRDefault="00F44BB9" w:rsidP="00351259">
      <w:pPr>
        <w:pStyle w:val="Texto"/>
        <w:shd w:val="clear" w:color="auto" w:fill="FFFFFF" w:themeFill="background1"/>
        <w:spacing w:after="0" w:line="240" w:lineRule="auto"/>
        <w:ind w:left="1134" w:hanging="1134"/>
        <w:rPr>
          <w:rFonts w:ascii="Soberana Sans" w:hAnsi="Soberana Sans"/>
          <w:szCs w:val="18"/>
        </w:rPr>
      </w:pPr>
    </w:p>
    <w:p w14:paraId="245D7466" w14:textId="77777777" w:rsidR="00F44BB9" w:rsidRPr="000C399B" w:rsidRDefault="00F44BB9" w:rsidP="00F44BB9">
      <w:pPr>
        <w:pStyle w:val="Texto"/>
        <w:shd w:val="clear" w:color="auto" w:fill="FFFFFF" w:themeFill="background1"/>
        <w:spacing w:after="0" w:line="240" w:lineRule="auto"/>
        <w:ind w:left="1134" w:firstLine="284"/>
        <w:rPr>
          <w:rFonts w:ascii="Soberana Sans" w:hAnsi="Soberana Sans"/>
          <w:b/>
          <w:szCs w:val="18"/>
        </w:rPr>
      </w:pPr>
      <w:r w:rsidRPr="000C399B">
        <w:rPr>
          <w:rFonts w:ascii="Soberana Sans" w:hAnsi="Soberana Sans"/>
          <w:b/>
          <w:szCs w:val="18"/>
        </w:rPr>
        <w:t>Inversión de los recursos en el país.</w:t>
      </w:r>
    </w:p>
    <w:p w14:paraId="3047348A" w14:textId="77777777" w:rsidR="00F44BB9" w:rsidRPr="000C399B" w:rsidRDefault="00F44BB9" w:rsidP="00F44BB9">
      <w:pPr>
        <w:pStyle w:val="Texto"/>
        <w:shd w:val="clear" w:color="auto" w:fill="FFFFFF" w:themeFill="background1"/>
        <w:spacing w:after="0" w:line="240" w:lineRule="auto"/>
        <w:ind w:left="1134" w:firstLine="0"/>
        <w:rPr>
          <w:rFonts w:ascii="Soberana Sans" w:hAnsi="Soberana Sans"/>
          <w:b/>
          <w:szCs w:val="18"/>
        </w:rPr>
      </w:pPr>
    </w:p>
    <w:p w14:paraId="36B7508D" w14:textId="77777777" w:rsidR="00F44BB9" w:rsidRPr="000C399B" w:rsidRDefault="00F44BB9" w:rsidP="00F44BB9">
      <w:pPr>
        <w:pStyle w:val="Texto"/>
        <w:shd w:val="clear" w:color="auto" w:fill="FFFFFF" w:themeFill="background1"/>
        <w:spacing w:after="0" w:line="240" w:lineRule="auto"/>
        <w:ind w:left="1418" w:hanging="1134"/>
        <w:rPr>
          <w:rFonts w:ascii="Soberana Sans" w:hAnsi="Soberana Sans"/>
          <w:szCs w:val="18"/>
        </w:rPr>
      </w:pPr>
      <w:r w:rsidRPr="000C399B">
        <w:rPr>
          <w:rFonts w:ascii="Soberana Sans" w:hAnsi="Soberana Sans"/>
          <w:b/>
          <w:szCs w:val="18"/>
        </w:rPr>
        <w:t>11.8.12.</w:t>
      </w:r>
      <w:r w:rsidRPr="000C399B">
        <w:rPr>
          <w:rFonts w:ascii="Soberana Sans" w:hAnsi="Soberana Sans"/>
          <w:b/>
          <w:szCs w:val="18"/>
        </w:rPr>
        <w:tab/>
      </w:r>
      <w:r w:rsidRPr="000C399B">
        <w:rPr>
          <w:rFonts w:ascii="Soberana Sans" w:hAnsi="Soberana Sans"/>
          <w:szCs w:val="18"/>
        </w:rPr>
        <w:t>Para los efectos del segundo párrafo del Artículo Sexto del Decreto a que se refiere este Capítulo, se considera que las personas físicas residentes en territorio nacional y las residentes en el extranjero con establecimiento permanente en México invierten recursos en el país cuando las inversiones se realicen, indistintamente:</w:t>
      </w:r>
    </w:p>
    <w:p w14:paraId="3199F077" w14:textId="77777777" w:rsidR="00F44BB9" w:rsidRPr="000C399B" w:rsidRDefault="00F44BB9" w:rsidP="00F44BB9">
      <w:pPr>
        <w:pStyle w:val="Texto"/>
        <w:shd w:val="clear" w:color="auto" w:fill="FFFFFF" w:themeFill="background1"/>
        <w:spacing w:after="0" w:line="240" w:lineRule="auto"/>
        <w:ind w:left="1134" w:hanging="1134"/>
        <w:rPr>
          <w:rFonts w:ascii="Soberana Sans" w:hAnsi="Soberana Sans"/>
          <w:szCs w:val="18"/>
        </w:rPr>
      </w:pPr>
    </w:p>
    <w:p w14:paraId="79AAC464" w14:textId="77777777" w:rsidR="00F44BB9" w:rsidRPr="000C399B" w:rsidRDefault="00F44BB9" w:rsidP="00F44BB9">
      <w:pPr>
        <w:pStyle w:val="Texto"/>
        <w:shd w:val="clear" w:color="auto" w:fill="FFFFFF" w:themeFill="background1"/>
        <w:spacing w:after="0" w:line="240" w:lineRule="auto"/>
        <w:ind w:left="1843" w:hanging="425"/>
        <w:rPr>
          <w:rFonts w:ascii="Soberana Sans" w:hAnsi="Soberana Sans"/>
          <w:szCs w:val="18"/>
        </w:rPr>
      </w:pPr>
      <w:r w:rsidRPr="000C399B">
        <w:rPr>
          <w:rFonts w:ascii="Soberana Sans" w:hAnsi="Soberana Sans"/>
          <w:b/>
          <w:szCs w:val="18"/>
        </w:rPr>
        <w:t>I.</w:t>
      </w:r>
      <w:r w:rsidRPr="000C399B">
        <w:rPr>
          <w:rFonts w:ascii="Soberana Sans" w:hAnsi="Soberana Sans"/>
          <w:b/>
          <w:szCs w:val="18"/>
        </w:rPr>
        <w:tab/>
      </w:r>
      <w:r w:rsidRPr="000C399B">
        <w:rPr>
          <w:rFonts w:ascii="Soberana Sans" w:hAnsi="Soberana Sans"/>
          <w:szCs w:val="18"/>
        </w:rPr>
        <w:t>A través</w:t>
      </w:r>
      <w:r w:rsidRPr="000C399B">
        <w:rPr>
          <w:rFonts w:ascii="Soberana Sans" w:hAnsi="Soberana Sans"/>
          <w:b/>
          <w:szCs w:val="18"/>
        </w:rPr>
        <w:t xml:space="preserve"> </w:t>
      </w:r>
      <w:r w:rsidRPr="000C399B">
        <w:rPr>
          <w:rFonts w:ascii="Soberana Sans" w:hAnsi="Soberana Sans"/>
          <w:szCs w:val="18"/>
        </w:rPr>
        <w:t>de instituciones que componen el sistema financiero, en instrumentos financieros emitidos por residentes en el país.</w:t>
      </w:r>
    </w:p>
    <w:p w14:paraId="273D3541" w14:textId="77777777" w:rsidR="00F44BB9" w:rsidRPr="000C399B" w:rsidRDefault="00F44BB9" w:rsidP="00F44BB9">
      <w:pPr>
        <w:pStyle w:val="Texto"/>
        <w:shd w:val="clear" w:color="auto" w:fill="FFFFFF" w:themeFill="background1"/>
        <w:spacing w:after="0" w:line="240" w:lineRule="auto"/>
        <w:ind w:left="1843" w:hanging="425"/>
        <w:rPr>
          <w:rFonts w:ascii="Soberana Sans" w:hAnsi="Soberana Sans"/>
          <w:szCs w:val="18"/>
        </w:rPr>
      </w:pPr>
    </w:p>
    <w:p w14:paraId="7230BB14" w14:textId="77777777" w:rsidR="00F44BB9" w:rsidRPr="000C399B" w:rsidRDefault="00F44BB9" w:rsidP="00F44BB9">
      <w:pPr>
        <w:pStyle w:val="Texto"/>
        <w:shd w:val="clear" w:color="auto" w:fill="FFFFFF" w:themeFill="background1"/>
        <w:tabs>
          <w:tab w:val="left" w:pos="1276"/>
          <w:tab w:val="left" w:pos="1701"/>
        </w:tabs>
        <w:spacing w:after="0" w:line="240" w:lineRule="auto"/>
        <w:ind w:left="1843" w:hanging="425"/>
        <w:rPr>
          <w:rFonts w:ascii="Soberana Sans" w:hAnsi="Soberana Sans"/>
          <w:szCs w:val="18"/>
        </w:rPr>
      </w:pPr>
      <w:r w:rsidRPr="000C399B">
        <w:rPr>
          <w:rFonts w:ascii="Soberana Sans" w:hAnsi="Soberana Sans"/>
          <w:b/>
          <w:szCs w:val="18"/>
        </w:rPr>
        <w:t>II.</w:t>
      </w:r>
      <w:r w:rsidRPr="000C399B">
        <w:rPr>
          <w:rFonts w:ascii="Soberana Sans" w:hAnsi="Soberana Sans"/>
          <w:szCs w:val="18"/>
        </w:rPr>
        <w:t xml:space="preserve"> </w:t>
      </w:r>
      <w:r w:rsidRPr="000C399B">
        <w:rPr>
          <w:rFonts w:ascii="Soberana Sans" w:hAnsi="Soberana Sans"/>
          <w:szCs w:val="18"/>
        </w:rPr>
        <w:tab/>
      </w:r>
      <w:r w:rsidRPr="000C399B">
        <w:rPr>
          <w:rFonts w:ascii="Soberana Sans" w:hAnsi="Soberana Sans"/>
          <w:szCs w:val="18"/>
        </w:rPr>
        <w:tab/>
        <w:t>En acciones emitidas por personas morales residentes en México.</w:t>
      </w:r>
    </w:p>
    <w:p w14:paraId="5285DE82" w14:textId="77777777" w:rsidR="00F44BB9" w:rsidRPr="000C399B" w:rsidRDefault="00F44BB9" w:rsidP="00F44BB9">
      <w:pPr>
        <w:pStyle w:val="Texto"/>
        <w:shd w:val="clear" w:color="auto" w:fill="FFFFFF" w:themeFill="background1"/>
        <w:spacing w:after="0" w:line="240" w:lineRule="auto"/>
        <w:ind w:left="1843" w:hanging="425"/>
        <w:rPr>
          <w:rFonts w:ascii="Soberana Sans" w:hAnsi="Soberana Sans"/>
          <w:szCs w:val="18"/>
        </w:rPr>
      </w:pPr>
    </w:p>
    <w:p w14:paraId="74B5FEF5" w14:textId="77777777" w:rsidR="00F44BB9" w:rsidRPr="000C399B" w:rsidRDefault="00F44BB9" w:rsidP="00F44BB9">
      <w:pPr>
        <w:pStyle w:val="Texto"/>
        <w:shd w:val="clear" w:color="auto" w:fill="FFFFFF" w:themeFill="background1"/>
        <w:spacing w:after="0" w:line="240" w:lineRule="auto"/>
        <w:ind w:left="1843" w:hanging="425"/>
        <w:rPr>
          <w:rFonts w:ascii="Soberana Sans" w:hAnsi="Soberana Sans"/>
          <w:szCs w:val="18"/>
        </w:rPr>
      </w:pPr>
      <w:r w:rsidRPr="000C399B">
        <w:rPr>
          <w:rFonts w:ascii="Soberana Sans" w:hAnsi="Soberana Sans"/>
          <w:b/>
          <w:szCs w:val="18"/>
        </w:rPr>
        <w:t>III.</w:t>
      </w:r>
      <w:r w:rsidRPr="000C399B">
        <w:rPr>
          <w:rFonts w:ascii="Soberana Sans" w:hAnsi="Soberana Sans"/>
          <w:b/>
          <w:szCs w:val="18"/>
        </w:rPr>
        <w:tab/>
      </w:r>
      <w:r w:rsidRPr="000C399B">
        <w:rPr>
          <w:rFonts w:ascii="Soberana Sans" w:hAnsi="Soberana Sans"/>
          <w:szCs w:val="18"/>
        </w:rPr>
        <w:t>Se destinen los recursos a cualquiera de los fines señalados en las fracciones I, II y III del Artículo Sexto del citado Decreto.</w:t>
      </w:r>
    </w:p>
    <w:p w14:paraId="05030620" w14:textId="77777777" w:rsidR="00F44BB9" w:rsidRPr="000C399B" w:rsidRDefault="00F44BB9" w:rsidP="00F44BB9">
      <w:pPr>
        <w:pStyle w:val="Texto"/>
        <w:shd w:val="clear" w:color="auto" w:fill="FFFFFF" w:themeFill="background1"/>
        <w:spacing w:after="0" w:line="240" w:lineRule="auto"/>
        <w:ind w:left="1843" w:hanging="425"/>
        <w:rPr>
          <w:rFonts w:ascii="Soberana Sans" w:hAnsi="Soberana Sans"/>
          <w:szCs w:val="18"/>
        </w:rPr>
      </w:pPr>
    </w:p>
    <w:p w14:paraId="600EBCAF" w14:textId="77777777" w:rsidR="00F44BB9" w:rsidRPr="000C399B" w:rsidRDefault="00F44BB9" w:rsidP="00F44BB9">
      <w:pPr>
        <w:pStyle w:val="Texto"/>
        <w:shd w:val="clear" w:color="auto" w:fill="FFFFFF" w:themeFill="background1"/>
        <w:spacing w:after="0" w:line="240" w:lineRule="auto"/>
        <w:ind w:left="1843" w:hanging="425"/>
        <w:rPr>
          <w:rFonts w:ascii="Soberana Sans" w:hAnsi="Soberana Sans"/>
          <w:szCs w:val="18"/>
        </w:rPr>
      </w:pPr>
      <w:r w:rsidRPr="000C399B">
        <w:rPr>
          <w:rFonts w:ascii="Soberana Sans" w:hAnsi="Soberana Sans"/>
          <w:b/>
          <w:szCs w:val="18"/>
        </w:rPr>
        <w:t>IV.</w:t>
      </w:r>
      <w:r w:rsidRPr="000C399B">
        <w:rPr>
          <w:rFonts w:ascii="Soberana Sans" w:hAnsi="Soberana Sans"/>
          <w:szCs w:val="18"/>
        </w:rPr>
        <w:t xml:space="preserve"> </w:t>
      </w:r>
      <w:r w:rsidRPr="000C399B">
        <w:rPr>
          <w:rFonts w:ascii="Soberana Sans" w:hAnsi="Soberana Sans"/>
          <w:szCs w:val="18"/>
        </w:rPr>
        <w:tab/>
        <w:t>Se destinen para el pago de contribuciones y aprovechamientos.</w:t>
      </w:r>
    </w:p>
    <w:p w14:paraId="30697538" w14:textId="77777777" w:rsidR="00F44BB9" w:rsidRPr="000C399B" w:rsidRDefault="00F44BB9" w:rsidP="00F44BB9">
      <w:pPr>
        <w:pStyle w:val="Texto"/>
        <w:shd w:val="clear" w:color="auto" w:fill="FFFFFF" w:themeFill="background1"/>
        <w:spacing w:after="0" w:line="240" w:lineRule="auto"/>
        <w:ind w:left="1701" w:hanging="283"/>
        <w:rPr>
          <w:rFonts w:ascii="Soberana Sans" w:hAnsi="Soberana Sans"/>
          <w:szCs w:val="18"/>
        </w:rPr>
      </w:pPr>
    </w:p>
    <w:p w14:paraId="58C2B18B" w14:textId="77777777" w:rsidR="00F44BB9" w:rsidRPr="000C399B" w:rsidRDefault="00F44BB9" w:rsidP="00F44BB9">
      <w:pPr>
        <w:pStyle w:val="Texto"/>
        <w:shd w:val="clear" w:color="auto" w:fill="FFFFFF" w:themeFill="background1"/>
        <w:spacing w:after="0" w:line="240" w:lineRule="auto"/>
        <w:ind w:left="1701" w:hanging="283"/>
        <w:rPr>
          <w:rFonts w:ascii="Soberana Sans" w:hAnsi="Soberana Sans"/>
          <w:szCs w:val="18"/>
        </w:rPr>
      </w:pPr>
      <w:r w:rsidRPr="000C399B">
        <w:rPr>
          <w:rFonts w:ascii="Soberana Sans" w:hAnsi="Soberana Sans"/>
          <w:szCs w:val="18"/>
        </w:rPr>
        <w:t>DECRETO DOF 18/01/2017 Sexto</w:t>
      </w:r>
    </w:p>
    <w:p w14:paraId="1011FE98" w14:textId="7651A648" w:rsidR="00351259" w:rsidRPr="000C399B" w:rsidRDefault="00351259" w:rsidP="00351259">
      <w:pPr>
        <w:pStyle w:val="Texto"/>
        <w:shd w:val="clear" w:color="auto" w:fill="FFFFFF" w:themeFill="background1"/>
        <w:spacing w:after="0" w:line="240" w:lineRule="auto"/>
        <w:ind w:left="1134" w:hanging="1134"/>
        <w:rPr>
          <w:rFonts w:ascii="Soberana Sans" w:hAnsi="Soberana Sans"/>
          <w:szCs w:val="18"/>
        </w:rPr>
      </w:pPr>
    </w:p>
    <w:p w14:paraId="35651B82" w14:textId="77777777" w:rsidR="00F44BB9" w:rsidRPr="000C399B" w:rsidRDefault="00F44BB9" w:rsidP="00351259">
      <w:pPr>
        <w:pStyle w:val="Texto"/>
        <w:shd w:val="clear" w:color="auto" w:fill="FFFFFF" w:themeFill="background1"/>
        <w:spacing w:after="0" w:line="240" w:lineRule="auto"/>
        <w:ind w:left="1134" w:hanging="1134"/>
        <w:rPr>
          <w:rFonts w:ascii="Soberana Sans" w:hAnsi="Soberana Sans"/>
          <w:szCs w:val="18"/>
        </w:rPr>
      </w:pPr>
    </w:p>
    <w:p w14:paraId="1D60D501" w14:textId="77777777" w:rsidR="00351259" w:rsidRPr="000C399B" w:rsidRDefault="00351259" w:rsidP="005B71E4">
      <w:pPr>
        <w:pStyle w:val="Texto"/>
        <w:shd w:val="clear" w:color="auto" w:fill="FFFFFF" w:themeFill="background1"/>
        <w:spacing w:after="0" w:line="240" w:lineRule="auto"/>
        <w:ind w:left="1134" w:firstLine="284"/>
        <w:rPr>
          <w:rFonts w:ascii="Soberana Sans" w:hAnsi="Soberana Sans"/>
          <w:b/>
          <w:szCs w:val="18"/>
        </w:rPr>
      </w:pPr>
      <w:r w:rsidRPr="000C399B">
        <w:rPr>
          <w:rFonts w:ascii="Soberana Sans" w:hAnsi="Soberana Sans"/>
          <w:b/>
          <w:szCs w:val="18"/>
        </w:rPr>
        <w:t>Inversiones en fondos y fideicomisos</w:t>
      </w:r>
    </w:p>
    <w:p w14:paraId="26D83B4A" w14:textId="77777777" w:rsidR="00351259" w:rsidRPr="000C399B" w:rsidRDefault="00351259" w:rsidP="00351259">
      <w:pPr>
        <w:pStyle w:val="Texto"/>
        <w:shd w:val="clear" w:color="auto" w:fill="FFFFFF" w:themeFill="background1"/>
        <w:spacing w:after="0" w:line="240" w:lineRule="auto"/>
        <w:ind w:left="1134" w:firstLine="0"/>
        <w:rPr>
          <w:rFonts w:ascii="Soberana Sans" w:hAnsi="Soberana Sans"/>
          <w:b/>
          <w:szCs w:val="18"/>
        </w:rPr>
      </w:pPr>
    </w:p>
    <w:p w14:paraId="50675B00" w14:textId="1FD551D8" w:rsidR="00351259" w:rsidRPr="000C399B" w:rsidRDefault="00351259" w:rsidP="005B71E4">
      <w:pPr>
        <w:pStyle w:val="Texto"/>
        <w:shd w:val="clear" w:color="auto" w:fill="FFFFFF" w:themeFill="background1"/>
        <w:spacing w:after="0" w:line="240" w:lineRule="auto"/>
        <w:ind w:left="1418" w:hanging="1134"/>
        <w:rPr>
          <w:rFonts w:ascii="Soberana Sans" w:hAnsi="Soberana Sans"/>
          <w:szCs w:val="18"/>
        </w:rPr>
      </w:pPr>
      <w:r w:rsidRPr="000C399B">
        <w:rPr>
          <w:rFonts w:ascii="Soberana Sans" w:hAnsi="Soberana Sans"/>
          <w:b/>
          <w:szCs w:val="18"/>
        </w:rPr>
        <w:t>11.8.</w:t>
      </w:r>
      <w:r w:rsidR="005B71E4" w:rsidRPr="000C399B">
        <w:rPr>
          <w:rFonts w:ascii="Soberana Sans" w:hAnsi="Soberana Sans"/>
          <w:b/>
          <w:szCs w:val="18"/>
        </w:rPr>
        <w:t>13</w:t>
      </w:r>
      <w:r w:rsidRPr="000C399B">
        <w:rPr>
          <w:rFonts w:ascii="Soberana Sans" w:hAnsi="Soberana Sans"/>
          <w:b/>
          <w:szCs w:val="18"/>
        </w:rPr>
        <w:t>.</w:t>
      </w:r>
      <w:r w:rsidRPr="000C399B">
        <w:rPr>
          <w:rFonts w:ascii="Soberana Sans" w:hAnsi="Soberana Sans"/>
          <w:szCs w:val="18"/>
        </w:rPr>
        <w:tab/>
        <w:t>Para los efectos del segundo párrafo del Artículo Sexto del Decreto a que se refiere este Capítulo, se considera que las personas físicas residentes en territorio nacional y las residentes en el extranjero con establecimiento permanente en México invierten recursos en el país, cuando adquieran acciones emitidas por los fondos de inversión a que se refiere la Ley de Fondos de Inversión o certificados que representen derechos sobre el patrimonio de los fideicomisos a que se refiere la regla 3.2.13. de esta Resolución, siempre que en este último caso el patrimonio del fideicomiso se integre únicamente por acciones de emisoras nacionales.</w:t>
      </w:r>
    </w:p>
    <w:p w14:paraId="281AF607" w14:textId="77777777" w:rsidR="00351259" w:rsidRPr="000C399B" w:rsidRDefault="00351259" w:rsidP="00351259">
      <w:pPr>
        <w:pStyle w:val="Texto"/>
        <w:shd w:val="clear" w:color="auto" w:fill="FFFFFF" w:themeFill="background1"/>
        <w:spacing w:after="0" w:line="240" w:lineRule="auto"/>
        <w:ind w:left="1134" w:hanging="1134"/>
        <w:rPr>
          <w:rFonts w:ascii="Soberana Sans" w:hAnsi="Soberana Sans"/>
          <w:szCs w:val="18"/>
        </w:rPr>
      </w:pPr>
    </w:p>
    <w:p w14:paraId="2D5D3B04" w14:textId="77777777" w:rsidR="00351259" w:rsidRPr="000C399B" w:rsidRDefault="00351259" w:rsidP="005B71E4">
      <w:pPr>
        <w:pStyle w:val="Texto"/>
        <w:shd w:val="clear" w:color="auto" w:fill="FFFFFF" w:themeFill="background1"/>
        <w:spacing w:after="0" w:line="240" w:lineRule="auto"/>
        <w:ind w:left="426" w:firstLine="992"/>
        <w:rPr>
          <w:rFonts w:ascii="Soberana Sans" w:hAnsi="Soberana Sans"/>
          <w:szCs w:val="18"/>
        </w:rPr>
      </w:pPr>
      <w:r w:rsidRPr="000C399B">
        <w:rPr>
          <w:rFonts w:ascii="Soberana Sans" w:hAnsi="Soberana Sans"/>
          <w:szCs w:val="18"/>
        </w:rPr>
        <w:t>DECRETO DOF 18/01/2017 Sexto</w:t>
      </w:r>
    </w:p>
    <w:p w14:paraId="6CADE570" w14:textId="02DD0DBE" w:rsidR="00351259" w:rsidRPr="000C399B" w:rsidRDefault="00351259" w:rsidP="00351259">
      <w:pPr>
        <w:pStyle w:val="Texto"/>
        <w:shd w:val="clear" w:color="auto" w:fill="FFFFFF" w:themeFill="background1"/>
        <w:spacing w:after="0" w:line="240" w:lineRule="auto"/>
        <w:ind w:left="1134" w:hanging="1134"/>
        <w:rPr>
          <w:rFonts w:ascii="Soberana Sans" w:hAnsi="Soberana Sans"/>
          <w:szCs w:val="18"/>
        </w:rPr>
      </w:pPr>
    </w:p>
    <w:p w14:paraId="7564D862" w14:textId="77777777" w:rsidR="00F44BB9" w:rsidRPr="000C399B" w:rsidRDefault="00F44BB9" w:rsidP="00351259">
      <w:pPr>
        <w:pStyle w:val="Texto"/>
        <w:shd w:val="clear" w:color="auto" w:fill="FFFFFF" w:themeFill="background1"/>
        <w:spacing w:after="0" w:line="240" w:lineRule="auto"/>
        <w:ind w:left="1134" w:hanging="1134"/>
        <w:rPr>
          <w:rFonts w:ascii="Soberana Sans" w:hAnsi="Soberana Sans"/>
          <w:szCs w:val="18"/>
        </w:rPr>
      </w:pPr>
    </w:p>
    <w:p w14:paraId="6647E37C" w14:textId="77777777" w:rsidR="00351259" w:rsidRPr="000C399B" w:rsidRDefault="00351259" w:rsidP="005B71E4">
      <w:pPr>
        <w:pStyle w:val="Texto"/>
        <w:shd w:val="clear" w:color="auto" w:fill="FFFFFF" w:themeFill="background1"/>
        <w:spacing w:after="0" w:line="240" w:lineRule="auto"/>
        <w:ind w:left="1134" w:firstLine="284"/>
        <w:rPr>
          <w:rFonts w:ascii="Soberana Sans" w:hAnsi="Soberana Sans"/>
          <w:b/>
          <w:szCs w:val="18"/>
        </w:rPr>
      </w:pPr>
      <w:r w:rsidRPr="000C399B">
        <w:rPr>
          <w:rFonts w:ascii="Soberana Sans" w:hAnsi="Soberana Sans"/>
          <w:b/>
          <w:szCs w:val="18"/>
        </w:rPr>
        <w:t>Inversiones en acciones de personas morales residentes en México</w:t>
      </w:r>
    </w:p>
    <w:p w14:paraId="6EEEF82A" w14:textId="77777777" w:rsidR="00351259" w:rsidRPr="000C399B" w:rsidRDefault="00351259" w:rsidP="00351259">
      <w:pPr>
        <w:pStyle w:val="Texto"/>
        <w:shd w:val="clear" w:color="auto" w:fill="FFFFFF" w:themeFill="background1"/>
        <w:spacing w:after="0" w:line="240" w:lineRule="auto"/>
        <w:ind w:left="1134" w:firstLine="0"/>
        <w:rPr>
          <w:rFonts w:ascii="Soberana Sans" w:hAnsi="Soberana Sans"/>
          <w:b/>
          <w:szCs w:val="18"/>
        </w:rPr>
      </w:pPr>
    </w:p>
    <w:p w14:paraId="60B36794" w14:textId="1121A3FD" w:rsidR="00351259" w:rsidRPr="000C399B" w:rsidRDefault="005B71E4" w:rsidP="005B71E4">
      <w:pPr>
        <w:pStyle w:val="Texto"/>
        <w:shd w:val="clear" w:color="auto" w:fill="FFFFFF" w:themeFill="background1"/>
        <w:spacing w:after="0" w:line="240" w:lineRule="auto"/>
        <w:ind w:left="1418" w:hanging="1134"/>
        <w:rPr>
          <w:rFonts w:ascii="Soberana Sans" w:hAnsi="Soberana Sans"/>
          <w:szCs w:val="18"/>
        </w:rPr>
      </w:pPr>
      <w:r w:rsidRPr="000C399B">
        <w:rPr>
          <w:rFonts w:ascii="Soberana Sans" w:hAnsi="Soberana Sans"/>
          <w:b/>
          <w:szCs w:val="18"/>
        </w:rPr>
        <w:t>11.8.14</w:t>
      </w:r>
      <w:r w:rsidR="00351259" w:rsidRPr="000C399B">
        <w:rPr>
          <w:rFonts w:ascii="Soberana Sans" w:hAnsi="Soberana Sans"/>
          <w:b/>
          <w:szCs w:val="18"/>
        </w:rPr>
        <w:t>.</w:t>
      </w:r>
      <w:r w:rsidR="00351259" w:rsidRPr="000C399B">
        <w:rPr>
          <w:rFonts w:ascii="Soberana Sans" w:hAnsi="Soberana Sans"/>
          <w:b/>
          <w:szCs w:val="18"/>
        </w:rPr>
        <w:tab/>
      </w:r>
      <w:r w:rsidR="00351259" w:rsidRPr="000C399B">
        <w:rPr>
          <w:rFonts w:ascii="Soberana Sans" w:hAnsi="Soberana Sans"/>
          <w:szCs w:val="18"/>
        </w:rPr>
        <w:t>Para los efectos del Artículo Sexto, del Decreto a que se refiere este Capítulo, se considera que las personas morales residentes en México y las residentes en el extranjero con establecimiento permanente en el país invierten recursos en territorio nacional, cuando la inversión se realice en acciones emitidas por personas morales residentes en México.</w:t>
      </w:r>
    </w:p>
    <w:p w14:paraId="5D999093" w14:textId="77777777" w:rsidR="00351259" w:rsidRPr="000C399B" w:rsidRDefault="00351259" w:rsidP="00351259">
      <w:pPr>
        <w:pStyle w:val="Texto"/>
        <w:shd w:val="clear" w:color="auto" w:fill="FFFFFF" w:themeFill="background1"/>
        <w:spacing w:after="0" w:line="240" w:lineRule="auto"/>
        <w:ind w:left="1134" w:hanging="1134"/>
        <w:rPr>
          <w:rFonts w:ascii="Soberana Sans" w:hAnsi="Soberana Sans"/>
          <w:szCs w:val="18"/>
        </w:rPr>
      </w:pPr>
    </w:p>
    <w:p w14:paraId="674C423F" w14:textId="77777777" w:rsidR="00351259" w:rsidRPr="000C399B" w:rsidRDefault="00351259" w:rsidP="005B71E4">
      <w:pPr>
        <w:pStyle w:val="Texto"/>
        <w:shd w:val="clear" w:color="auto" w:fill="FFFFFF" w:themeFill="background1"/>
        <w:spacing w:after="0" w:line="240" w:lineRule="auto"/>
        <w:ind w:left="426" w:firstLine="992"/>
        <w:rPr>
          <w:rFonts w:ascii="Soberana Sans" w:hAnsi="Soberana Sans"/>
          <w:szCs w:val="18"/>
        </w:rPr>
      </w:pPr>
      <w:r w:rsidRPr="000C399B">
        <w:rPr>
          <w:rFonts w:ascii="Soberana Sans" w:hAnsi="Soberana Sans"/>
          <w:szCs w:val="18"/>
        </w:rPr>
        <w:t>DECRETO DOF 18/01/2017 Sexto</w:t>
      </w:r>
    </w:p>
    <w:p w14:paraId="73966BD6" w14:textId="38CE27CF" w:rsidR="00351259" w:rsidRPr="000C399B" w:rsidRDefault="00351259" w:rsidP="00351259">
      <w:pPr>
        <w:rPr>
          <w:rFonts w:ascii="Soberana Sans" w:hAnsi="Soberana Sans"/>
          <w:sz w:val="18"/>
          <w:szCs w:val="18"/>
        </w:rPr>
      </w:pPr>
    </w:p>
    <w:p w14:paraId="57D9F282" w14:textId="77777777" w:rsidR="00F44BB9" w:rsidRPr="000C399B" w:rsidRDefault="00F44BB9" w:rsidP="00351259">
      <w:pPr>
        <w:rPr>
          <w:rFonts w:ascii="Soberana Sans" w:hAnsi="Soberana Sans"/>
          <w:sz w:val="18"/>
          <w:szCs w:val="18"/>
        </w:rPr>
      </w:pPr>
    </w:p>
    <w:p w14:paraId="65B1FC5F" w14:textId="77777777" w:rsidR="00F44BB9" w:rsidRPr="000C399B" w:rsidRDefault="00F44BB9" w:rsidP="00F44BB9">
      <w:pPr>
        <w:pStyle w:val="Texto"/>
        <w:shd w:val="clear" w:color="auto" w:fill="FFFFFF" w:themeFill="background1"/>
        <w:spacing w:after="0" w:line="240" w:lineRule="auto"/>
        <w:ind w:left="1418" w:firstLine="0"/>
        <w:rPr>
          <w:rFonts w:ascii="Soberana Sans" w:hAnsi="Soberana Sans"/>
          <w:b/>
          <w:szCs w:val="18"/>
        </w:rPr>
      </w:pPr>
      <w:r w:rsidRPr="000C399B">
        <w:rPr>
          <w:rFonts w:ascii="Soberana Sans" w:hAnsi="Soberana Sans"/>
          <w:b/>
          <w:szCs w:val="18"/>
        </w:rPr>
        <w:t xml:space="preserve">Opción para que los contribuyentes sujetos a facultades de comprobación corrijan su situación fiscal </w:t>
      </w:r>
    </w:p>
    <w:p w14:paraId="782BA831" w14:textId="77777777" w:rsidR="00F44BB9" w:rsidRPr="000C399B" w:rsidRDefault="00F44BB9" w:rsidP="00F44BB9">
      <w:pPr>
        <w:rPr>
          <w:rFonts w:ascii="Soberana Sans" w:hAnsi="Soberana Sans"/>
          <w:sz w:val="18"/>
          <w:szCs w:val="18"/>
        </w:rPr>
      </w:pPr>
    </w:p>
    <w:p w14:paraId="3DE05E48" w14:textId="77777777" w:rsidR="00F44BB9" w:rsidRPr="000C399B" w:rsidRDefault="00F44BB9" w:rsidP="00F44BB9">
      <w:pPr>
        <w:pStyle w:val="Texto"/>
        <w:shd w:val="clear" w:color="auto" w:fill="FFFFFF" w:themeFill="background1"/>
        <w:spacing w:after="0" w:line="240" w:lineRule="auto"/>
        <w:ind w:left="1418" w:hanging="1134"/>
        <w:rPr>
          <w:rFonts w:ascii="Soberana Sans" w:hAnsi="Soberana Sans"/>
          <w:szCs w:val="18"/>
        </w:rPr>
      </w:pPr>
      <w:r w:rsidRPr="000C399B">
        <w:rPr>
          <w:rFonts w:ascii="Soberana Sans" w:hAnsi="Soberana Sans"/>
          <w:b/>
          <w:szCs w:val="18"/>
        </w:rPr>
        <w:t>11.8.15.</w:t>
      </w:r>
      <w:r w:rsidRPr="000C399B">
        <w:rPr>
          <w:rFonts w:ascii="Soberana Sans" w:hAnsi="Soberana Sans"/>
          <w:b/>
          <w:szCs w:val="18"/>
        </w:rPr>
        <w:tab/>
      </w:r>
      <w:r w:rsidRPr="000C399B">
        <w:rPr>
          <w:rFonts w:ascii="Soberana Sans" w:hAnsi="Soberana Sans"/>
          <w:szCs w:val="18"/>
        </w:rPr>
        <w:t>Para los efectos del Artículo Primero, segundo párrafo del Decreto a que se refiere este Capítulo, los contribuyentes a los que se les hubiera iniciado el ejercicio de las facultades previstas en el artículo 42, fracciones II, III, IV y IX del CFF, en relación con los ingresos a que se refiere el Artículo Segundo del citado Decreto, podrán corregir su situación fiscal, mediante el pago del ISR, de conformidad con lo dispuesto en el citado Decreto, siempre que dicho pago se realice en cualquier etapa dentro del ejercicio de facultades de comprobación e incluso después de  que se notifique la resolución que determine el monto de las contribuciones omitidas o la resolución definitiva a que se refiere el artículo 53-B del CFF y no hayan transcurrido los plazos para interponer los medios de defensa en contra de dicha resolución.</w:t>
      </w:r>
    </w:p>
    <w:p w14:paraId="638DBB02" w14:textId="77777777" w:rsidR="00F44BB9" w:rsidRPr="000C399B" w:rsidRDefault="00F44BB9" w:rsidP="00F44BB9">
      <w:pPr>
        <w:rPr>
          <w:rFonts w:ascii="Soberana Sans" w:hAnsi="Soberana Sans"/>
          <w:sz w:val="18"/>
          <w:szCs w:val="18"/>
        </w:rPr>
      </w:pPr>
    </w:p>
    <w:p w14:paraId="4F4C272C" w14:textId="24781BC0" w:rsidR="00F44BB9" w:rsidRPr="000C399B" w:rsidRDefault="00F44BB9" w:rsidP="00F44BB9">
      <w:pPr>
        <w:ind w:left="1418"/>
        <w:rPr>
          <w:rFonts w:ascii="Soberana Sans" w:hAnsi="Soberana Sans" w:cs="Arial"/>
          <w:sz w:val="18"/>
          <w:szCs w:val="18"/>
          <w:lang w:val="es-ES"/>
        </w:rPr>
      </w:pPr>
      <w:r w:rsidRPr="000C399B">
        <w:rPr>
          <w:rFonts w:ascii="Soberana Sans" w:hAnsi="Soberana Sans" w:cs="Arial"/>
          <w:sz w:val="18"/>
          <w:szCs w:val="18"/>
          <w:lang w:val="es-ES"/>
        </w:rPr>
        <w:t>CFF 42, 53-B</w:t>
      </w:r>
      <w:r w:rsidR="00854C19">
        <w:rPr>
          <w:rFonts w:ascii="Soberana Sans" w:hAnsi="Soberana Sans" w:cs="Arial"/>
          <w:sz w:val="18"/>
          <w:szCs w:val="18"/>
          <w:lang w:val="es-ES"/>
        </w:rPr>
        <w:t>,</w:t>
      </w:r>
      <w:r w:rsidRPr="000C399B">
        <w:rPr>
          <w:rFonts w:ascii="Soberana Sans" w:hAnsi="Soberana Sans" w:cs="Arial"/>
          <w:sz w:val="18"/>
          <w:szCs w:val="18"/>
          <w:lang w:val="es-ES"/>
        </w:rPr>
        <w:t xml:space="preserve"> DECRETO DOF 18/01/2017 Primero, Segundo, RMF 2017 11.8</w:t>
      </w:r>
      <w:r w:rsidR="00854C19">
        <w:rPr>
          <w:rFonts w:ascii="Soberana Sans" w:hAnsi="Soberana Sans" w:cs="Arial"/>
          <w:sz w:val="18"/>
          <w:szCs w:val="18"/>
          <w:lang w:val="es-ES"/>
        </w:rPr>
        <w:t>.</w:t>
      </w:r>
    </w:p>
    <w:p w14:paraId="7010A7E4" w14:textId="6BEA39B8" w:rsidR="00B60103" w:rsidRPr="000C399B" w:rsidRDefault="00B60103" w:rsidP="006C2FBA">
      <w:pPr>
        <w:pStyle w:val="Texto"/>
        <w:spacing w:after="0" w:line="240" w:lineRule="auto"/>
        <w:ind w:firstLine="0"/>
        <w:rPr>
          <w:rFonts w:ascii="Soberana Sans" w:hAnsi="Soberana Sans"/>
          <w:szCs w:val="18"/>
        </w:rPr>
      </w:pPr>
    </w:p>
    <w:p w14:paraId="13B528BB" w14:textId="77777777" w:rsidR="005A19A4" w:rsidRPr="000C399B" w:rsidRDefault="005A19A4" w:rsidP="006C2FBA">
      <w:pPr>
        <w:pStyle w:val="Texto"/>
        <w:spacing w:after="0" w:line="240" w:lineRule="auto"/>
        <w:ind w:firstLine="0"/>
        <w:rPr>
          <w:rFonts w:ascii="Soberana Sans" w:hAnsi="Soberana Sans"/>
          <w:szCs w:val="18"/>
        </w:rPr>
      </w:pPr>
    </w:p>
    <w:p w14:paraId="4A05C2D9" w14:textId="77777777" w:rsidR="00861B1F" w:rsidRPr="000C399B" w:rsidRDefault="00861B1F" w:rsidP="00861B1F">
      <w:pPr>
        <w:pStyle w:val="Texto"/>
        <w:spacing w:after="0" w:line="240" w:lineRule="auto"/>
        <w:ind w:left="1418" w:firstLine="0"/>
        <w:jc w:val="center"/>
        <w:rPr>
          <w:rFonts w:ascii="Soberana Sans" w:hAnsi="Soberana Sans"/>
          <w:b/>
          <w:szCs w:val="18"/>
        </w:rPr>
      </w:pPr>
      <w:r w:rsidRPr="000C399B">
        <w:rPr>
          <w:rFonts w:ascii="Soberana Sans" w:hAnsi="Soberana Sans"/>
          <w:b/>
          <w:szCs w:val="18"/>
        </w:rPr>
        <w:t>Capítulo 11.9.</w:t>
      </w:r>
      <w:r w:rsidRPr="000C399B">
        <w:rPr>
          <w:rFonts w:ascii="Soberana Sans" w:hAnsi="Soberana Sans"/>
          <w:b/>
          <w:szCs w:val="18"/>
        </w:rPr>
        <w:tab/>
        <w:t>Del Decreto por el que se establecen estímulos fiscales en materia del impuesto especial sobre producción y servicios aplicables a los combustibles que se indican, publicado en el DOF el 27 de diciembre de 2016</w:t>
      </w:r>
    </w:p>
    <w:p w14:paraId="5A10E3C2" w14:textId="77777777" w:rsidR="00861B1F" w:rsidRPr="000C399B" w:rsidRDefault="00861B1F" w:rsidP="00861B1F">
      <w:pPr>
        <w:pStyle w:val="Texto"/>
        <w:spacing w:after="0" w:line="240" w:lineRule="auto"/>
        <w:ind w:left="1440" w:firstLine="0"/>
        <w:rPr>
          <w:rFonts w:ascii="Soberana Sans" w:hAnsi="Soberana Sans"/>
          <w:b/>
          <w:szCs w:val="18"/>
        </w:rPr>
      </w:pPr>
    </w:p>
    <w:p w14:paraId="54FE7D04" w14:textId="77777777" w:rsidR="00861B1F" w:rsidRPr="000C399B" w:rsidRDefault="00861B1F" w:rsidP="00861B1F">
      <w:pPr>
        <w:pStyle w:val="Texto"/>
        <w:spacing w:after="0" w:line="240" w:lineRule="auto"/>
        <w:ind w:left="1440" w:firstLine="0"/>
        <w:rPr>
          <w:rFonts w:ascii="Soberana Sans" w:hAnsi="Soberana Sans"/>
          <w:b/>
          <w:szCs w:val="18"/>
        </w:rPr>
      </w:pPr>
    </w:p>
    <w:p w14:paraId="420EDFBD" w14:textId="77777777" w:rsidR="00861B1F" w:rsidRPr="000C399B" w:rsidRDefault="00861B1F" w:rsidP="00861B1F">
      <w:pPr>
        <w:pStyle w:val="Texto"/>
        <w:spacing w:after="0" w:line="240" w:lineRule="auto"/>
        <w:ind w:left="865" w:firstLine="553"/>
        <w:rPr>
          <w:rFonts w:ascii="Soberana Sans" w:hAnsi="Soberana Sans"/>
          <w:b/>
          <w:szCs w:val="18"/>
        </w:rPr>
      </w:pPr>
      <w:r w:rsidRPr="000C399B">
        <w:rPr>
          <w:rFonts w:ascii="Soberana Sans" w:hAnsi="Soberana Sans"/>
          <w:b/>
          <w:szCs w:val="18"/>
        </w:rPr>
        <w:t>Devolución del excedente del estímulo acreditable</w:t>
      </w:r>
    </w:p>
    <w:p w14:paraId="4FAA34F8" w14:textId="77777777" w:rsidR="00861B1F" w:rsidRPr="000C399B" w:rsidRDefault="00861B1F" w:rsidP="00861B1F">
      <w:pPr>
        <w:pStyle w:val="Texto"/>
        <w:spacing w:after="0" w:line="240" w:lineRule="auto"/>
        <w:ind w:left="1440" w:firstLine="0"/>
        <w:rPr>
          <w:rFonts w:ascii="Soberana Sans" w:hAnsi="Soberana Sans"/>
          <w:szCs w:val="18"/>
        </w:rPr>
      </w:pPr>
    </w:p>
    <w:p w14:paraId="4FBEE9BB" w14:textId="77777777" w:rsidR="00861B1F" w:rsidRPr="000C399B" w:rsidRDefault="00861B1F" w:rsidP="00861B1F">
      <w:pPr>
        <w:pStyle w:val="Texto"/>
        <w:tabs>
          <w:tab w:val="left" w:pos="1418"/>
        </w:tabs>
        <w:spacing w:after="0" w:line="240" w:lineRule="auto"/>
        <w:ind w:left="1418" w:hanging="1134"/>
        <w:rPr>
          <w:rFonts w:ascii="Soberana Sans" w:hAnsi="Soberana Sans"/>
          <w:szCs w:val="18"/>
        </w:rPr>
      </w:pPr>
      <w:r w:rsidRPr="000C399B">
        <w:rPr>
          <w:rFonts w:ascii="Soberana Sans" w:hAnsi="Soberana Sans"/>
          <w:b/>
          <w:szCs w:val="18"/>
        </w:rPr>
        <w:t>11.9.1.</w:t>
      </w:r>
      <w:r w:rsidRPr="000C399B">
        <w:rPr>
          <w:rFonts w:ascii="Soberana Sans" w:hAnsi="Soberana Sans"/>
          <w:b/>
          <w:szCs w:val="18"/>
        </w:rPr>
        <w:tab/>
      </w:r>
      <w:r w:rsidRPr="000C399B">
        <w:rPr>
          <w:rFonts w:ascii="Soberana Sans" w:hAnsi="Soberana Sans"/>
          <w:szCs w:val="18"/>
        </w:rPr>
        <w:t xml:space="preserve">Para los efectos de lo previsto en los Artículos Segundo, Tercero y Quinto del Decreto a que se refiere este Capítulo, en relación con el artículo 22 del CFF, el estímulo o su excedente que no se haya acreditado, podrá solicitarse en devolución utilizando el FED disponible en el Portal del SAT bajo la modalidad “ESTIMULO IEPS FRONTERA-GASOLINAS”, la cantidad que resulte procedente </w:t>
      </w:r>
      <w:r w:rsidRPr="000C399B">
        <w:rPr>
          <w:rFonts w:ascii="Soberana Sans" w:hAnsi="Soberana Sans"/>
          <w:szCs w:val="18"/>
        </w:rPr>
        <w:lastRenderedPageBreak/>
        <w:t>se devolverá en un plazo máximo de trece días hábiles contados a partir de la fecha en que se presente la solicitud de devolución y se cumpla con los siguientes requisitos:</w:t>
      </w:r>
    </w:p>
    <w:p w14:paraId="6A198A64" w14:textId="77777777" w:rsidR="00861B1F" w:rsidRPr="000C399B" w:rsidRDefault="00861B1F" w:rsidP="00861B1F">
      <w:pPr>
        <w:pStyle w:val="Texto"/>
        <w:spacing w:after="0" w:line="240" w:lineRule="auto"/>
        <w:ind w:left="1148" w:hanging="22"/>
        <w:rPr>
          <w:rFonts w:ascii="Soberana Sans" w:hAnsi="Soberana Sans"/>
          <w:szCs w:val="18"/>
        </w:rPr>
      </w:pPr>
    </w:p>
    <w:p w14:paraId="70DF07E6" w14:textId="77777777" w:rsidR="00861B1F" w:rsidRPr="000C399B" w:rsidRDefault="00861B1F" w:rsidP="00861B1F">
      <w:pPr>
        <w:pStyle w:val="Texto"/>
        <w:spacing w:after="0" w:line="240" w:lineRule="auto"/>
        <w:ind w:left="1843" w:hanging="425"/>
        <w:rPr>
          <w:rFonts w:ascii="Soberana Sans" w:hAnsi="Soberana Sans"/>
          <w:szCs w:val="18"/>
        </w:rPr>
      </w:pPr>
      <w:r w:rsidRPr="000C399B">
        <w:rPr>
          <w:rFonts w:ascii="Soberana Sans" w:hAnsi="Soberana Sans"/>
          <w:b/>
          <w:szCs w:val="18"/>
        </w:rPr>
        <w:t>I.</w:t>
      </w:r>
      <w:r w:rsidRPr="000C399B">
        <w:rPr>
          <w:rFonts w:ascii="Soberana Sans" w:hAnsi="Soberana Sans"/>
          <w:szCs w:val="18"/>
        </w:rPr>
        <w:tab/>
        <w:t>Cuenten con la e.firma o la e.firma portable vigente y opinión positiva del cumplimiento de sus obligaciones fiscales para efectos de lo dispuesto en el artículo 32-D del CFF.</w:t>
      </w:r>
    </w:p>
    <w:p w14:paraId="373F0023" w14:textId="77777777" w:rsidR="00861B1F" w:rsidRPr="000C399B" w:rsidRDefault="00861B1F" w:rsidP="00861B1F">
      <w:pPr>
        <w:pStyle w:val="Texto"/>
        <w:spacing w:after="0" w:line="240" w:lineRule="auto"/>
        <w:ind w:left="1843" w:hanging="425"/>
        <w:rPr>
          <w:rFonts w:ascii="Soberana Sans" w:hAnsi="Soberana Sans"/>
          <w:szCs w:val="18"/>
        </w:rPr>
      </w:pPr>
    </w:p>
    <w:p w14:paraId="06F502AE" w14:textId="77777777" w:rsidR="00861B1F" w:rsidRPr="000C399B" w:rsidRDefault="00861B1F" w:rsidP="00861B1F">
      <w:pPr>
        <w:pStyle w:val="Texto"/>
        <w:spacing w:after="0" w:line="240" w:lineRule="auto"/>
        <w:ind w:left="1843" w:hanging="425"/>
        <w:rPr>
          <w:rFonts w:ascii="Soberana Sans" w:hAnsi="Soberana Sans"/>
          <w:szCs w:val="18"/>
        </w:rPr>
      </w:pPr>
      <w:r w:rsidRPr="000C399B">
        <w:rPr>
          <w:rFonts w:ascii="Soberana Sans" w:hAnsi="Soberana Sans"/>
          <w:b/>
          <w:szCs w:val="18"/>
        </w:rPr>
        <w:t>II.</w:t>
      </w:r>
      <w:r w:rsidRPr="000C399B">
        <w:rPr>
          <w:rFonts w:ascii="Soberana Sans" w:hAnsi="Soberana Sans"/>
          <w:szCs w:val="18"/>
        </w:rPr>
        <w:tab/>
        <w:t>La cantidad que se solicite se haya generado en el ejercicio fiscal de 2017 y determinado conforme a lo establecido en el Decreto, después de aplicarse en su caso contra el pago provisional o anual del ISR o definitivo del IVA a cargo del contribuyente según corresponda, y se tramite una vez presentadas las declaraciones correspondientes a dichos impuestos, así como la DIOT a que se refiere el artículo 32, primer párrafo, fracción VIII de la Ley del IVA y la información contable prevista en las fracciones I, II y III de la regla 2.8.1.6., respecto del mismo periodo por el que se solicite la devolución.</w:t>
      </w:r>
    </w:p>
    <w:p w14:paraId="00747706" w14:textId="77777777" w:rsidR="00861B1F" w:rsidRPr="000C399B" w:rsidRDefault="00861B1F" w:rsidP="00861B1F">
      <w:pPr>
        <w:pStyle w:val="Texto"/>
        <w:spacing w:after="0" w:line="240" w:lineRule="auto"/>
        <w:ind w:left="1843" w:hanging="425"/>
        <w:rPr>
          <w:rFonts w:ascii="Soberana Sans" w:hAnsi="Soberana Sans"/>
          <w:szCs w:val="18"/>
        </w:rPr>
      </w:pPr>
    </w:p>
    <w:p w14:paraId="0F06E24C" w14:textId="77777777" w:rsidR="00861B1F" w:rsidRPr="000C399B" w:rsidRDefault="00861B1F" w:rsidP="00861B1F">
      <w:pPr>
        <w:pStyle w:val="Texto"/>
        <w:spacing w:after="0" w:line="240" w:lineRule="auto"/>
        <w:ind w:left="1843" w:firstLine="0"/>
        <w:rPr>
          <w:rFonts w:ascii="Soberana Sans" w:hAnsi="Soberana Sans"/>
          <w:szCs w:val="18"/>
        </w:rPr>
      </w:pPr>
      <w:r w:rsidRPr="000C399B">
        <w:rPr>
          <w:rFonts w:ascii="Soberana Sans" w:hAnsi="Soberana Sans"/>
          <w:szCs w:val="18"/>
        </w:rPr>
        <w:t>Los contribuyentes podrán optar por no acreditar el monto del estímulo contra el ISR e IVA y solicitar su devolución a partir del primer día hábil del mes siguiente a aquél en que se generó el estímulo, siempre que se tengan presentadas las declaraciones de dichos impuestos, la DIOT e información contable, señaladas en el párrafo anterior, respecto del periodo inmediato anterior a aquél por el que se solicite la devolución y se cumpla con los demás requisitos y condiciones previstos en la presente regla, manifestando bajo protesta de decir verdad esta circunstancia mediante escrito anexo a su solicitud, en cuyo caso las cantidades solicitadas en devolución ya no se podrán acreditar contra dichos impuestos. De no actualizarse la citada manifestación, se perderá el derecho para ejercer con posterioridad la facilidad administrativa a que se refiere este párrafo.</w:t>
      </w:r>
    </w:p>
    <w:p w14:paraId="16242B2B" w14:textId="77777777" w:rsidR="00861B1F" w:rsidRPr="000C399B" w:rsidRDefault="00861B1F" w:rsidP="00861B1F">
      <w:pPr>
        <w:ind w:left="1843" w:hanging="425"/>
        <w:jc w:val="both"/>
        <w:rPr>
          <w:rFonts w:ascii="Soberana Sans" w:hAnsi="Soberana Sans" w:cs="Arial"/>
          <w:sz w:val="18"/>
          <w:szCs w:val="18"/>
        </w:rPr>
      </w:pPr>
    </w:p>
    <w:p w14:paraId="0498E063" w14:textId="77777777" w:rsidR="00861B1F" w:rsidRPr="000C399B" w:rsidRDefault="00861B1F" w:rsidP="00861B1F">
      <w:pPr>
        <w:pStyle w:val="Texto"/>
        <w:tabs>
          <w:tab w:val="left" w:pos="1276"/>
        </w:tabs>
        <w:spacing w:after="0" w:line="240" w:lineRule="auto"/>
        <w:ind w:left="1843" w:hanging="425"/>
        <w:rPr>
          <w:rFonts w:ascii="Soberana Sans" w:hAnsi="Soberana Sans"/>
          <w:szCs w:val="18"/>
        </w:rPr>
      </w:pPr>
      <w:r w:rsidRPr="000C399B">
        <w:rPr>
          <w:rFonts w:ascii="Soberana Sans" w:hAnsi="Soberana Sans"/>
          <w:b/>
          <w:szCs w:val="18"/>
        </w:rPr>
        <w:t>III.</w:t>
      </w:r>
      <w:r w:rsidRPr="000C399B">
        <w:rPr>
          <w:rFonts w:ascii="Soberana Sans" w:hAnsi="Soberana Sans"/>
          <w:szCs w:val="18"/>
        </w:rPr>
        <w:tab/>
        <w:t>Se proporcionen anexos a la solicitud de devolución:</w:t>
      </w:r>
    </w:p>
    <w:p w14:paraId="77E4E3EE" w14:textId="77777777" w:rsidR="00861B1F" w:rsidRPr="000C399B" w:rsidRDefault="00861B1F" w:rsidP="00861B1F">
      <w:pPr>
        <w:pStyle w:val="Texto"/>
        <w:spacing w:after="0" w:line="240" w:lineRule="auto"/>
        <w:ind w:right="15"/>
        <w:rPr>
          <w:rFonts w:ascii="Soberana Sans" w:hAnsi="Soberana Sans"/>
          <w:szCs w:val="18"/>
        </w:rPr>
      </w:pPr>
    </w:p>
    <w:p w14:paraId="23091F3B" w14:textId="77777777" w:rsidR="00861B1F" w:rsidRPr="000C399B" w:rsidRDefault="00861B1F" w:rsidP="00861B1F">
      <w:pPr>
        <w:pStyle w:val="Texto"/>
        <w:spacing w:after="0" w:line="240" w:lineRule="auto"/>
        <w:ind w:left="2268" w:right="15" w:hanging="425"/>
        <w:rPr>
          <w:rFonts w:ascii="Soberana Sans" w:hAnsi="Soberana Sans"/>
          <w:szCs w:val="18"/>
        </w:rPr>
      </w:pPr>
      <w:r w:rsidRPr="000C399B">
        <w:rPr>
          <w:rFonts w:ascii="Soberana Sans" w:hAnsi="Soberana Sans"/>
          <w:b/>
          <w:szCs w:val="18"/>
        </w:rPr>
        <w:t>a)</w:t>
      </w:r>
      <w:r w:rsidRPr="000C399B">
        <w:rPr>
          <w:rFonts w:ascii="Soberana Sans" w:hAnsi="Soberana Sans"/>
          <w:b/>
          <w:szCs w:val="18"/>
        </w:rPr>
        <w:tab/>
      </w:r>
      <w:r w:rsidRPr="000C399B">
        <w:rPr>
          <w:rFonts w:ascii="Soberana Sans" w:hAnsi="Soberana Sans"/>
          <w:szCs w:val="18"/>
        </w:rPr>
        <w:t>Papel de trabajo para determinar el monto del estímulo acreditable y el excedente que se solicite en devolución, respecto de las enajenaciones de gasolinas efectuadas según corresponda, conforme al precio máximo previsto en los Acuerdos semanales publicados por la Secretaría, identificadas por cada estación de servicio ubicada en las zonas geográficas a que se refieren los Artículos Cuarto y Quinto del Decreto, distinguiéndolas de las enajenaciones de gasolinas en el resto del territorio nacional, así como en su caso, los papeles de trabajo para determinar el ISR y el IVA del periodo por el que se solicita la devolución, precisando el importe del estímulo acreditado contra dichos impuestos.</w:t>
      </w:r>
    </w:p>
    <w:p w14:paraId="2FFFDCBF" w14:textId="77777777" w:rsidR="00861B1F" w:rsidRPr="000C399B" w:rsidRDefault="00861B1F" w:rsidP="00861B1F">
      <w:pPr>
        <w:pStyle w:val="Prrafodelista"/>
        <w:ind w:left="2268" w:right="15" w:hanging="425"/>
        <w:jc w:val="both"/>
        <w:rPr>
          <w:rFonts w:ascii="Soberana Sans" w:hAnsi="Soberana Sans" w:cs="Arial"/>
          <w:sz w:val="18"/>
          <w:szCs w:val="18"/>
        </w:rPr>
      </w:pPr>
    </w:p>
    <w:p w14:paraId="05C45BB7" w14:textId="77777777" w:rsidR="00861B1F" w:rsidRPr="000C399B" w:rsidRDefault="00861B1F" w:rsidP="00861B1F">
      <w:pPr>
        <w:pStyle w:val="Texto"/>
        <w:spacing w:after="0" w:line="240" w:lineRule="auto"/>
        <w:ind w:left="2268" w:right="15" w:hanging="425"/>
        <w:rPr>
          <w:rFonts w:ascii="Soberana Sans" w:hAnsi="Soberana Sans"/>
          <w:szCs w:val="18"/>
        </w:rPr>
      </w:pPr>
      <w:r w:rsidRPr="000C399B">
        <w:rPr>
          <w:rFonts w:ascii="Soberana Sans" w:hAnsi="Soberana Sans"/>
          <w:b/>
          <w:szCs w:val="18"/>
        </w:rPr>
        <w:t>b)</w:t>
      </w:r>
      <w:r w:rsidRPr="000C399B">
        <w:rPr>
          <w:rFonts w:ascii="Soberana Sans" w:hAnsi="Soberana Sans"/>
          <w:b/>
          <w:szCs w:val="18"/>
        </w:rPr>
        <w:tab/>
      </w:r>
      <w:r w:rsidRPr="000C399B">
        <w:rPr>
          <w:rFonts w:ascii="Soberana Sans" w:hAnsi="Soberana Sans"/>
          <w:szCs w:val="18"/>
        </w:rPr>
        <w:t>El archivo denominado "VTADetalle" en formato XML conforme al numeral 18.9. del Anexo 18 de la presente Resolución, en relación a las “Especificaciones Técnicas para la Generación del Archivo XML de Controles Volumétricos para Gasolina o Diésel” publicadas en el Portal del SAT, derivado del reporte emitido de los equipos y programas informáticos con los que se llevan los controles volumétricos en donde se registra el volumen utilizado para determinar la existencia, adquisición y venta de combustible en términos del artículo 28, fracción I, segundo y tercer párrafos del CFF, cuya información deberá corresponder con la registrada en la contabilidad del contribuyente.</w:t>
      </w:r>
    </w:p>
    <w:p w14:paraId="58FF242A" w14:textId="77777777" w:rsidR="00861B1F" w:rsidRPr="000C399B" w:rsidRDefault="00861B1F" w:rsidP="00861B1F">
      <w:pPr>
        <w:pStyle w:val="Texto"/>
        <w:spacing w:after="0" w:line="240" w:lineRule="auto"/>
        <w:ind w:left="2268" w:right="15" w:hanging="425"/>
        <w:rPr>
          <w:rFonts w:ascii="Soberana Sans" w:hAnsi="Soberana Sans"/>
          <w:szCs w:val="18"/>
        </w:rPr>
      </w:pPr>
    </w:p>
    <w:p w14:paraId="4F1B514C" w14:textId="77777777" w:rsidR="00861B1F" w:rsidRPr="000C399B" w:rsidRDefault="00861B1F" w:rsidP="00861B1F">
      <w:pPr>
        <w:pStyle w:val="Texto"/>
        <w:spacing w:after="0" w:line="240" w:lineRule="auto"/>
        <w:ind w:left="2268" w:right="15" w:hanging="425"/>
        <w:rPr>
          <w:rFonts w:ascii="Soberana Sans" w:hAnsi="Soberana Sans"/>
          <w:szCs w:val="18"/>
        </w:rPr>
      </w:pPr>
      <w:r w:rsidRPr="000C399B">
        <w:rPr>
          <w:rFonts w:ascii="Soberana Sans" w:hAnsi="Soberana Sans"/>
          <w:b/>
          <w:szCs w:val="18"/>
        </w:rPr>
        <w:t>c)</w:t>
      </w:r>
      <w:r w:rsidRPr="000C399B">
        <w:rPr>
          <w:rFonts w:ascii="Soberana Sans" w:hAnsi="Soberana Sans"/>
          <w:b/>
          <w:szCs w:val="18"/>
        </w:rPr>
        <w:tab/>
      </w:r>
      <w:r w:rsidRPr="000C399B">
        <w:rPr>
          <w:rFonts w:ascii="Soberana Sans" w:hAnsi="Soberana Sans"/>
          <w:szCs w:val="18"/>
        </w:rPr>
        <w:t xml:space="preserve">El archivo en formato XML de las pólizas que contengan el registro contable en cuentas de orden del importe total del estímulo fiscal generado, acreditado y obtenido en devolución en su caso, así como las relativas al registro pormenorizado de la enajenación de gasolina realizada exclusivamente en las estaciones de servicio ubicadas en las zonas geográficas a que se refieren los artículos Cuarto y Quinto del </w:t>
      </w:r>
      <w:r w:rsidRPr="000C399B">
        <w:rPr>
          <w:rFonts w:ascii="Soberana Sans" w:hAnsi="Soberana Sans"/>
          <w:szCs w:val="18"/>
        </w:rPr>
        <w:lastRenderedPageBreak/>
        <w:t>Decreto, distinguidas de la enajenación de dicho combustible en el resto del territorio nacional, respecto del periodo por el que se solicita la devolución.</w:t>
      </w:r>
    </w:p>
    <w:p w14:paraId="660ABBFB" w14:textId="77777777" w:rsidR="00861B1F" w:rsidRPr="000C399B" w:rsidRDefault="00861B1F" w:rsidP="00861B1F">
      <w:pPr>
        <w:ind w:left="2268" w:right="15" w:hanging="425"/>
        <w:jc w:val="both"/>
        <w:rPr>
          <w:rFonts w:ascii="Soberana Sans" w:hAnsi="Soberana Sans" w:cs="Arial"/>
          <w:sz w:val="18"/>
          <w:szCs w:val="18"/>
        </w:rPr>
      </w:pPr>
    </w:p>
    <w:p w14:paraId="44DA7130" w14:textId="77777777" w:rsidR="00861B1F" w:rsidRPr="000C399B" w:rsidRDefault="00861B1F" w:rsidP="00861B1F">
      <w:pPr>
        <w:pStyle w:val="Texto"/>
        <w:spacing w:after="0" w:line="240" w:lineRule="auto"/>
        <w:ind w:left="2268" w:right="15" w:hanging="425"/>
        <w:rPr>
          <w:rFonts w:ascii="Soberana Sans" w:hAnsi="Soberana Sans"/>
          <w:szCs w:val="18"/>
        </w:rPr>
      </w:pPr>
      <w:r w:rsidRPr="000C399B">
        <w:rPr>
          <w:rFonts w:ascii="Soberana Sans" w:hAnsi="Soberana Sans"/>
          <w:b/>
          <w:szCs w:val="18"/>
          <w:lang w:val="es-MX"/>
        </w:rPr>
        <w:t>d)</w:t>
      </w:r>
      <w:r w:rsidRPr="000C399B">
        <w:rPr>
          <w:rFonts w:ascii="Soberana Sans" w:hAnsi="Soberana Sans"/>
          <w:b/>
          <w:szCs w:val="18"/>
          <w:lang w:val="es-MX"/>
        </w:rPr>
        <w:tab/>
      </w:r>
      <w:r w:rsidRPr="000C399B">
        <w:rPr>
          <w:rFonts w:ascii="Soberana Sans" w:hAnsi="Soberana Sans"/>
          <w:szCs w:val="18"/>
        </w:rPr>
        <w:t>Escrito firmado por el contribuyente o su representante legal en el que se manifieste bajo protesta de decir verdad, si la totalidad del suministro de las gasolinas sujetas al estímulo se realizó directamente en los tanques de gasolina de los vehículos para el empleo en su motor, conforme a lo dispuesto en el Artículo Tercero del Decreto, detallando en su caso, las enajenaciones efectuadas en forma distinta en dichas zonas geográficas.</w:t>
      </w:r>
    </w:p>
    <w:p w14:paraId="0B351296" w14:textId="77777777" w:rsidR="00861B1F" w:rsidRPr="000C399B" w:rsidRDefault="00861B1F" w:rsidP="00861B1F">
      <w:pPr>
        <w:pStyle w:val="Prrafodelista"/>
        <w:ind w:left="2268" w:right="15" w:hanging="425"/>
        <w:jc w:val="both"/>
        <w:rPr>
          <w:rFonts w:ascii="Soberana Sans" w:hAnsi="Soberana Sans" w:cs="Arial"/>
          <w:sz w:val="18"/>
          <w:szCs w:val="18"/>
        </w:rPr>
      </w:pPr>
    </w:p>
    <w:p w14:paraId="0E16B74C" w14:textId="77777777" w:rsidR="00861B1F" w:rsidRPr="000C399B" w:rsidRDefault="00861B1F" w:rsidP="00861B1F">
      <w:pPr>
        <w:pStyle w:val="Texto"/>
        <w:spacing w:after="0" w:line="240" w:lineRule="auto"/>
        <w:ind w:left="2268" w:right="15" w:hanging="425"/>
        <w:rPr>
          <w:rFonts w:ascii="Soberana Sans" w:hAnsi="Soberana Sans"/>
          <w:szCs w:val="18"/>
        </w:rPr>
      </w:pPr>
      <w:r w:rsidRPr="000C399B">
        <w:rPr>
          <w:rFonts w:ascii="Soberana Sans" w:hAnsi="Soberana Sans"/>
          <w:b/>
          <w:szCs w:val="18"/>
        </w:rPr>
        <w:t>e)</w:t>
      </w:r>
      <w:r w:rsidRPr="000C399B">
        <w:rPr>
          <w:rFonts w:ascii="Soberana Sans" w:hAnsi="Soberana Sans"/>
          <w:b/>
          <w:szCs w:val="18"/>
        </w:rPr>
        <w:tab/>
      </w:r>
      <w:r w:rsidRPr="000C399B">
        <w:rPr>
          <w:rFonts w:ascii="Soberana Sans" w:hAnsi="Soberana Sans"/>
          <w:szCs w:val="18"/>
        </w:rPr>
        <w:t>Estado de cuenta expedido por la Institución Financiera que no exceda de 2 meses de antigüedad y que contenga el nombre, denominación o razón social y la clave en el RFC del contribuyente que tramita la solicitud y el número de la cuenta bancaria activa (CLABE) a 18 dígitos para efectuar transferencias electrónicas, misma que deberá corresponder a la que se indique en el FED para el depósito del importe de la devolución que resulte procedente.</w:t>
      </w:r>
    </w:p>
    <w:p w14:paraId="188297EF" w14:textId="77777777" w:rsidR="00861B1F" w:rsidRPr="000C399B" w:rsidRDefault="00861B1F" w:rsidP="00861B1F">
      <w:pPr>
        <w:autoSpaceDE w:val="0"/>
        <w:autoSpaceDN w:val="0"/>
        <w:adjustRightInd w:val="0"/>
        <w:ind w:left="2268" w:right="15" w:hanging="425"/>
        <w:jc w:val="both"/>
        <w:rPr>
          <w:rFonts w:ascii="Soberana Sans" w:hAnsi="Soberana Sans" w:cs="Arial"/>
          <w:sz w:val="18"/>
          <w:szCs w:val="18"/>
        </w:rPr>
      </w:pPr>
    </w:p>
    <w:p w14:paraId="650B5D93" w14:textId="77777777" w:rsidR="00861B1F" w:rsidRPr="000C399B" w:rsidRDefault="00861B1F" w:rsidP="00861B1F">
      <w:pPr>
        <w:pStyle w:val="Texto"/>
        <w:spacing w:after="0" w:line="240" w:lineRule="auto"/>
        <w:ind w:left="2268" w:right="15" w:hanging="425"/>
        <w:rPr>
          <w:rFonts w:ascii="Soberana Sans" w:hAnsi="Soberana Sans"/>
          <w:szCs w:val="18"/>
        </w:rPr>
      </w:pPr>
      <w:r w:rsidRPr="000C399B">
        <w:rPr>
          <w:rFonts w:ascii="Soberana Sans" w:hAnsi="Soberana Sans"/>
          <w:b/>
          <w:szCs w:val="18"/>
          <w:lang w:val="es-MX"/>
        </w:rPr>
        <w:t>f)</w:t>
      </w:r>
      <w:r w:rsidRPr="000C399B">
        <w:rPr>
          <w:rFonts w:ascii="Soberana Sans" w:hAnsi="Soberana Sans"/>
          <w:b/>
          <w:szCs w:val="18"/>
          <w:lang w:val="es-MX"/>
        </w:rPr>
        <w:tab/>
      </w:r>
      <w:r w:rsidRPr="000C399B">
        <w:rPr>
          <w:rFonts w:ascii="Soberana Sans" w:hAnsi="Soberana Sans"/>
          <w:szCs w:val="18"/>
        </w:rPr>
        <w:t>Tratándose de la primera solicitud de devolución, adicionalmente se anexarán:</w:t>
      </w:r>
    </w:p>
    <w:p w14:paraId="0011C1A0" w14:textId="77777777" w:rsidR="00861B1F" w:rsidRPr="000C399B" w:rsidRDefault="00861B1F" w:rsidP="00861B1F">
      <w:pPr>
        <w:pStyle w:val="Texto"/>
        <w:spacing w:after="0" w:line="240" w:lineRule="auto"/>
        <w:ind w:left="1701" w:hanging="425"/>
        <w:rPr>
          <w:rFonts w:ascii="Soberana Sans" w:hAnsi="Soberana Sans"/>
          <w:szCs w:val="18"/>
        </w:rPr>
      </w:pPr>
    </w:p>
    <w:p w14:paraId="443DB5D8" w14:textId="77777777" w:rsidR="00861B1F" w:rsidRPr="000C399B" w:rsidRDefault="00861B1F" w:rsidP="00861B1F">
      <w:pPr>
        <w:pStyle w:val="Texto"/>
        <w:spacing w:after="0" w:line="240" w:lineRule="auto"/>
        <w:ind w:left="2694" w:hanging="426"/>
        <w:rPr>
          <w:rFonts w:ascii="Soberana Sans" w:hAnsi="Soberana Sans"/>
          <w:szCs w:val="18"/>
        </w:rPr>
      </w:pPr>
      <w:r w:rsidRPr="000C399B">
        <w:rPr>
          <w:rFonts w:ascii="Soberana Sans" w:hAnsi="Soberana Sans"/>
          <w:b/>
          <w:szCs w:val="18"/>
        </w:rPr>
        <w:t>1.</w:t>
      </w:r>
      <w:r w:rsidRPr="000C399B">
        <w:rPr>
          <w:rFonts w:ascii="Soberana Sans" w:hAnsi="Soberana Sans"/>
          <w:b/>
          <w:szCs w:val="18"/>
        </w:rPr>
        <w:tab/>
      </w:r>
      <w:r w:rsidRPr="000C399B">
        <w:rPr>
          <w:rFonts w:ascii="Soberana Sans" w:hAnsi="Soberana Sans"/>
          <w:szCs w:val="18"/>
        </w:rPr>
        <w:t>Permiso(s) vigente(s) expedido(s) por la Comisión Reguladora de Energía, para el expendio al público de petrolíferos en estaciones de servicio, que comprendan cada una de las estaciones de servicio ubicadas en las zonas geográficas sujetas al estímulo, debiendo asimismo presentarse cada vez que se modifique o actualice.</w:t>
      </w:r>
    </w:p>
    <w:p w14:paraId="0E760B72" w14:textId="77777777" w:rsidR="00861B1F" w:rsidRPr="000C399B" w:rsidRDefault="00861B1F" w:rsidP="00861B1F">
      <w:pPr>
        <w:pStyle w:val="Texto"/>
        <w:spacing w:after="0" w:line="240" w:lineRule="auto"/>
        <w:ind w:left="2694" w:hanging="426"/>
        <w:rPr>
          <w:rFonts w:ascii="Soberana Sans" w:hAnsi="Soberana Sans"/>
          <w:szCs w:val="18"/>
        </w:rPr>
      </w:pPr>
    </w:p>
    <w:p w14:paraId="61A1CBB6" w14:textId="77777777" w:rsidR="00861B1F" w:rsidRPr="000C399B" w:rsidRDefault="00861B1F" w:rsidP="00861B1F">
      <w:pPr>
        <w:pStyle w:val="Texto"/>
        <w:spacing w:after="0" w:line="240" w:lineRule="auto"/>
        <w:ind w:left="2694" w:hanging="426"/>
        <w:rPr>
          <w:rFonts w:ascii="Soberana Sans" w:hAnsi="Soberana Sans"/>
          <w:szCs w:val="18"/>
        </w:rPr>
      </w:pPr>
      <w:r w:rsidRPr="000C399B">
        <w:rPr>
          <w:rFonts w:ascii="Soberana Sans" w:hAnsi="Soberana Sans"/>
          <w:b/>
          <w:szCs w:val="18"/>
        </w:rPr>
        <w:t>2.</w:t>
      </w:r>
      <w:r w:rsidRPr="000C399B">
        <w:rPr>
          <w:rFonts w:ascii="Soberana Sans" w:hAnsi="Soberana Sans"/>
          <w:b/>
          <w:szCs w:val="18"/>
        </w:rPr>
        <w:tab/>
      </w:r>
      <w:r w:rsidRPr="000C399B">
        <w:rPr>
          <w:rFonts w:ascii="Soberana Sans" w:hAnsi="Soberana Sans"/>
          <w:szCs w:val="18"/>
        </w:rPr>
        <w:t>Relación de las estaciones de servicio susceptibles al estímulo con permiso a nombre del contribuyente que solicita la devolución en los términos del numeral anterior, indicando su número de registro para poder operar como tales otorgado por la autoridad competente, su domicilio y fecha de apertura ante el RFC, así como la zona geográfica donde se ubiquen conforme a los Artículos Cuarto y Quinto del Decreto, presentándose asimismo cuando se actualice esta información.</w:t>
      </w:r>
    </w:p>
    <w:p w14:paraId="1710E0E8" w14:textId="77777777" w:rsidR="00861B1F" w:rsidRPr="000C399B" w:rsidRDefault="00861B1F" w:rsidP="00861B1F">
      <w:pPr>
        <w:pStyle w:val="Texto"/>
        <w:spacing w:after="0" w:line="240" w:lineRule="auto"/>
        <w:ind w:left="2694" w:hanging="426"/>
        <w:rPr>
          <w:rFonts w:ascii="Soberana Sans" w:hAnsi="Soberana Sans"/>
          <w:szCs w:val="18"/>
        </w:rPr>
      </w:pPr>
    </w:p>
    <w:p w14:paraId="7D90EB4F" w14:textId="77777777" w:rsidR="00861B1F" w:rsidRPr="000C399B" w:rsidRDefault="00861B1F" w:rsidP="00861B1F">
      <w:pPr>
        <w:pStyle w:val="Texto"/>
        <w:spacing w:after="0" w:line="240" w:lineRule="auto"/>
        <w:ind w:left="2694" w:hanging="426"/>
        <w:rPr>
          <w:rFonts w:ascii="Soberana Sans" w:hAnsi="Soberana Sans"/>
          <w:szCs w:val="18"/>
        </w:rPr>
      </w:pPr>
      <w:r w:rsidRPr="000C399B">
        <w:rPr>
          <w:rFonts w:ascii="Soberana Sans" w:hAnsi="Soberana Sans"/>
          <w:b/>
          <w:szCs w:val="18"/>
        </w:rPr>
        <w:t>3.</w:t>
      </w:r>
      <w:r w:rsidRPr="000C399B">
        <w:rPr>
          <w:rFonts w:ascii="Soberana Sans" w:hAnsi="Soberana Sans"/>
          <w:b/>
          <w:szCs w:val="18"/>
        </w:rPr>
        <w:tab/>
      </w:r>
      <w:r w:rsidRPr="000C399B">
        <w:rPr>
          <w:rFonts w:ascii="Soberana Sans" w:hAnsi="Soberana Sans"/>
          <w:szCs w:val="18"/>
        </w:rPr>
        <w:t>Las pólizas, papeles de trabajo y reportes de los controles volumétricos, en donde se refleje el registro y movimientos del inventario final de gasolinas al 31 de diciembre de 2016, así como de las gasolinas suministradas durante el ejercicio 2017 a la estación de servicio de que se trate, cuando se hayan adquirido conforme a las disposiciones vigentes hasta 2016.</w:t>
      </w:r>
    </w:p>
    <w:p w14:paraId="3BA03D65" w14:textId="77777777" w:rsidR="00861B1F" w:rsidRPr="000C399B" w:rsidRDefault="00861B1F" w:rsidP="00861B1F">
      <w:pPr>
        <w:pStyle w:val="Texto"/>
        <w:spacing w:after="0" w:line="240" w:lineRule="auto"/>
        <w:ind w:left="1440" w:hanging="22"/>
        <w:rPr>
          <w:rFonts w:ascii="Soberana Sans" w:hAnsi="Soberana Sans"/>
          <w:szCs w:val="18"/>
        </w:rPr>
      </w:pPr>
    </w:p>
    <w:p w14:paraId="0D6023BC" w14:textId="77777777" w:rsidR="00861B1F" w:rsidRPr="000C399B" w:rsidRDefault="00861B1F" w:rsidP="00861B1F">
      <w:pPr>
        <w:pStyle w:val="Texto"/>
        <w:spacing w:after="0" w:line="240" w:lineRule="auto"/>
        <w:ind w:left="1418" w:firstLine="0"/>
        <w:rPr>
          <w:rFonts w:ascii="Soberana Sans" w:hAnsi="Soberana Sans"/>
          <w:szCs w:val="18"/>
        </w:rPr>
      </w:pPr>
      <w:r w:rsidRPr="000C399B">
        <w:rPr>
          <w:rFonts w:ascii="Soberana Sans" w:hAnsi="Soberana Sans"/>
          <w:szCs w:val="18"/>
        </w:rPr>
        <w:t>El beneficio del plazo expedito a que se refiere la presente regla, no procederá cuando:</w:t>
      </w:r>
    </w:p>
    <w:p w14:paraId="3C47A72F" w14:textId="77777777" w:rsidR="00861B1F" w:rsidRPr="000C399B" w:rsidRDefault="00861B1F" w:rsidP="00861B1F">
      <w:pPr>
        <w:pStyle w:val="Texto"/>
        <w:spacing w:after="0" w:line="240" w:lineRule="auto"/>
        <w:ind w:left="1872" w:hanging="432"/>
        <w:rPr>
          <w:rFonts w:ascii="Soberana Sans" w:hAnsi="Soberana Sans"/>
          <w:szCs w:val="18"/>
        </w:rPr>
      </w:pPr>
    </w:p>
    <w:p w14:paraId="23E57F48" w14:textId="77777777" w:rsidR="00861B1F" w:rsidRPr="000C399B" w:rsidRDefault="00861B1F" w:rsidP="00861B1F">
      <w:pPr>
        <w:pStyle w:val="Texto"/>
        <w:spacing w:after="0" w:line="240" w:lineRule="auto"/>
        <w:ind w:left="1843" w:hanging="425"/>
        <w:rPr>
          <w:rFonts w:ascii="Soberana Sans" w:hAnsi="Soberana Sans"/>
          <w:szCs w:val="18"/>
        </w:rPr>
      </w:pPr>
      <w:r w:rsidRPr="000C399B">
        <w:rPr>
          <w:rFonts w:ascii="Soberana Sans" w:hAnsi="Soberana Sans"/>
          <w:b/>
          <w:szCs w:val="18"/>
        </w:rPr>
        <w:t>1.</w:t>
      </w:r>
      <w:r w:rsidRPr="000C399B">
        <w:rPr>
          <w:rFonts w:ascii="Soberana Sans" w:hAnsi="Soberana Sans"/>
          <w:b/>
          <w:szCs w:val="18"/>
        </w:rPr>
        <w:tab/>
      </w:r>
      <w:r w:rsidRPr="000C399B">
        <w:rPr>
          <w:rFonts w:ascii="Soberana Sans" w:hAnsi="Soberana Sans"/>
          <w:szCs w:val="18"/>
        </w:rPr>
        <w:t>Se trate de contribuyentes cuyos datos estén publicados en el Portal del SAT al momento de presentar su solicitud, en términos del artículo 69, párrafos penúltimo, fracciones I, II, III, IV, y último del CFF, así como a los que se les haya aplicado la presunción establecida en el artículo 69-B del CFF y esté publicado en el listado definitivo en el DOF y en el citado portal.</w:t>
      </w:r>
    </w:p>
    <w:p w14:paraId="3650B264" w14:textId="77777777" w:rsidR="00861B1F" w:rsidRPr="000C399B" w:rsidRDefault="00861B1F" w:rsidP="00861B1F">
      <w:pPr>
        <w:pStyle w:val="Texto"/>
        <w:spacing w:after="0" w:line="240" w:lineRule="auto"/>
        <w:ind w:left="1843" w:hanging="425"/>
        <w:rPr>
          <w:rFonts w:ascii="Soberana Sans" w:hAnsi="Soberana Sans"/>
          <w:szCs w:val="18"/>
        </w:rPr>
      </w:pPr>
    </w:p>
    <w:p w14:paraId="50D879DF" w14:textId="77777777" w:rsidR="00861B1F" w:rsidRPr="000C399B" w:rsidRDefault="00861B1F" w:rsidP="00861B1F">
      <w:pPr>
        <w:pStyle w:val="Texto"/>
        <w:spacing w:after="0" w:line="240" w:lineRule="auto"/>
        <w:ind w:left="1843" w:hanging="425"/>
        <w:rPr>
          <w:rFonts w:ascii="Soberana Sans" w:hAnsi="Soberana Sans"/>
          <w:szCs w:val="18"/>
        </w:rPr>
      </w:pPr>
      <w:r w:rsidRPr="000C399B">
        <w:rPr>
          <w:rFonts w:ascii="Soberana Sans" w:hAnsi="Soberana Sans"/>
          <w:b/>
          <w:szCs w:val="18"/>
        </w:rPr>
        <w:t>2.</w:t>
      </w:r>
      <w:r w:rsidRPr="000C399B">
        <w:rPr>
          <w:rFonts w:ascii="Soberana Sans" w:hAnsi="Soberana Sans"/>
          <w:b/>
          <w:szCs w:val="18"/>
        </w:rPr>
        <w:tab/>
      </w:r>
      <w:r w:rsidRPr="000C399B">
        <w:rPr>
          <w:rFonts w:ascii="Soberana Sans" w:hAnsi="Soberana Sans"/>
          <w:szCs w:val="18"/>
        </w:rPr>
        <w:t>La devolución se solicite con base en comprobantes fiscales expedidos por los contribuyentes que se encuentren en la publicación o el listado a que se refieren los artículos 69 o 69-B del CFF, señalados en el inciso anterior, salvo que el solicitante haya corregido su situación fiscal en relación con dichas operaciones.</w:t>
      </w:r>
    </w:p>
    <w:p w14:paraId="1BC84E29" w14:textId="77777777" w:rsidR="00861B1F" w:rsidRPr="000C399B" w:rsidRDefault="00861B1F" w:rsidP="00861B1F">
      <w:pPr>
        <w:pStyle w:val="Texto"/>
        <w:spacing w:after="0" w:line="240" w:lineRule="auto"/>
        <w:ind w:left="1843" w:hanging="425"/>
        <w:rPr>
          <w:rFonts w:ascii="Soberana Sans" w:hAnsi="Soberana Sans"/>
          <w:szCs w:val="18"/>
        </w:rPr>
      </w:pPr>
    </w:p>
    <w:p w14:paraId="6E6B2ED1" w14:textId="77777777" w:rsidR="00861B1F" w:rsidRPr="000C399B" w:rsidRDefault="00861B1F" w:rsidP="00861B1F">
      <w:pPr>
        <w:pStyle w:val="Texto"/>
        <w:spacing w:after="0" w:line="240" w:lineRule="auto"/>
        <w:ind w:left="1843" w:hanging="425"/>
        <w:rPr>
          <w:rFonts w:ascii="Soberana Sans" w:hAnsi="Soberana Sans"/>
          <w:szCs w:val="18"/>
        </w:rPr>
      </w:pPr>
      <w:r w:rsidRPr="000C399B">
        <w:rPr>
          <w:rFonts w:ascii="Soberana Sans" w:hAnsi="Soberana Sans"/>
          <w:b/>
          <w:szCs w:val="18"/>
        </w:rPr>
        <w:lastRenderedPageBreak/>
        <w:t>3.</w:t>
      </w:r>
      <w:r w:rsidRPr="000C399B">
        <w:rPr>
          <w:rFonts w:ascii="Soberana Sans" w:hAnsi="Soberana Sans"/>
          <w:b/>
          <w:szCs w:val="18"/>
        </w:rPr>
        <w:tab/>
      </w:r>
      <w:r w:rsidRPr="000C399B">
        <w:rPr>
          <w:rFonts w:ascii="Soberana Sans" w:hAnsi="Soberana Sans"/>
          <w:szCs w:val="18"/>
        </w:rPr>
        <w:t>Se haya dejado sin efectos el certificado del contribuyente emitido por el SAT, de conformidad con lo establecido en el artículo 17-H, fracción X del CFF, durante el periodo de solicitud de devolución, salvo que el solicitante corrija o aclare su situación fiscal en relación con el supuesto de que se trate.</w:t>
      </w:r>
    </w:p>
    <w:p w14:paraId="20F00369" w14:textId="77777777" w:rsidR="00861B1F" w:rsidRPr="000C399B" w:rsidRDefault="00861B1F" w:rsidP="00861B1F">
      <w:pPr>
        <w:pStyle w:val="Texto"/>
        <w:spacing w:after="0" w:line="240" w:lineRule="auto"/>
        <w:ind w:left="1843" w:hanging="425"/>
        <w:rPr>
          <w:rFonts w:ascii="Soberana Sans" w:hAnsi="Soberana Sans"/>
          <w:szCs w:val="18"/>
        </w:rPr>
      </w:pPr>
    </w:p>
    <w:p w14:paraId="32BF93CF" w14:textId="77777777" w:rsidR="00861B1F" w:rsidRPr="000C399B" w:rsidRDefault="00861B1F" w:rsidP="00861B1F">
      <w:pPr>
        <w:pStyle w:val="Texto"/>
        <w:spacing w:after="0" w:line="240" w:lineRule="auto"/>
        <w:ind w:left="1843" w:hanging="425"/>
        <w:rPr>
          <w:rFonts w:ascii="Soberana Sans" w:hAnsi="Soberana Sans"/>
          <w:szCs w:val="18"/>
        </w:rPr>
      </w:pPr>
      <w:r w:rsidRPr="000C399B">
        <w:rPr>
          <w:rFonts w:ascii="Soberana Sans" w:hAnsi="Soberana Sans"/>
          <w:b/>
          <w:szCs w:val="18"/>
        </w:rPr>
        <w:t>4.</w:t>
      </w:r>
      <w:r w:rsidRPr="000C399B">
        <w:rPr>
          <w:rFonts w:ascii="Soberana Sans" w:hAnsi="Soberana Sans"/>
          <w:b/>
          <w:szCs w:val="18"/>
        </w:rPr>
        <w:tab/>
      </w:r>
      <w:r w:rsidRPr="000C399B">
        <w:rPr>
          <w:rFonts w:ascii="Soberana Sans" w:hAnsi="Soberana Sans"/>
          <w:szCs w:val="18"/>
        </w:rPr>
        <w:t>El solicitante o su representante legal sea socio, accionista, asociado, miembro, integrante o representante legal de personas morales, que sean o hayan sido a su vez socios, accionistas, asociados, miembros, integrantes o representantes legales de otra persona moral a la que haya sido notificada la resolución prevista en el artículo 69-B, tercer párrafo del CFF.</w:t>
      </w:r>
    </w:p>
    <w:p w14:paraId="7A963CAB" w14:textId="77777777" w:rsidR="00861B1F" w:rsidRPr="000C399B" w:rsidRDefault="00861B1F" w:rsidP="00861B1F">
      <w:pPr>
        <w:pStyle w:val="Texto"/>
        <w:spacing w:after="0" w:line="240" w:lineRule="auto"/>
        <w:ind w:left="1843" w:hanging="425"/>
        <w:rPr>
          <w:rFonts w:ascii="Soberana Sans" w:hAnsi="Soberana Sans"/>
          <w:szCs w:val="18"/>
        </w:rPr>
      </w:pPr>
    </w:p>
    <w:p w14:paraId="70A26F78" w14:textId="77777777" w:rsidR="00861B1F" w:rsidRPr="000C399B" w:rsidRDefault="00861B1F" w:rsidP="00861B1F">
      <w:pPr>
        <w:pStyle w:val="Texto"/>
        <w:spacing w:after="0" w:line="240" w:lineRule="auto"/>
        <w:ind w:left="1843" w:hanging="425"/>
        <w:rPr>
          <w:rFonts w:ascii="Soberana Sans" w:hAnsi="Soberana Sans"/>
          <w:szCs w:val="18"/>
        </w:rPr>
      </w:pPr>
      <w:r w:rsidRPr="000C399B">
        <w:rPr>
          <w:rFonts w:ascii="Soberana Sans" w:hAnsi="Soberana Sans"/>
          <w:b/>
          <w:szCs w:val="18"/>
        </w:rPr>
        <w:t>5.</w:t>
      </w:r>
      <w:r w:rsidRPr="000C399B">
        <w:rPr>
          <w:rFonts w:ascii="Soberana Sans" w:hAnsi="Soberana Sans"/>
          <w:b/>
          <w:szCs w:val="18"/>
        </w:rPr>
        <w:tab/>
      </w:r>
      <w:r w:rsidRPr="000C399B">
        <w:rPr>
          <w:rFonts w:ascii="Soberana Sans" w:hAnsi="Soberana Sans"/>
          <w:szCs w:val="18"/>
        </w:rPr>
        <w:t>En los doce meses anteriores al periodo en que se presente la solicitud de devolución conforme a la presente regla, el solicitante tenga resoluciones firmes en las que se hayan negado total o parcialmente las cantidades solicitadas en devolución, en las que el importe negado acumulado en esos meses sea superior a $5’000,000.00 (cinco millones de pesos 00/100 M.N.) o supere más del 20% del monto acumulado de dichas cantidades, salvo cuando no se hayan presentado previamente solicitudes de devolución.</w:t>
      </w:r>
    </w:p>
    <w:p w14:paraId="229B3878" w14:textId="77777777" w:rsidR="00861B1F" w:rsidRPr="000C399B" w:rsidRDefault="00861B1F" w:rsidP="00861B1F">
      <w:pPr>
        <w:ind w:left="1843" w:hanging="425"/>
        <w:jc w:val="both"/>
        <w:rPr>
          <w:rFonts w:ascii="Soberana Sans" w:hAnsi="Soberana Sans" w:cs="Arial"/>
          <w:sz w:val="18"/>
          <w:szCs w:val="18"/>
          <w:lang w:val="es-ES_tradnl"/>
        </w:rPr>
      </w:pPr>
    </w:p>
    <w:p w14:paraId="37D22065" w14:textId="77777777" w:rsidR="0011322D" w:rsidRPr="000C399B" w:rsidRDefault="00861B1F" w:rsidP="00861B1F">
      <w:pPr>
        <w:tabs>
          <w:tab w:val="left" w:pos="1134"/>
        </w:tabs>
        <w:ind w:left="1418"/>
        <w:jc w:val="both"/>
        <w:rPr>
          <w:rFonts w:ascii="Soberana Sans" w:hAnsi="Soberana Sans" w:cs="Arial"/>
          <w:i/>
          <w:sz w:val="18"/>
          <w:szCs w:val="18"/>
          <w:lang w:val="en-US"/>
        </w:rPr>
      </w:pPr>
      <w:r w:rsidRPr="000C399B">
        <w:rPr>
          <w:rFonts w:ascii="Soberana Sans" w:hAnsi="Soberana Sans" w:cs="Arial"/>
          <w:i/>
          <w:sz w:val="18"/>
          <w:szCs w:val="18"/>
          <w:lang w:val="en-US"/>
        </w:rPr>
        <w:t xml:space="preserve">CFF 17-H, 22, 25, 28, 32-D, 69, 69-B, LISR 27, LIVA 32, LIEPS </w:t>
      </w:r>
      <w:r w:rsidRPr="000C399B">
        <w:rPr>
          <w:rFonts w:ascii="Soberana Sans" w:hAnsi="Soberana Sans" w:cs="Arial"/>
          <w:sz w:val="18"/>
          <w:szCs w:val="18"/>
          <w:lang w:val="en-US"/>
        </w:rPr>
        <w:t>2, 19</w:t>
      </w:r>
      <w:r w:rsidRPr="000C399B">
        <w:rPr>
          <w:rFonts w:ascii="Soberana Sans" w:hAnsi="Soberana Sans" w:cs="Arial"/>
          <w:i/>
          <w:sz w:val="18"/>
          <w:szCs w:val="18"/>
          <w:lang w:val="en-US"/>
        </w:rPr>
        <w:t>, RCFF 33, 34, RMF 2017 2.1.39., 2.8.1.6., DECRETO DOF 27/12/2016</w:t>
      </w:r>
    </w:p>
    <w:p w14:paraId="1331A380" w14:textId="77777777" w:rsidR="00C07639" w:rsidRPr="000C399B" w:rsidRDefault="00C07639" w:rsidP="00F308DB">
      <w:pPr>
        <w:pStyle w:val="Texto"/>
        <w:spacing w:after="0" w:line="240" w:lineRule="auto"/>
        <w:ind w:firstLine="0"/>
        <w:rPr>
          <w:rFonts w:ascii="Soberana Sans" w:hAnsi="Soberana Sans"/>
          <w:b/>
          <w:szCs w:val="18"/>
          <w:lang w:val="en-US"/>
        </w:rPr>
      </w:pPr>
    </w:p>
    <w:p w14:paraId="725A330C" w14:textId="77777777" w:rsidR="00512ACB" w:rsidRPr="000C399B" w:rsidRDefault="00512ACB" w:rsidP="00512ACB">
      <w:pPr>
        <w:pStyle w:val="Texto"/>
        <w:spacing w:after="0" w:line="240" w:lineRule="auto"/>
        <w:ind w:left="1440" w:hanging="1152"/>
        <w:rPr>
          <w:rFonts w:ascii="Soberana Sans" w:hAnsi="Soberana Sans"/>
          <w:szCs w:val="18"/>
        </w:rPr>
      </w:pPr>
      <w:r w:rsidRPr="000C399B">
        <w:rPr>
          <w:rFonts w:ascii="Soberana Sans" w:hAnsi="Soberana Sans"/>
          <w:szCs w:val="18"/>
        </w:rPr>
        <w:t>………………………………………………………………………………………………………………………………………………………………………………………………</w:t>
      </w:r>
    </w:p>
    <w:p w14:paraId="0965537E" w14:textId="77777777" w:rsidR="00512ACB" w:rsidRPr="000C399B" w:rsidRDefault="00512ACB" w:rsidP="00512ACB">
      <w:pPr>
        <w:pStyle w:val="Texto"/>
        <w:spacing w:after="0" w:line="240" w:lineRule="auto"/>
        <w:ind w:left="1440" w:hanging="1152"/>
        <w:rPr>
          <w:rFonts w:ascii="Soberana Sans" w:hAnsi="Soberana Sans"/>
          <w:b/>
          <w:szCs w:val="18"/>
        </w:rPr>
      </w:pPr>
    </w:p>
    <w:p w14:paraId="0F40AD44" w14:textId="4FCCCB8C" w:rsidR="00396619" w:rsidRPr="000C399B" w:rsidRDefault="004746F7" w:rsidP="00C34643">
      <w:pPr>
        <w:pStyle w:val="Texto"/>
        <w:spacing w:after="0" w:line="240" w:lineRule="auto"/>
        <w:ind w:left="1440" w:hanging="1152"/>
        <w:rPr>
          <w:rFonts w:ascii="Soberana Sans" w:hAnsi="Soberana Sans"/>
          <w:szCs w:val="18"/>
        </w:rPr>
      </w:pPr>
      <w:r w:rsidRPr="000C399B">
        <w:rPr>
          <w:rFonts w:ascii="Soberana Sans" w:hAnsi="Soberana Sans"/>
          <w:b/>
          <w:szCs w:val="18"/>
        </w:rPr>
        <w:t>TERCERO</w:t>
      </w:r>
      <w:r w:rsidR="006A3040" w:rsidRPr="000C399B">
        <w:rPr>
          <w:rFonts w:ascii="Soberana Sans" w:hAnsi="Soberana Sans"/>
          <w:b/>
          <w:szCs w:val="18"/>
        </w:rPr>
        <w:t>.</w:t>
      </w:r>
      <w:r w:rsidR="006A3040" w:rsidRPr="000C399B">
        <w:rPr>
          <w:rFonts w:ascii="Soberana Sans" w:hAnsi="Soberana Sans"/>
          <w:szCs w:val="18"/>
        </w:rPr>
        <w:tab/>
      </w:r>
      <w:r w:rsidR="00396619" w:rsidRPr="000C399B">
        <w:rPr>
          <w:rFonts w:ascii="Soberana Sans" w:hAnsi="Soberana Sans"/>
          <w:szCs w:val="18"/>
        </w:rPr>
        <w:t xml:space="preserve">Se </w:t>
      </w:r>
      <w:r w:rsidR="00512ACB" w:rsidRPr="000C399B">
        <w:rPr>
          <w:rFonts w:ascii="Soberana Sans" w:hAnsi="Soberana Sans"/>
          <w:szCs w:val="18"/>
        </w:rPr>
        <w:t>reforma</w:t>
      </w:r>
      <w:r w:rsidR="00BD3096" w:rsidRPr="000C399B">
        <w:rPr>
          <w:rFonts w:ascii="Soberana Sans" w:hAnsi="Soberana Sans"/>
          <w:szCs w:val="18"/>
        </w:rPr>
        <w:t>n los</w:t>
      </w:r>
      <w:r w:rsidR="00512ACB" w:rsidRPr="000C399B">
        <w:rPr>
          <w:rFonts w:ascii="Soberana Sans" w:hAnsi="Soberana Sans"/>
          <w:szCs w:val="18"/>
        </w:rPr>
        <w:t xml:space="preserve"> Anexo</w:t>
      </w:r>
      <w:r w:rsidR="00A56A07" w:rsidRPr="000C399B">
        <w:rPr>
          <w:rFonts w:ascii="Soberana Sans" w:hAnsi="Soberana Sans"/>
          <w:szCs w:val="18"/>
        </w:rPr>
        <w:t>s</w:t>
      </w:r>
      <w:r w:rsidR="00512ACB" w:rsidRPr="000C399B">
        <w:rPr>
          <w:rFonts w:ascii="Soberana Sans" w:hAnsi="Soberana Sans"/>
          <w:szCs w:val="18"/>
        </w:rPr>
        <w:t xml:space="preserve"> </w:t>
      </w:r>
      <w:r w:rsidR="00BD3096" w:rsidRPr="000C399B">
        <w:rPr>
          <w:rFonts w:ascii="Soberana Sans" w:hAnsi="Soberana Sans"/>
          <w:szCs w:val="18"/>
        </w:rPr>
        <w:t xml:space="preserve">1, </w:t>
      </w:r>
      <w:r w:rsidR="00512ACB" w:rsidRPr="000C399B">
        <w:rPr>
          <w:rFonts w:ascii="Soberana Sans" w:hAnsi="Soberana Sans"/>
          <w:szCs w:val="18"/>
        </w:rPr>
        <w:t>1-A</w:t>
      </w:r>
      <w:r w:rsidR="00A85DD2" w:rsidRPr="000C399B">
        <w:rPr>
          <w:rFonts w:ascii="Soberana Sans" w:hAnsi="Soberana Sans"/>
          <w:szCs w:val="18"/>
        </w:rPr>
        <w:t>, 7</w:t>
      </w:r>
      <w:r w:rsidR="00473311" w:rsidRPr="000C399B">
        <w:rPr>
          <w:rFonts w:ascii="Soberana Sans" w:hAnsi="Soberana Sans"/>
          <w:szCs w:val="18"/>
        </w:rPr>
        <w:t xml:space="preserve">, </w:t>
      </w:r>
      <w:r w:rsidR="00FC3666" w:rsidRPr="000C399B">
        <w:rPr>
          <w:rFonts w:ascii="Soberana Sans" w:hAnsi="Soberana Sans"/>
          <w:szCs w:val="18"/>
        </w:rPr>
        <w:t>15</w:t>
      </w:r>
      <w:r w:rsidR="00473311" w:rsidRPr="000C399B">
        <w:rPr>
          <w:rFonts w:ascii="Soberana Sans" w:hAnsi="Soberana Sans"/>
          <w:szCs w:val="18"/>
        </w:rPr>
        <w:t xml:space="preserve"> y 16-A</w:t>
      </w:r>
      <w:r w:rsidR="00512ACB" w:rsidRPr="000C399B">
        <w:rPr>
          <w:rFonts w:ascii="Soberana Sans" w:hAnsi="Soberana Sans"/>
          <w:szCs w:val="18"/>
        </w:rPr>
        <w:t xml:space="preserve"> de la RMF para 2017</w:t>
      </w:r>
      <w:r w:rsidR="00B24B7C" w:rsidRPr="000C399B">
        <w:rPr>
          <w:rFonts w:ascii="Soberana Sans" w:hAnsi="Soberana Sans"/>
          <w:szCs w:val="18"/>
        </w:rPr>
        <w:t xml:space="preserve"> y se da a conocer el Anexo 5 de la misma Resolución</w:t>
      </w:r>
      <w:r w:rsidR="00396619" w:rsidRPr="000C399B">
        <w:rPr>
          <w:rFonts w:ascii="Soberana Sans" w:hAnsi="Soberana Sans"/>
          <w:szCs w:val="18"/>
        </w:rPr>
        <w:t xml:space="preserve">. </w:t>
      </w:r>
    </w:p>
    <w:p w14:paraId="3F43CECA" w14:textId="77777777" w:rsidR="00512ACB" w:rsidRPr="000C399B" w:rsidRDefault="00512ACB" w:rsidP="00396619">
      <w:pPr>
        <w:pStyle w:val="Texto"/>
        <w:spacing w:after="0" w:line="240" w:lineRule="auto"/>
        <w:ind w:left="1440" w:hanging="1152"/>
        <w:rPr>
          <w:rFonts w:ascii="Soberana Sans" w:hAnsi="Soberana Sans"/>
          <w:szCs w:val="18"/>
        </w:rPr>
      </w:pPr>
    </w:p>
    <w:p w14:paraId="2760E0FE" w14:textId="77777777" w:rsidR="00026D0B" w:rsidRPr="000C399B" w:rsidRDefault="00E0151F">
      <w:pPr>
        <w:pStyle w:val="Texto"/>
        <w:spacing w:after="0" w:line="240" w:lineRule="auto"/>
        <w:ind w:firstLine="0"/>
        <w:jc w:val="center"/>
        <w:rPr>
          <w:rFonts w:ascii="Soberana Sans" w:hAnsi="Soberana Sans"/>
          <w:b/>
          <w:szCs w:val="18"/>
        </w:rPr>
      </w:pPr>
      <w:r w:rsidRPr="000C399B">
        <w:rPr>
          <w:rFonts w:ascii="Soberana Sans" w:hAnsi="Soberana Sans"/>
          <w:b/>
          <w:szCs w:val="18"/>
        </w:rPr>
        <w:t>Transitorios</w:t>
      </w:r>
    </w:p>
    <w:p w14:paraId="1A437D27" w14:textId="77777777" w:rsidR="00026D0B" w:rsidRPr="000C399B" w:rsidRDefault="00026D0B" w:rsidP="00C34AFB">
      <w:pPr>
        <w:ind w:left="1418" w:hanging="1418"/>
        <w:jc w:val="both"/>
        <w:rPr>
          <w:rFonts w:ascii="Soberana Sans" w:hAnsi="Soberana Sans" w:cs="Arial"/>
          <w:sz w:val="18"/>
          <w:szCs w:val="18"/>
        </w:rPr>
      </w:pPr>
    </w:p>
    <w:p w14:paraId="2A24F6F8" w14:textId="77777777" w:rsidR="00D77B39" w:rsidRPr="000C399B" w:rsidRDefault="00E0151F" w:rsidP="00C34AFB">
      <w:pPr>
        <w:pStyle w:val="Texto"/>
        <w:spacing w:after="0" w:line="240" w:lineRule="auto"/>
        <w:ind w:left="1410" w:hanging="1410"/>
        <w:rPr>
          <w:rFonts w:ascii="Soberana Sans" w:hAnsi="Soberana Sans"/>
          <w:szCs w:val="18"/>
        </w:rPr>
      </w:pPr>
      <w:r w:rsidRPr="000C399B">
        <w:rPr>
          <w:rFonts w:ascii="Soberana Sans" w:hAnsi="Soberana Sans"/>
          <w:b/>
          <w:szCs w:val="18"/>
        </w:rPr>
        <w:t>Primero.</w:t>
      </w:r>
      <w:r w:rsidRPr="000C399B">
        <w:rPr>
          <w:rFonts w:ascii="Soberana Sans" w:hAnsi="Soberana Sans"/>
          <w:b/>
          <w:szCs w:val="18"/>
        </w:rPr>
        <w:tab/>
      </w:r>
      <w:r w:rsidR="00D77B39" w:rsidRPr="000C399B">
        <w:rPr>
          <w:rFonts w:ascii="Soberana Sans" w:hAnsi="Soberana Sans"/>
          <w:szCs w:val="18"/>
        </w:rPr>
        <w:t xml:space="preserve">La presente Resolución entrará en vigor a los treinta días naturales después de su publicación en el DOF. </w:t>
      </w:r>
    </w:p>
    <w:p w14:paraId="67234B9A" w14:textId="77777777" w:rsidR="007B0D24" w:rsidRPr="000C399B" w:rsidRDefault="007B0D24" w:rsidP="00C34AFB">
      <w:pPr>
        <w:pStyle w:val="Texto"/>
        <w:spacing w:after="0" w:line="240" w:lineRule="auto"/>
        <w:ind w:left="1410" w:hanging="1410"/>
        <w:rPr>
          <w:rFonts w:ascii="Soberana Sans" w:hAnsi="Soberana Sans"/>
          <w:szCs w:val="18"/>
        </w:rPr>
      </w:pPr>
    </w:p>
    <w:p w14:paraId="50184609" w14:textId="19980412" w:rsidR="007D7A24" w:rsidRPr="000C399B" w:rsidRDefault="007B0D24" w:rsidP="00E027C9">
      <w:pPr>
        <w:pStyle w:val="Texto"/>
        <w:tabs>
          <w:tab w:val="left" w:pos="1418"/>
        </w:tabs>
        <w:spacing w:after="0" w:line="240" w:lineRule="auto"/>
        <w:ind w:left="1418" w:hanging="1418"/>
        <w:rPr>
          <w:rFonts w:ascii="Soberana Sans" w:hAnsi="Soberana Sans"/>
          <w:szCs w:val="18"/>
        </w:rPr>
      </w:pPr>
      <w:r w:rsidRPr="000C399B">
        <w:rPr>
          <w:rFonts w:ascii="Soberana Sans" w:hAnsi="Soberana Sans"/>
          <w:b/>
          <w:szCs w:val="18"/>
        </w:rPr>
        <w:t>Segundo.</w:t>
      </w:r>
      <w:r w:rsidRPr="000C399B">
        <w:rPr>
          <w:rFonts w:ascii="Soberana Sans" w:hAnsi="Soberana Sans"/>
          <w:b/>
          <w:szCs w:val="18"/>
        </w:rPr>
        <w:tab/>
      </w:r>
      <w:r w:rsidR="00E027C9" w:rsidRPr="000C399B">
        <w:rPr>
          <w:rFonts w:ascii="Soberana Sans" w:hAnsi="Soberana Sans"/>
          <w:szCs w:val="18"/>
        </w:rPr>
        <w:t>Para efectos de la regla 1.8., último párrafo,</w:t>
      </w:r>
      <w:r w:rsidR="00E027C9" w:rsidRPr="000C399B">
        <w:rPr>
          <w:rFonts w:ascii="Soberana Sans" w:hAnsi="Soberana Sans"/>
          <w:b/>
          <w:szCs w:val="18"/>
        </w:rPr>
        <w:t xml:space="preserve"> </w:t>
      </w:r>
      <w:r w:rsidR="00E027C9" w:rsidRPr="000C399B">
        <w:rPr>
          <w:rFonts w:ascii="Soberana Sans" w:hAnsi="Soberana Sans"/>
          <w:szCs w:val="18"/>
        </w:rPr>
        <w:t>l</w:t>
      </w:r>
      <w:r w:rsidR="00C828A2" w:rsidRPr="000C399B">
        <w:rPr>
          <w:rFonts w:ascii="Soberana Sans" w:hAnsi="Soberana Sans"/>
          <w:szCs w:val="18"/>
        </w:rPr>
        <w:t>o dispuesto en las siguientes reglas y Anexos</w:t>
      </w:r>
      <w:r w:rsidR="009A0121" w:rsidRPr="000C399B">
        <w:rPr>
          <w:rFonts w:ascii="Soberana Sans" w:hAnsi="Soberana Sans"/>
          <w:szCs w:val="18"/>
        </w:rPr>
        <w:t>,</w:t>
      </w:r>
      <w:r w:rsidR="00C828A2" w:rsidRPr="000C399B">
        <w:rPr>
          <w:rFonts w:ascii="Soberana Sans" w:hAnsi="Soberana Sans"/>
          <w:szCs w:val="18"/>
        </w:rPr>
        <w:t xml:space="preserve"> </w:t>
      </w:r>
      <w:r w:rsidR="007D7A24" w:rsidRPr="000C399B">
        <w:rPr>
          <w:rFonts w:ascii="Soberana Sans" w:hAnsi="Soberana Sans"/>
          <w:szCs w:val="18"/>
        </w:rPr>
        <w:t>de acuerdo a su publicación en el Portal del SAT será aplicable a partir de:</w:t>
      </w:r>
    </w:p>
    <w:p w14:paraId="4E43A11C" w14:textId="77777777" w:rsidR="007D7A24" w:rsidRPr="000C399B" w:rsidRDefault="007D7A24" w:rsidP="00E027C9">
      <w:pPr>
        <w:pStyle w:val="Texto"/>
        <w:tabs>
          <w:tab w:val="left" w:pos="1418"/>
        </w:tabs>
        <w:spacing w:after="0" w:line="240" w:lineRule="auto"/>
        <w:ind w:left="1418" w:hanging="1418"/>
        <w:rPr>
          <w:rFonts w:ascii="Soberana Sans" w:hAnsi="Soberana Sans"/>
          <w:szCs w:val="18"/>
        </w:rPr>
      </w:pPr>
    </w:p>
    <w:p w14:paraId="138880D9" w14:textId="77777777" w:rsidR="007D7A24" w:rsidRPr="000C399B" w:rsidRDefault="007D7A24" w:rsidP="007D7A24">
      <w:pPr>
        <w:pStyle w:val="Texto"/>
        <w:spacing w:after="0" w:line="240" w:lineRule="auto"/>
        <w:ind w:left="1843" w:hanging="425"/>
        <w:rPr>
          <w:rFonts w:ascii="Soberana Sans" w:hAnsi="Soberana Sans"/>
          <w:szCs w:val="18"/>
        </w:rPr>
      </w:pPr>
      <w:r w:rsidRPr="000C399B">
        <w:rPr>
          <w:rFonts w:ascii="Soberana Sans" w:hAnsi="Soberana Sans"/>
          <w:b/>
          <w:szCs w:val="18"/>
        </w:rPr>
        <w:t>I.</w:t>
      </w:r>
      <w:r w:rsidRPr="000C399B">
        <w:rPr>
          <w:rFonts w:ascii="Soberana Sans" w:hAnsi="Soberana Sans"/>
          <w:szCs w:val="18"/>
        </w:rPr>
        <w:tab/>
        <w:t xml:space="preserve">27 de enero de 2017, el Capítulo 11.9., denominado “Del Decreto por el que se establecen estímulos fiscales en materia del impuesto especial sobre producción y servicios aplicables a los combustibles que se indican”, publicado en el DOF el 27 de diciembre de 2016, que comprende la regla 11.9.1. </w:t>
      </w:r>
    </w:p>
    <w:p w14:paraId="76C3B7DB" w14:textId="77777777" w:rsidR="00C828A2" w:rsidRPr="000C399B" w:rsidRDefault="00C828A2" w:rsidP="00C828A2">
      <w:pPr>
        <w:pStyle w:val="Texto"/>
        <w:tabs>
          <w:tab w:val="left" w:pos="1418"/>
        </w:tabs>
        <w:spacing w:after="0" w:line="240" w:lineRule="auto"/>
        <w:ind w:firstLine="0"/>
        <w:rPr>
          <w:rFonts w:ascii="Soberana Sans" w:hAnsi="Soberana Sans"/>
          <w:b/>
          <w:szCs w:val="18"/>
          <w:lang w:val="es-MX"/>
        </w:rPr>
      </w:pPr>
    </w:p>
    <w:p w14:paraId="4D714126" w14:textId="77777777" w:rsidR="00C828A2" w:rsidRPr="000C399B" w:rsidRDefault="007D7A24" w:rsidP="00C828A2">
      <w:pPr>
        <w:pStyle w:val="Texto"/>
        <w:tabs>
          <w:tab w:val="left" w:pos="1890"/>
        </w:tabs>
        <w:spacing w:after="0" w:line="240" w:lineRule="auto"/>
        <w:ind w:left="1843" w:hanging="403"/>
        <w:rPr>
          <w:rFonts w:ascii="Soberana Sans" w:hAnsi="Soberana Sans"/>
          <w:b/>
          <w:szCs w:val="18"/>
        </w:rPr>
      </w:pPr>
      <w:r w:rsidRPr="000C399B">
        <w:rPr>
          <w:rFonts w:ascii="Soberana Sans" w:hAnsi="Soberana Sans"/>
          <w:b/>
          <w:szCs w:val="18"/>
        </w:rPr>
        <w:t>II.</w:t>
      </w:r>
      <w:r w:rsidRPr="000C399B">
        <w:rPr>
          <w:rFonts w:ascii="Soberana Sans" w:hAnsi="Soberana Sans"/>
          <w:b/>
          <w:szCs w:val="18"/>
        </w:rPr>
        <w:tab/>
      </w:r>
      <w:r w:rsidRPr="000C399B">
        <w:rPr>
          <w:rFonts w:ascii="Soberana Sans" w:hAnsi="Soberana Sans"/>
          <w:szCs w:val="18"/>
        </w:rPr>
        <w:t>31 de enero de 2017,</w:t>
      </w:r>
      <w:r w:rsidRPr="000C399B">
        <w:rPr>
          <w:rFonts w:ascii="Soberana Sans" w:hAnsi="Soberana Sans"/>
          <w:b/>
          <w:szCs w:val="18"/>
        </w:rPr>
        <w:t xml:space="preserve"> </w:t>
      </w:r>
    </w:p>
    <w:p w14:paraId="0CDD1A90" w14:textId="77777777" w:rsidR="007D7A24" w:rsidRPr="000C399B" w:rsidRDefault="007D7A24" w:rsidP="007D7A24">
      <w:pPr>
        <w:pStyle w:val="Texto"/>
        <w:tabs>
          <w:tab w:val="left" w:pos="1890"/>
        </w:tabs>
        <w:spacing w:after="0" w:line="240" w:lineRule="auto"/>
        <w:ind w:firstLine="0"/>
        <w:rPr>
          <w:rFonts w:ascii="Soberana Sans" w:hAnsi="Soberana Sans"/>
          <w:szCs w:val="18"/>
        </w:rPr>
      </w:pPr>
    </w:p>
    <w:p w14:paraId="1950ABEE" w14:textId="77777777" w:rsidR="007D7A24" w:rsidRPr="000C399B" w:rsidRDefault="007D7A24" w:rsidP="007D7A24">
      <w:pPr>
        <w:pStyle w:val="Texto"/>
        <w:tabs>
          <w:tab w:val="left" w:pos="2268"/>
        </w:tabs>
        <w:spacing w:after="0" w:line="240" w:lineRule="auto"/>
        <w:ind w:left="2268" w:hanging="425"/>
        <w:rPr>
          <w:rFonts w:ascii="Soberana Sans" w:hAnsi="Soberana Sans"/>
          <w:szCs w:val="18"/>
        </w:rPr>
      </w:pPr>
      <w:r w:rsidRPr="000C399B">
        <w:rPr>
          <w:rFonts w:ascii="Soberana Sans" w:hAnsi="Soberana Sans"/>
          <w:b/>
          <w:szCs w:val="18"/>
        </w:rPr>
        <w:t>a)</w:t>
      </w:r>
      <w:r w:rsidRPr="000C399B">
        <w:rPr>
          <w:rFonts w:ascii="Soberana Sans" w:hAnsi="Soberana Sans"/>
          <w:szCs w:val="18"/>
        </w:rPr>
        <w:tab/>
        <w:t>Las reformas a las reglas 1.10., 2.1.13.; 3.16.11., 3.21.6.1., 3.21.6.2., 3.21.6.3., 3.21.6.4., 3.21.6.5., la adición a la</w:t>
      </w:r>
      <w:r w:rsidR="00101A3A" w:rsidRPr="000C399B">
        <w:rPr>
          <w:rFonts w:ascii="Soberana Sans" w:hAnsi="Soberana Sans"/>
          <w:szCs w:val="18"/>
        </w:rPr>
        <w:t>s</w:t>
      </w:r>
      <w:r w:rsidRPr="000C399B">
        <w:rPr>
          <w:rFonts w:ascii="Soberana Sans" w:hAnsi="Soberana Sans"/>
          <w:szCs w:val="18"/>
        </w:rPr>
        <w:t xml:space="preserve"> regla</w:t>
      </w:r>
      <w:r w:rsidR="00101A3A" w:rsidRPr="000C399B">
        <w:rPr>
          <w:rFonts w:ascii="Soberana Sans" w:hAnsi="Soberana Sans"/>
          <w:szCs w:val="18"/>
        </w:rPr>
        <w:t>s</w:t>
      </w:r>
      <w:r w:rsidRPr="000C399B">
        <w:rPr>
          <w:rFonts w:ascii="Soberana Sans" w:hAnsi="Soberana Sans"/>
          <w:szCs w:val="18"/>
        </w:rPr>
        <w:t xml:space="preserve"> 3.3.1.44., </w:t>
      </w:r>
      <w:r w:rsidR="00101A3A" w:rsidRPr="000C399B">
        <w:rPr>
          <w:rFonts w:ascii="Soberana Sans" w:hAnsi="Soberana Sans"/>
          <w:szCs w:val="18"/>
        </w:rPr>
        <w:t xml:space="preserve">5.2.46., </w:t>
      </w:r>
      <w:r w:rsidRPr="000C399B">
        <w:rPr>
          <w:rFonts w:ascii="Soberana Sans" w:hAnsi="Soberana Sans"/>
          <w:szCs w:val="18"/>
        </w:rPr>
        <w:t>así como la derogación de la regla 3.21.6.6.</w:t>
      </w:r>
    </w:p>
    <w:p w14:paraId="46E083FB" w14:textId="77777777" w:rsidR="007D7A24" w:rsidRPr="000C399B" w:rsidRDefault="007D7A24" w:rsidP="007D7A24">
      <w:pPr>
        <w:pStyle w:val="Texto"/>
        <w:tabs>
          <w:tab w:val="left" w:pos="2268"/>
        </w:tabs>
        <w:spacing w:after="0" w:line="240" w:lineRule="auto"/>
        <w:ind w:left="2268" w:hanging="425"/>
        <w:rPr>
          <w:rFonts w:ascii="Soberana Sans" w:hAnsi="Soberana Sans"/>
          <w:szCs w:val="18"/>
        </w:rPr>
      </w:pPr>
    </w:p>
    <w:p w14:paraId="2E3408B4" w14:textId="77777777" w:rsidR="00C828A2" w:rsidRPr="000C399B" w:rsidRDefault="007D7A24" w:rsidP="007D7A24">
      <w:pPr>
        <w:pStyle w:val="Texto"/>
        <w:tabs>
          <w:tab w:val="left" w:pos="2268"/>
        </w:tabs>
        <w:spacing w:after="0" w:line="240" w:lineRule="auto"/>
        <w:ind w:left="2268" w:hanging="425"/>
        <w:rPr>
          <w:rFonts w:ascii="Soberana Sans" w:eastAsia="Calibri" w:hAnsi="Soberana Sans"/>
          <w:szCs w:val="18"/>
          <w:lang w:eastAsia="en-US"/>
        </w:rPr>
      </w:pPr>
      <w:r w:rsidRPr="000C399B">
        <w:rPr>
          <w:rFonts w:ascii="Soberana Sans" w:hAnsi="Soberana Sans"/>
          <w:b/>
          <w:szCs w:val="18"/>
        </w:rPr>
        <w:t>b)</w:t>
      </w:r>
      <w:r w:rsidRPr="000C399B">
        <w:rPr>
          <w:rFonts w:ascii="Soberana Sans" w:hAnsi="Soberana Sans"/>
          <w:szCs w:val="18"/>
        </w:rPr>
        <w:tab/>
      </w:r>
      <w:r w:rsidR="00C828A2" w:rsidRPr="000C399B">
        <w:rPr>
          <w:rFonts w:ascii="Soberana Sans" w:hAnsi="Soberana Sans"/>
          <w:szCs w:val="18"/>
        </w:rPr>
        <w:t>Capítulo 11.8. denominado “Del Decreto que otorga diversas facilidades administrativas en materia del impuesto sobre la renta relativos a depósitos o inversiones que se reciban en México”, publicado en el DOF el 18 de enero de 2017, que compre</w:t>
      </w:r>
      <w:r w:rsidR="007254A9" w:rsidRPr="000C399B">
        <w:rPr>
          <w:rFonts w:ascii="Soberana Sans" w:hAnsi="Soberana Sans"/>
          <w:szCs w:val="18"/>
        </w:rPr>
        <w:t>nde las regla</w:t>
      </w:r>
      <w:r w:rsidR="008A0324" w:rsidRPr="000C399B">
        <w:rPr>
          <w:rFonts w:ascii="Soberana Sans" w:hAnsi="Soberana Sans"/>
          <w:szCs w:val="18"/>
        </w:rPr>
        <w:t>s 11.8.1. a 11.8.10</w:t>
      </w:r>
      <w:r w:rsidR="00C828A2" w:rsidRPr="000C399B">
        <w:rPr>
          <w:rFonts w:ascii="Soberana Sans" w:eastAsia="Calibri" w:hAnsi="Soberana Sans"/>
          <w:szCs w:val="18"/>
          <w:lang w:eastAsia="en-US"/>
        </w:rPr>
        <w:t>.</w:t>
      </w:r>
    </w:p>
    <w:p w14:paraId="1D3EB709" w14:textId="77777777" w:rsidR="007D7A24" w:rsidRPr="000C399B" w:rsidRDefault="007D7A24" w:rsidP="007D7A24">
      <w:pPr>
        <w:pStyle w:val="Texto"/>
        <w:tabs>
          <w:tab w:val="left" w:pos="2268"/>
        </w:tabs>
        <w:spacing w:after="0" w:line="240" w:lineRule="auto"/>
        <w:ind w:left="2268" w:hanging="425"/>
        <w:rPr>
          <w:rFonts w:ascii="Soberana Sans" w:eastAsia="Calibri" w:hAnsi="Soberana Sans"/>
          <w:szCs w:val="18"/>
          <w:lang w:eastAsia="en-US"/>
        </w:rPr>
      </w:pPr>
    </w:p>
    <w:p w14:paraId="0A009F5A" w14:textId="77777777" w:rsidR="00C828A2" w:rsidRPr="000C399B" w:rsidRDefault="007D7A24" w:rsidP="007D7A24">
      <w:pPr>
        <w:tabs>
          <w:tab w:val="left" w:pos="1843"/>
          <w:tab w:val="left" w:pos="2268"/>
        </w:tabs>
        <w:ind w:left="2268" w:hanging="425"/>
        <w:jc w:val="both"/>
        <w:rPr>
          <w:rFonts w:ascii="Soberana Sans" w:hAnsi="Soberana Sans" w:cs="Arial"/>
          <w:sz w:val="18"/>
          <w:szCs w:val="18"/>
        </w:rPr>
      </w:pPr>
      <w:r w:rsidRPr="000C399B">
        <w:rPr>
          <w:rFonts w:ascii="Soberana Sans" w:eastAsia="Calibri" w:hAnsi="Soberana Sans" w:cs="Arial"/>
          <w:b/>
          <w:sz w:val="18"/>
          <w:szCs w:val="18"/>
          <w:lang w:eastAsia="en-US"/>
        </w:rPr>
        <w:lastRenderedPageBreak/>
        <w:t>c)</w:t>
      </w:r>
      <w:r w:rsidRPr="000C399B">
        <w:rPr>
          <w:rFonts w:ascii="Soberana Sans" w:eastAsia="Calibri" w:hAnsi="Soberana Sans" w:cs="Arial"/>
          <w:b/>
          <w:sz w:val="18"/>
          <w:szCs w:val="18"/>
          <w:lang w:eastAsia="en-US"/>
        </w:rPr>
        <w:tab/>
      </w:r>
      <w:r w:rsidR="00C828A2" w:rsidRPr="000C399B">
        <w:rPr>
          <w:rFonts w:ascii="Soberana Sans" w:hAnsi="Soberana Sans" w:cs="Arial"/>
          <w:sz w:val="18"/>
          <w:szCs w:val="18"/>
        </w:rPr>
        <w:t xml:space="preserve">La ficha </w:t>
      </w:r>
      <w:r w:rsidR="00CA7BD3" w:rsidRPr="000C399B">
        <w:rPr>
          <w:rFonts w:ascii="Soberana Sans" w:hAnsi="Soberana Sans" w:cs="Arial"/>
          <w:sz w:val="18"/>
          <w:szCs w:val="18"/>
        </w:rPr>
        <w:t xml:space="preserve">de trámite </w:t>
      </w:r>
      <w:r w:rsidR="00C828A2" w:rsidRPr="000C399B">
        <w:rPr>
          <w:rFonts w:ascii="Soberana Sans" w:hAnsi="Soberana Sans" w:cs="Arial"/>
          <w:sz w:val="18"/>
          <w:szCs w:val="18"/>
        </w:rPr>
        <w:t>204/CFF “Aviso de aplicación del estímulo fiscal del IVA por la prestación de servicios parciales de construcción de inmuebles destinados a casa habitación” contenida en el Anexo 1-A.</w:t>
      </w:r>
    </w:p>
    <w:p w14:paraId="54EDF352" w14:textId="77777777" w:rsidR="00E027C9" w:rsidRPr="000C399B" w:rsidRDefault="00E027C9" w:rsidP="007D7A24">
      <w:pPr>
        <w:tabs>
          <w:tab w:val="left" w:pos="1843"/>
          <w:tab w:val="left" w:pos="2268"/>
        </w:tabs>
        <w:ind w:left="2268" w:hanging="425"/>
        <w:jc w:val="both"/>
        <w:rPr>
          <w:rFonts w:ascii="Soberana Sans" w:hAnsi="Soberana Sans" w:cs="Arial"/>
          <w:sz w:val="18"/>
          <w:szCs w:val="18"/>
        </w:rPr>
      </w:pPr>
    </w:p>
    <w:p w14:paraId="479C7066" w14:textId="77777777" w:rsidR="00E027C9" w:rsidRPr="000C399B" w:rsidRDefault="007D7A24" w:rsidP="007D7A24">
      <w:pPr>
        <w:tabs>
          <w:tab w:val="left" w:pos="1843"/>
          <w:tab w:val="left" w:pos="2268"/>
        </w:tabs>
        <w:ind w:left="2268" w:hanging="425"/>
        <w:jc w:val="both"/>
        <w:rPr>
          <w:rFonts w:ascii="Soberana Sans" w:hAnsi="Soberana Sans" w:cs="Arial"/>
          <w:sz w:val="18"/>
          <w:szCs w:val="18"/>
        </w:rPr>
      </w:pPr>
      <w:r w:rsidRPr="000C399B">
        <w:rPr>
          <w:rFonts w:ascii="Soberana Sans" w:eastAsia="Calibri" w:hAnsi="Soberana Sans" w:cs="Arial"/>
          <w:b/>
          <w:sz w:val="18"/>
          <w:szCs w:val="18"/>
          <w:lang w:eastAsia="en-US"/>
        </w:rPr>
        <w:t>d)</w:t>
      </w:r>
      <w:r w:rsidRPr="000C399B">
        <w:rPr>
          <w:rFonts w:ascii="Soberana Sans" w:eastAsia="Calibri" w:hAnsi="Soberana Sans" w:cs="Arial"/>
          <w:b/>
          <w:sz w:val="18"/>
          <w:szCs w:val="18"/>
          <w:lang w:eastAsia="en-US"/>
        </w:rPr>
        <w:tab/>
      </w:r>
      <w:r w:rsidR="00E027C9" w:rsidRPr="000C399B">
        <w:rPr>
          <w:rFonts w:ascii="Soberana Sans" w:hAnsi="Soberana Sans" w:cs="Arial"/>
          <w:sz w:val="18"/>
          <w:szCs w:val="18"/>
        </w:rPr>
        <w:t>El Anexo 5 de la RMF para 2017.</w:t>
      </w:r>
    </w:p>
    <w:p w14:paraId="5790CA33" w14:textId="77777777" w:rsidR="008F4873" w:rsidRPr="000C399B" w:rsidRDefault="008F4873" w:rsidP="007D7A24">
      <w:pPr>
        <w:tabs>
          <w:tab w:val="left" w:pos="1843"/>
          <w:tab w:val="left" w:pos="2268"/>
        </w:tabs>
        <w:ind w:left="2268" w:hanging="425"/>
        <w:jc w:val="both"/>
        <w:rPr>
          <w:rFonts w:ascii="Soberana Sans" w:hAnsi="Soberana Sans" w:cs="Arial"/>
          <w:sz w:val="18"/>
          <w:szCs w:val="18"/>
        </w:rPr>
      </w:pPr>
    </w:p>
    <w:p w14:paraId="68A9FBDD" w14:textId="77777777" w:rsidR="008F4873" w:rsidRPr="000C399B" w:rsidRDefault="007D7A24" w:rsidP="007D7A24">
      <w:pPr>
        <w:tabs>
          <w:tab w:val="left" w:pos="1843"/>
          <w:tab w:val="left" w:pos="2268"/>
        </w:tabs>
        <w:ind w:left="2268" w:hanging="425"/>
        <w:jc w:val="both"/>
        <w:rPr>
          <w:rFonts w:ascii="Soberana Sans" w:hAnsi="Soberana Sans" w:cs="Arial"/>
          <w:b/>
          <w:sz w:val="18"/>
          <w:szCs w:val="18"/>
        </w:rPr>
      </w:pPr>
      <w:r w:rsidRPr="000C399B">
        <w:rPr>
          <w:rFonts w:ascii="Soberana Sans" w:hAnsi="Soberana Sans" w:cs="Arial"/>
          <w:b/>
          <w:sz w:val="18"/>
          <w:szCs w:val="18"/>
        </w:rPr>
        <w:t>e)</w:t>
      </w:r>
      <w:r w:rsidRPr="000C399B">
        <w:rPr>
          <w:rFonts w:ascii="Soberana Sans" w:hAnsi="Soberana Sans" w:cs="Arial"/>
          <w:b/>
          <w:sz w:val="18"/>
          <w:szCs w:val="18"/>
        </w:rPr>
        <w:tab/>
      </w:r>
      <w:r w:rsidR="008F4873" w:rsidRPr="000C399B">
        <w:rPr>
          <w:rFonts w:ascii="Soberana Sans" w:hAnsi="Soberana Sans" w:cs="Arial"/>
          <w:sz w:val="18"/>
          <w:szCs w:val="18"/>
        </w:rPr>
        <w:t>El Formato SAT-08-022 denominado “Solicitud de reintegro al concesionario de cantidades derivadas del programa de devolución del IVA a turistas extranjeros”, contenida en el Anexo 1.</w:t>
      </w:r>
    </w:p>
    <w:p w14:paraId="5C30385B" w14:textId="77777777" w:rsidR="00E027C9" w:rsidRPr="000C399B" w:rsidRDefault="00E027C9" w:rsidP="007D7A24">
      <w:pPr>
        <w:tabs>
          <w:tab w:val="left" w:pos="1843"/>
          <w:tab w:val="left" w:pos="2268"/>
        </w:tabs>
        <w:ind w:left="2268" w:hanging="425"/>
        <w:jc w:val="both"/>
        <w:rPr>
          <w:rFonts w:ascii="Soberana Sans" w:hAnsi="Soberana Sans" w:cs="Arial"/>
          <w:sz w:val="18"/>
          <w:szCs w:val="18"/>
        </w:rPr>
      </w:pPr>
    </w:p>
    <w:p w14:paraId="40EEEA8D" w14:textId="77777777" w:rsidR="008F4873" w:rsidRPr="000C399B" w:rsidRDefault="007D7A24" w:rsidP="007D7A24">
      <w:pPr>
        <w:tabs>
          <w:tab w:val="left" w:pos="1843"/>
          <w:tab w:val="left" w:pos="2268"/>
        </w:tabs>
        <w:ind w:left="2268" w:hanging="425"/>
        <w:jc w:val="both"/>
        <w:rPr>
          <w:rFonts w:ascii="Soberana Sans" w:hAnsi="Soberana Sans" w:cs="Arial"/>
          <w:sz w:val="18"/>
          <w:szCs w:val="18"/>
        </w:rPr>
      </w:pPr>
      <w:r w:rsidRPr="000C399B">
        <w:rPr>
          <w:rFonts w:ascii="Soberana Sans" w:hAnsi="Soberana Sans" w:cs="Arial"/>
          <w:b/>
          <w:sz w:val="18"/>
          <w:szCs w:val="18"/>
        </w:rPr>
        <w:t>f)</w:t>
      </w:r>
      <w:r w:rsidRPr="000C399B">
        <w:rPr>
          <w:rFonts w:ascii="Soberana Sans" w:hAnsi="Soberana Sans" w:cs="Arial"/>
          <w:b/>
          <w:sz w:val="18"/>
          <w:szCs w:val="18"/>
        </w:rPr>
        <w:tab/>
      </w:r>
      <w:r w:rsidR="008F4873" w:rsidRPr="000C399B">
        <w:rPr>
          <w:rFonts w:ascii="Soberana Sans" w:hAnsi="Soberana Sans" w:cs="Arial"/>
          <w:sz w:val="18"/>
          <w:szCs w:val="18"/>
        </w:rPr>
        <w:t xml:space="preserve">Artículo Tercero Transitorio </w:t>
      </w:r>
      <w:r w:rsidR="00E23608" w:rsidRPr="000C399B">
        <w:rPr>
          <w:rFonts w:ascii="Soberana Sans" w:hAnsi="Soberana Sans" w:cs="Arial"/>
          <w:sz w:val="18"/>
          <w:szCs w:val="18"/>
        </w:rPr>
        <w:t>de la Primera Resolución de M</w:t>
      </w:r>
      <w:r w:rsidR="008F4873" w:rsidRPr="000C399B">
        <w:rPr>
          <w:rFonts w:ascii="Soberana Sans" w:hAnsi="Soberana Sans" w:cs="Arial"/>
          <w:sz w:val="18"/>
          <w:szCs w:val="18"/>
        </w:rPr>
        <w:t>odificaciones a la RMF para 2017.</w:t>
      </w:r>
    </w:p>
    <w:p w14:paraId="28A907DA" w14:textId="77777777" w:rsidR="00CA7BD3" w:rsidRPr="000C399B" w:rsidRDefault="00CA7BD3" w:rsidP="007D7A24">
      <w:pPr>
        <w:tabs>
          <w:tab w:val="left" w:pos="1843"/>
          <w:tab w:val="left" w:pos="2268"/>
        </w:tabs>
        <w:ind w:left="2268" w:hanging="425"/>
        <w:jc w:val="both"/>
        <w:rPr>
          <w:rFonts w:ascii="Soberana Sans" w:hAnsi="Soberana Sans" w:cs="Arial"/>
          <w:sz w:val="18"/>
          <w:szCs w:val="18"/>
        </w:rPr>
      </w:pPr>
    </w:p>
    <w:p w14:paraId="779F0DDC" w14:textId="77777777" w:rsidR="00CA7BD3" w:rsidRPr="000C399B" w:rsidRDefault="00EA041D" w:rsidP="00BF5A3A">
      <w:pPr>
        <w:tabs>
          <w:tab w:val="left" w:pos="1843"/>
          <w:tab w:val="left" w:pos="2268"/>
        </w:tabs>
        <w:ind w:firstLine="1418"/>
        <w:jc w:val="both"/>
        <w:rPr>
          <w:rFonts w:ascii="Soberana Sans" w:hAnsi="Soberana Sans" w:cs="Arial"/>
          <w:sz w:val="18"/>
          <w:szCs w:val="18"/>
        </w:rPr>
      </w:pPr>
      <w:r w:rsidRPr="000C399B">
        <w:rPr>
          <w:rFonts w:ascii="Soberana Sans" w:hAnsi="Soberana Sans" w:cs="Arial"/>
          <w:b/>
          <w:sz w:val="18"/>
          <w:szCs w:val="18"/>
        </w:rPr>
        <w:t>III.</w:t>
      </w:r>
      <w:r w:rsidRPr="000C399B">
        <w:rPr>
          <w:rFonts w:ascii="Soberana Sans" w:hAnsi="Soberana Sans" w:cs="Arial"/>
          <w:b/>
          <w:sz w:val="18"/>
          <w:szCs w:val="18"/>
        </w:rPr>
        <w:tab/>
      </w:r>
      <w:r w:rsidR="005C6CCB" w:rsidRPr="000C399B">
        <w:rPr>
          <w:rFonts w:ascii="Soberana Sans" w:hAnsi="Soberana Sans" w:cs="Arial"/>
          <w:sz w:val="18"/>
          <w:szCs w:val="18"/>
        </w:rPr>
        <w:t>27</w:t>
      </w:r>
      <w:r w:rsidRPr="000C399B">
        <w:rPr>
          <w:rFonts w:ascii="Soberana Sans" w:hAnsi="Soberana Sans" w:cs="Arial"/>
          <w:sz w:val="18"/>
          <w:szCs w:val="18"/>
        </w:rPr>
        <w:t xml:space="preserve"> de febrero de 2017, </w:t>
      </w:r>
    </w:p>
    <w:p w14:paraId="2BE39EB2" w14:textId="77777777" w:rsidR="00CA7BD3" w:rsidRPr="000C399B" w:rsidRDefault="00CA7BD3" w:rsidP="00BF5A3A">
      <w:pPr>
        <w:tabs>
          <w:tab w:val="left" w:pos="1843"/>
          <w:tab w:val="left" w:pos="2268"/>
        </w:tabs>
        <w:ind w:firstLine="1418"/>
        <w:jc w:val="both"/>
        <w:rPr>
          <w:rFonts w:ascii="Soberana Sans" w:hAnsi="Soberana Sans" w:cs="Arial"/>
          <w:sz w:val="18"/>
          <w:szCs w:val="18"/>
        </w:rPr>
      </w:pPr>
    </w:p>
    <w:p w14:paraId="564BCA2F" w14:textId="77777777" w:rsidR="00EA041D" w:rsidRPr="000C399B" w:rsidRDefault="00CA7BD3" w:rsidP="00BF5A3A">
      <w:pPr>
        <w:tabs>
          <w:tab w:val="left" w:pos="1843"/>
          <w:tab w:val="left" w:pos="2268"/>
        </w:tabs>
        <w:ind w:firstLine="1843"/>
        <w:jc w:val="both"/>
        <w:rPr>
          <w:rFonts w:ascii="Soberana Sans" w:hAnsi="Soberana Sans" w:cs="Arial"/>
          <w:sz w:val="18"/>
          <w:szCs w:val="18"/>
        </w:rPr>
      </w:pPr>
      <w:r w:rsidRPr="000C399B">
        <w:rPr>
          <w:rFonts w:ascii="Soberana Sans" w:hAnsi="Soberana Sans" w:cs="Arial"/>
          <w:b/>
          <w:sz w:val="18"/>
          <w:szCs w:val="18"/>
        </w:rPr>
        <w:t>a)</w:t>
      </w:r>
      <w:r w:rsidRPr="000C399B">
        <w:rPr>
          <w:rFonts w:ascii="Soberana Sans" w:hAnsi="Soberana Sans" w:cs="Arial"/>
          <w:sz w:val="18"/>
          <w:szCs w:val="18"/>
        </w:rPr>
        <w:tab/>
        <w:t>L</w:t>
      </w:r>
      <w:r w:rsidR="00EA041D" w:rsidRPr="000C399B">
        <w:rPr>
          <w:rFonts w:ascii="Soberana Sans" w:hAnsi="Soberana Sans" w:cs="Arial"/>
          <w:sz w:val="18"/>
          <w:szCs w:val="18"/>
        </w:rPr>
        <w:t>a reforma a la regla 2.18.1.</w:t>
      </w:r>
    </w:p>
    <w:p w14:paraId="34985DC4" w14:textId="77777777" w:rsidR="00CA7BD3" w:rsidRPr="000C399B" w:rsidRDefault="00CA7BD3" w:rsidP="00BF5A3A">
      <w:pPr>
        <w:tabs>
          <w:tab w:val="left" w:pos="1843"/>
          <w:tab w:val="left" w:pos="2268"/>
        </w:tabs>
        <w:ind w:firstLine="1843"/>
        <w:jc w:val="both"/>
        <w:rPr>
          <w:rFonts w:ascii="Soberana Sans" w:hAnsi="Soberana Sans" w:cs="Arial"/>
          <w:sz w:val="18"/>
          <w:szCs w:val="18"/>
        </w:rPr>
      </w:pPr>
    </w:p>
    <w:p w14:paraId="5452093C" w14:textId="79B76F9C" w:rsidR="00CA7BD3" w:rsidRPr="000C399B" w:rsidRDefault="00CA7BD3" w:rsidP="00BF5A3A">
      <w:pPr>
        <w:tabs>
          <w:tab w:val="left" w:pos="1843"/>
          <w:tab w:val="left" w:pos="2268"/>
        </w:tabs>
        <w:ind w:left="2268" w:hanging="425"/>
        <w:jc w:val="both"/>
        <w:rPr>
          <w:rFonts w:ascii="Soberana Sans" w:hAnsi="Soberana Sans" w:cs="Arial"/>
          <w:sz w:val="18"/>
          <w:szCs w:val="18"/>
        </w:rPr>
      </w:pPr>
      <w:r w:rsidRPr="000C399B">
        <w:rPr>
          <w:rFonts w:ascii="Soberana Sans" w:hAnsi="Soberana Sans" w:cs="Arial"/>
          <w:b/>
          <w:sz w:val="18"/>
          <w:szCs w:val="18"/>
        </w:rPr>
        <w:t>b)</w:t>
      </w:r>
      <w:r w:rsidRPr="000C399B">
        <w:rPr>
          <w:rFonts w:ascii="Soberana Sans" w:hAnsi="Soberana Sans" w:cs="Arial"/>
          <w:sz w:val="18"/>
          <w:szCs w:val="18"/>
        </w:rPr>
        <w:tab/>
        <w:t>La</w:t>
      </w:r>
      <w:r w:rsidR="008D201F" w:rsidRPr="000C399B">
        <w:rPr>
          <w:rFonts w:ascii="Soberana Sans" w:hAnsi="Soberana Sans" w:cs="Arial"/>
          <w:sz w:val="18"/>
          <w:szCs w:val="18"/>
        </w:rPr>
        <w:t>s</w:t>
      </w:r>
      <w:r w:rsidRPr="000C399B">
        <w:rPr>
          <w:rFonts w:ascii="Soberana Sans" w:hAnsi="Soberana Sans" w:cs="Arial"/>
          <w:sz w:val="18"/>
          <w:szCs w:val="18"/>
        </w:rPr>
        <w:t xml:space="preserve"> ficha</w:t>
      </w:r>
      <w:r w:rsidR="008D201F" w:rsidRPr="000C399B">
        <w:rPr>
          <w:rFonts w:ascii="Soberana Sans" w:hAnsi="Soberana Sans" w:cs="Arial"/>
          <w:sz w:val="18"/>
          <w:szCs w:val="18"/>
        </w:rPr>
        <w:t>s</w:t>
      </w:r>
      <w:r w:rsidRPr="000C399B">
        <w:rPr>
          <w:rFonts w:ascii="Soberana Sans" w:hAnsi="Soberana Sans" w:cs="Arial"/>
          <w:sz w:val="18"/>
          <w:szCs w:val="18"/>
        </w:rPr>
        <w:t xml:space="preserve"> de trámite </w:t>
      </w:r>
      <w:r w:rsidR="008D201F" w:rsidRPr="000C399B">
        <w:rPr>
          <w:rFonts w:ascii="Soberana Sans" w:hAnsi="Soberana Sans" w:cs="Arial"/>
          <w:sz w:val="18"/>
          <w:szCs w:val="18"/>
        </w:rPr>
        <w:t xml:space="preserve">192/CFF “Recurso de revocación en línea presentado a través de buzón tributario” y </w:t>
      </w:r>
      <w:r w:rsidRPr="000C399B">
        <w:rPr>
          <w:rFonts w:ascii="Soberana Sans" w:hAnsi="Soberana Sans" w:cs="Arial"/>
          <w:sz w:val="18"/>
          <w:szCs w:val="18"/>
        </w:rPr>
        <w:t>251/CFF “Recurso de revocación exclusivo de fondo presentado a través de buzón tributario”, contenida</w:t>
      </w:r>
      <w:r w:rsidR="008D201F" w:rsidRPr="000C399B">
        <w:rPr>
          <w:rFonts w:ascii="Soberana Sans" w:hAnsi="Soberana Sans" w:cs="Arial"/>
          <w:sz w:val="18"/>
          <w:szCs w:val="18"/>
        </w:rPr>
        <w:t>s</w:t>
      </w:r>
      <w:r w:rsidRPr="000C399B">
        <w:rPr>
          <w:rFonts w:ascii="Soberana Sans" w:hAnsi="Soberana Sans" w:cs="Arial"/>
          <w:sz w:val="18"/>
          <w:szCs w:val="18"/>
        </w:rPr>
        <w:t xml:space="preserve"> en el Anexo 1-A.</w:t>
      </w:r>
    </w:p>
    <w:p w14:paraId="0D41B0A8" w14:textId="77777777" w:rsidR="004379B6" w:rsidRPr="000C399B" w:rsidRDefault="004379B6" w:rsidP="00BF5A3A">
      <w:pPr>
        <w:tabs>
          <w:tab w:val="left" w:pos="1843"/>
          <w:tab w:val="left" w:pos="2268"/>
        </w:tabs>
        <w:ind w:left="2268" w:hanging="425"/>
        <w:jc w:val="both"/>
        <w:rPr>
          <w:rFonts w:ascii="Soberana Sans" w:hAnsi="Soberana Sans" w:cs="Arial"/>
          <w:sz w:val="18"/>
          <w:szCs w:val="18"/>
        </w:rPr>
      </w:pPr>
    </w:p>
    <w:p w14:paraId="1250DACD" w14:textId="698ED785" w:rsidR="00B303B0" w:rsidRPr="000C399B" w:rsidRDefault="00B303B0" w:rsidP="00B303B0">
      <w:pPr>
        <w:tabs>
          <w:tab w:val="left" w:pos="1843"/>
          <w:tab w:val="left" w:pos="2268"/>
        </w:tabs>
        <w:ind w:left="2268" w:hanging="850"/>
        <w:jc w:val="both"/>
        <w:rPr>
          <w:rFonts w:ascii="Soberana Sans" w:hAnsi="Soberana Sans" w:cs="Arial"/>
          <w:sz w:val="18"/>
          <w:szCs w:val="18"/>
        </w:rPr>
      </w:pPr>
      <w:r w:rsidRPr="000C399B">
        <w:rPr>
          <w:rFonts w:ascii="Soberana Sans" w:hAnsi="Soberana Sans" w:cs="Arial"/>
          <w:b/>
          <w:sz w:val="18"/>
          <w:szCs w:val="18"/>
        </w:rPr>
        <w:t>IV.</w:t>
      </w:r>
      <w:r w:rsidRPr="000C399B">
        <w:rPr>
          <w:rFonts w:ascii="Soberana Sans" w:hAnsi="Soberana Sans" w:cs="Arial"/>
          <w:b/>
          <w:sz w:val="18"/>
          <w:szCs w:val="18"/>
        </w:rPr>
        <w:tab/>
      </w:r>
      <w:r w:rsidR="000C399B">
        <w:rPr>
          <w:rFonts w:ascii="Soberana Sans" w:hAnsi="Soberana Sans" w:cs="Arial"/>
          <w:sz w:val="18"/>
          <w:szCs w:val="18"/>
        </w:rPr>
        <w:t>10</w:t>
      </w:r>
      <w:r w:rsidRPr="000C399B">
        <w:rPr>
          <w:rFonts w:ascii="Soberana Sans" w:hAnsi="Soberana Sans" w:cs="Arial"/>
          <w:sz w:val="18"/>
          <w:szCs w:val="18"/>
        </w:rPr>
        <w:t xml:space="preserve"> de marzo de 2017,</w:t>
      </w:r>
    </w:p>
    <w:p w14:paraId="42E69E53" w14:textId="77777777" w:rsidR="00B303B0" w:rsidRPr="000C399B" w:rsidRDefault="00B303B0" w:rsidP="00B303B0">
      <w:pPr>
        <w:tabs>
          <w:tab w:val="left" w:pos="1843"/>
          <w:tab w:val="left" w:pos="2268"/>
        </w:tabs>
        <w:ind w:left="2268" w:hanging="850"/>
        <w:jc w:val="both"/>
        <w:rPr>
          <w:rFonts w:ascii="Soberana Sans" w:hAnsi="Soberana Sans" w:cs="Arial"/>
          <w:sz w:val="18"/>
          <w:szCs w:val="18"/>
        </w:rPr>
      </w:pPr>
    </w:p>
    <w:p w14:paraId="2454A44E" w14:textId="659D1233" w:rsidR="00B303B0" w:rsidRPr="000C399B" w:rsidRDefault="00B303B0" w:rsidP="00B303B0">
      <w:pPr>
        <w:tabs>
          <w:tab w:val="left" w:pos="1843"/>
          <w:tab w:val="left" w:pos="2268"/>
        </w:tabs>
        <w:ind w:left="2268" w:hanging="425"/>
        <w:jc w:val="both"/>
        <w:rPr>
          <w:rFonts w:ascii="Soberana Sans" w:hAnsi="Soberana Sans" w:cs="Arial"/>
          <w:sz w:val="18"/>
          <w:szCs w:val="18"/>
        </w:rPr>
      </w:pPr>
      <w:r w:rsidRPr="000C399B">
        <w:rPr>
          <w:rFonts w:ascii="Soberana Sans" w:hAnsi="Soberana Sans" w:cs="Arial"/>
          <w:b/>
          <w:sz w:val="18"/>
          <w:szCs w:val="18"/>
        </w:rPr>
        <w:t>a)</w:t>
      </w:r>
      <w:r w:rsidRPr="000C399B">
        <w:rPr>
          <w:rFonts w:ascii="Soberana Sans" w:hAnsi="Soberana Sans" w:cs="Arial"/>
          <w:b/>
          <w:sz w:val="18"/>
          <w:szCs w:val="18"/>
        </w:rPr>
        <w:tab/>
      </w:r>
      <w:r w:rsidRPr="000C399B">
        <w:rPr>
          <w:rFonts w:ascii="Soberana Sans" w:hAnsi="Soberana Sans" w:cs="Arial"/>
          <w:sz w:val="18"/>
          <w:szCs w:val="18"/>
        </w:rPr>
        <w:t xml:space="preserve">La modificación a las reglas 2.3.2., 2.8.3.2. y la adición de las reglas 3.17.12., </w:t>
      </w:r>
      <w:r w:rsidR="00951393" w:rsidRPr="000C399B">
        <w:rPr>
          <w:rFonts w:ascii="Soberana Sans" w:hAnsi="Soberana Sans" w:cs="Arial"/>
          <w:sz w:val="18"/>
          <w:szCs w:val="18"/>
        </w:rPr>
        <w:t xml:space="preserve">3.17.13.; </w:t>
      </w:r>
      <w:r w:rsidRPr="000C399B">
        <w:rPr>
          <w:rFonts w:ascii="Soberana Sans" w:hAnsi="Soberana Sans" w:cs="Arial"/>
          <w:sz w:val="18"/>
          <w:szCs w:val="18"/>
        </w:rPr>
        <w:t>3.18.39., 11.8.11. a 11.8.15.</w:t>
      </w:r>
    </w:p>
    <w:p w14:paraId="5E30091E" w14:textId="77777777" w:rsidR="00B303B0" w:rsidRPr="000C399B" w:rsidRDefault="00B303B0" w:rsidP="00B303B0">
      <w:pPr>
        <w:tabs>
          <w:tab w:val="left" w:pos="1843"/>
          <w:tab w:val="left" w:pos="2268"/>
        </w:tabs>
        <w:ind w:left="2268" w:hanging="425"/>
        <w:jc w:val="both"/>
        <w:rPr>
          <w:rFonts w:ascii="Soberana Sans" w:hAnsi="Soberana Sans" w:cs="Arial"/>
          <w:b/>
          <w:sz w:val="18"/>
          <w:szCs w:val="18"/>
        </w:rPr>
      </w:pPr>
    </w:p>
    <w:p w14:paraId="73DABA5B" w14:textId="101C8F7B" w:rsidR="00B303B0" w:rsidRPr="000C399B" w:rsidRDefault="00B303B0" w:rsidP="00B303B0">
      <w:pPr>
        <w:tabs>
          <w:tab w:val="left" w:pos="1843"/>
          <w:tab w:val="left" w:pos="2268"/>
        </w:tabs>
        <w:ind w:left="2268" w:hanging="425"/>
        <w:jc w:val="both"/>
        <w:rPr>
          <w:rFonts w:ascii="Soberana Sans" w:hAnsi="Soberana Sans" w:cs="Arial"/>
          <w:sz w:val="18"/>
          <w:szCs w:val="18"/>
        </w:rPr>
      </w:pPr>
      <w:r w:rsidRPr="000C399B">
        <w:rPr>
          <w:rFonts w:ascii="Soberana Sans" w:hAnsi="Soberana Sans" w:cs="Arial"/>
          <w:b/>
          <w:sz w:val="18"/>
          <w:szCs w:val="18"/>
        </w:rPr>
        <w:t>b)</w:t>
      </w:r>
      <w:r w:rsidRPr="000C399B">
        <w:rPr>
          <w:rFonts w:ascii="Soberana Sans" w:hAnsi="Soberana Sans" w:cs="Arial"/>
          <w:b/>
          <w:sz w:val="18"/>
          <w:szCs w:val="18"/>
        </w:rPr>
        <w:tab/>
      </w:r>
      <w:r w:rsidRPr="000C399B">
        <w:rPr>
          <w:rFonts w:ascii="Soberana Sans" w:hAnsi="Soberana Sans" w:cs="Arial"/>
          <w:sz w:val="18"/>
          <w:szCs w:val="18"/>
        </w:rPr>
        <w:t xml:space="preserve">El criterio 64/ISR/N </w:t>
      </w:r>
      <w:r w:rsidR="00854C19">
        <w:rPr>
          <w:rFonts w:ascii="Soberana Sans" w:hAnsi="Soberana Sans" w:cs="Arial"/>
          <w:sz w:val="18"/>
          <w:szCs w:val="18"/>
        </w:rPr>
        <w:t>“</w:t>
      </w:r>
      <w:r w:rsidRPr="000C399B">
        <w:rPr>
          <w:rFonts w:ascii="Soberana Sans" w:hAnsi="Soberana Sans" w:cs="Arial"/>
          <w:sz w:val="18"/>
          <w:szCs w:val="18"/>
        </w:rPr>
        <w:t>Intereses pagados a residentes en el extranjero por sociedades financieras de objeto múltiple en operaciones entre personas relacionadas, que deriven de préstamos u otros créditos</w:t>
      </w:r>
      <w:r w:rsidR="00854C19">
        <w:rPr>
          <w:rFonts w:ascii="Soberana Sans" w:hAnsi="Soberana Sans" w:cs="Arial"/>
          <w:sz w:val="18"/>
          <w:szCs w:val="18"/>
        </w:rPr>
        <w:t>”</w:t>
      </w:r>
      <w:r w:rsidRPr="000C399B">
        <w:rPr>
          <w:rFonts w:ascii="Soberana Sans" w:hAnsi="Soberana Sans" w:cs="Arial"/>
          <w:sz w:val="18"/>
          <w:szCs w:val="18"/>
        </w:rPr>
        <w:t>, contenido en la Modificación al Anexo 7 de la RMF para 2017.</w:t>
      </w:r>
    </w:p>
    <w:p w14:paraId="292C3BEE" w14:textId="77777777" w:rsidR="00B303B0" w:rsidRPr="000C399B" w:rsidRDefault="00B303B0" w:rsidP="00B303B0">
      <w:pPr>
        <w:tabs>
          <w:tab w:val="left" w:pos="1843"/>
          <w:tab w:val="left" w:pos="2268"/>
        </w:tabs>
        <w:ind w:left="2268" w:hanging="425"/>
        <w:jc w:val="both"/>
        <w:rPr>
          <w:rFonts w:ascii="Soberana Sans" w:hAnsi="Soberana Sans" w:cs="Arial"/>
          <w:sz w:val="18"/>
          <w:szCs w:val="18"/>
        </w:rPr>
      </w:pPr>
    </w:p>
    <w:p w14:paraId="2103F181" w14:textId="2C8408C7" w:rsidR="00B303B0" w:rsidRPr="000C399B" w:rsidRDefault="00B303B0" w:rsidP="00B303B0">
      <w:pPr>
        <w:tabs>
          <w:tab w:val="left" w:pos="1843"/>
          <w:tab w:val="left" w:pos="2268"/>
        </w:tabs>
        <w:ind w:left="2268" w:hanging="425"/>
        <w:jc w:val="both"/>
        <w:rPr>
          <w:rFonts w:ascii="Soberana Sans" w:hAnsi="Soberana Sans" w:cs="Arial"/>
          <w:sz w:val="18"/>
          <w:szCs w:val="18"/>
        </w:rPr>
      </w:pPr>
      <w:r w:rsidRPr="000C399B">
        <w:rPr>
          <w:rFonts w:ascii="Soberana Sans" w:hAnsi="Soberana Sans" w:cs="Arial"/>
          <w:b/>
          <w:sz w:val="18"/>
          <w:szCs w:val="18"/>
        </w:rPr>
        <w:t>c)</w:t>
      </w:r>
      <w:r w:rsidRPr="000C399B">
        <w:rPr>
          <w:rFonts w:ascii="Soberana Sans" w:hAnsi="Soberana Sans" w:cs="Arial"/>
          <w:b/>
          <w:sz w:val="18"/>
          <w:szCs w:val="18"/>
        </w:rPr>
        <w:tab/>
      </w:r>
      <w:r w:rsidR="007F5A5E" w:rsidRPr="000C399B">
        <w:rPr>
          <w:rFonts w:ascii="Soberana Sans" w:hAnsi="Soberana Sans" w:cs="Arial"/>
          <w:sz w:val="18"/>
          <w:szCs w:val="18"/>
        </w:rPr>
        <w:t xml:space="preserve">La ficha de trámite 7/CFF </w:t>
      </w:r>
      <w:r w:rsidR="00854C19">
        <w:rPr>
          <w:rFonts w:ascii="Soberana Sans" w:hAnsi="Soberana Sans" w:cs="Arial"/>
          <w:sz w:val="18"/>
          <w:szCs w:val="18"/>
        </w:rPr>
        <w:t>“</w:t>
      </w:r>
      <w:r w:rsidRPr="000C399B">
        <w:rPr>
          <w:rFonts w:ascii="Soberana Sans" w:hAnsi="Soberana Sans" w:cs="Arial"/>
          <w:sz w:val="18"/>
          <w:szCs w:val="18"/>
        </w:rPr>
        <w:t>Solicitud de generación y actualización de la Contraseña</w:t>
      </w:r>
      <w:r w:rsidR="00854C19">
        <w:rPr>
          <w:rFonts w:ascii="Soberana Sans" w:hAnsi="Soberana Sans" w:cs="Arial"/>
          <w:sz w:val="18"/>
          <w:szCs w:val="18"/>
        </w:rPr>
        <w:t>”</w:t>
      </w:r>
      <w:bookmarkStart w:id="0" w:name="_GoBack"/>
      <w:bookmarkEnd w:id="0"/>
      <w:r w:rsidRPr="000C399B">
        <w:rPr>
          <w:rFonts w:ascii="Soberana Sans" w:hAnsi="Soberana Sans" w:cs="Arial"/>
          <w:sz w:val="18"/>
          <w:szCs w:val="18"/>
        </w:rPr>
        <w:t>, contenida en el Anexo 1-A.</w:t>
      </w:r>
    </w:p>
    <w:p w14:paraId="2F54A5C0" w14:textId="77777777" w:rsidR="00B303B0" w:rsidRPr="000C399B" w:rsidRDefault="00B303B0" w:rsidP="00B303B0">
      <w:pPr>
        <w:tabs>
          <w:tab w:val="left" w:pos="1843"/>
          <w:tab w:val="left" w:pos="2268"/>
        </w:tabs>
        <w:ind w:left="2268" w:hanging="425"/>
        <w:jc w:val="both"/>
        <w:rPr>
          <w:rFonts w:ascii="Soberana Sans" w:hAnsi="Soberana Sans" w:cs="Arial"/>
          <w:b/>
          <w:sz w:val="18"/>
          <w:szCs w:val="18"/>
        </w:rPr>
      </w:pPr>
    </w:p>
    <w:p w14:paraId="7C8BD1BB" w14:textId="5BEF7220" w:rsidR="007B2A64" w:rsidRPr="000C399B" w:rsidRDefault="00B303B0" w:rsidP="007B2A64">
      <w:pPr>
        <w:tabs>
          <w:tab w:val="left" w:pos="1843"/>
          <w:tab w:val="left" w:pos="2268"/>
        </w:tabs>
        <w:ind w:left="2268" w:hanging="425"/>
        <w:jc w:val="both"/>
        <w:rPr>
          <w:rFonts w:ascii="Soberana Sans" w:hAnsi="Soberana Sans" w:cs="Arial"/>
          <w:sz w:val="18"/>
          <w:szCs w:val="18"/>
        </w:rPr>
      </w:pPr>
      <w:r w:rsidRPr="000C399B">
        <w:rPr>
          <w:rFonts w:ascii="Soberana Sans" w:hAnsi="Soberana Sans" w:cs="Arial"/>
          <w:b/>
          <w:sz w:val="18"/>
          <w:szCs w:val="18"/>
        </w:rPr>
        <w:t>d)</w:t>
      </w:r>
      <w:r w:rsidRPr="000C399B">
        <w:rPr>
          <w:rFonts w:ascii="Soberana Sans" w:hAnsi="Soberana Sans" w:cs="Arial"/>
          <w:sz w:val="18"/>
          <w:szCs w:val="18"/>
        </w:rPr>
        <w:tab/>
      </w:r>
      <w:r w:rsidR="007B2A64" w:rsidRPr="000C399B">
        <w:rPr>
          <w:rFonts w:ascii="Soberana Sans" w:hAnsi="Soberana Sans" w:cs="Arial"/>
          <w:sz w:val="18"/>
          <w:szCs w:val="18"/>
        </w:rPr>
        <w:t>La</w:t>
      </w:r>
      <w:r w:rsidR="00F30E29">
        <w:rPr>
          <w:rFonts w:ascii="Soberana Sans" w:hAnsi="Soberana Sans" w:cs="Arial"/>
          <w:sz w:val="18"/>
          <w:szCs w:val="18"/>
        </w:rPr>
        <w:t xml:space="preserve">s </w:t>
      </w:r>
      <w:r w:rsidR="00F277CE">
        <w:rPr>
          <w:rFonts w:ascii="Soberana Sans" w:hAnsi="Soberana Sans" w:cs="Arial"/>
          <w:sz w:val="18"/>
          <w:szCs w:val="18"/>
        </w:rPr>
        <w:t xml:space="preserve">modificaciones </w:t>
      </w:r>
      <w:r w:rsidR="00F277CE" w:rsidRPr="000C399B">
        <w:rPr>
          <w:rFonts w:ascii="Soberana Sans" w:hAnsi="Soberana Sans" w:cs="Arial"/>
          <w:sz w:val="18"/>
          <w:szCs w:val="18"/>
        </w:rPr>
        <w:t>a</w:t>
      </w:r>
      <w:r w:rsidR="00F30E29">
        <w:rPr>
          <w:rFonts w:ascii="Soberana Sans" w:hAnsi="Soberana Sans" w:cs="Arial"/>
          <w:sz w:val="18"/>
          <w:szCs w:val="18"/>
        </w:rPr>
        <w:t xml:space="preserve"> </w:t>
      </w:r>
      <w:r w:rsidR="007B2A64" w:rsidRPr="000C399B">
        <w:rPr>
          <w:rFonts w:ascii="Soberana Sans" w:hAnsi="Soberana Sans" w:cs="Arial"/>
          <w:sz w:val="18"/>
          <w:szCs w:val="18"/>
        </w:rPr>
        <w:t>l</w:t>
      </w:r>
      <w:r w:rsidR="00F30E29">
        <w:rPr>
          <w:rFonts w:ascii="Soberana Sans" w:hAnsi="Soberana Sans" w:cs="Arial"/>
          <w:sz w:val="18"/>
          <w:szCs w:val="18"/>
        </w:rPr>
        <w:t>os</w:t>
      </w:r>
      <w:r w:rsidR="007B2A64" w:rsidRPr="000C399B">
        <w:rPr>
          <w:rFonts w:ascii="Soberana Sans" w:hAnsi="Soberana Sans" w:cs="Arial"/>
          <w:sz w:val="18"/>
          <w:szCs w:val="18"/>
        </w:rPr>
        <w:t xml:space="preserve"> Anexo</w:t>
      </w:r>
      <w:r w:rsidR="00F30E29">
        <w:rPr>
          <w:rFonts w:ascii="Soberana Sans" w:hAnsi="Soberana Sans" w:cs="Arial"/>
          <w:sz w:val="18"/>
          <w:szCs w:val="18"/>
        </w:rPr>
        <w:t>s</w:t>
      </w:r>
      <w:r w:rsidR="007B2A64" w:rsidRPr="000C399B">
        <w:rPr>
          <w:rFonts w:ascii="Soberana Sans" w:hAnsi="Soberana Sans" w:cs="Arial"/>
          <w:sz w:val="18"/>
          <w:szCs w:val="18"/>
        </w:rPr>
        <w:t xml:space="preserve"> </w:t>
      </w:r>
      <w:r w:rsidR="00F30E29">
        <w:rPr>
          <w:rFonts w:ascii="Soberana Sans" w:hAnsi="Soberana Sans" w:cs="Arial"/>
          <w:sz w:val="18"/>
          <w:szCs w:val="18"/>
        </w:rPr>
        <w:t xml:space="preserve">15 y </w:t>
      </w:r>
      <w:r w:rsidR="007B2A64" w:rsidRPr="000C399B">
        <w:rPr>
          <w:rFonts w:ascii="Soberana Sans" w:hAnsi="Soberana Sans" w:cs="Arial"/>
          <w:sz w:val="18"/>
          <w:szCs w:val="18"/>
        </w:rPr>
        <w:t>16-A de la RMF para 2017.</w:t>
      </w:r>
    </w:p>
    <w:p w14:paraId="1104B476" w14:textId="77777777" w:rsidR="007B2A64" w:rsidRPr="000C399B" w:rsidRDefault="007B2A64" w:rsidP="00B303B0">
      <w:pPr>
        <w:tabs>
          <w:tab w:val="left" w:pos="1843"/>
          <w:tab w:val="left" w:pos="2268"/>
        </w:tabs>
        <w:ind w:left="2268" w:hanging="425"/>
        <w:jc w:val="both"/>
        <w:rPr>
          <w:rFonts w:ascii="Soberana Sans" w:hAnsi="Soberana Sans" w:cs="Arial"/>
          <w:sz w:val="18"/>
          <w:szCs w:val="18"/>
        </w:rPr>
      </w:pPr>
    </w:p>
    <w:p w14:paraId="4C5B20AD" w14:textId="3809D6B9" w:rsidR="004F40B1" w:rsidRPr="000C399B" w:rsidRDefault="004F40B1" w:rsidP="004F40B1">
      <w:pPr>
        <w:tabs>
          <w:tab w:val="left" w:pos="1843"/>
          <w:tab w:val="left" w:pos="2268"/>
        </w:tabs>
        <w:ind w:left="2268" w:hanging="850"/>
        <w:jc w:val="both"/>
        <w:rPr>
          <w:rFonts w:ascii="Soberana Sans" w:hAnsi="Soberana Sans" w:cs="Arial"/>
          <w:sz w:val="18"/>
          <w:szCs w:val="18"/>
        </w:rPr>
      </w:pPr>
      <w:r w:rsidRPr="000C399B">
        <w:rPr>
          <w:rFonts w:ascii="Soberana Sans" w:hAnsi="Soberana Sans" w:cs="Arial"/>
          <w:b/>
          <w:sz w:val="18"/>
          <w:szCs w:val="18"/>
        </w:rPr>
        <w:t>V.</w:t>
      </w:r>
      <w:r w:rsidRPr="000C399B">
        <w:rPr>
          <w:rFonts w:ascii="Soberana Sans" w:hAnsi="Soberana Sans" w:cs="Arial"/>
          <w:sz w:val="18"/>
          <w:szCs w:val="18"/>
        </w:rPr>
        <w:tab/>
        <w:t>31 de marzo de 2017, la</w:t>
      </w:r>
      <w:r w:rsidR="003F51DB" w:rsidRPr="000C399B">
        <w:rPr>
          <w:rFonts w:ascii="Soberana Sans" w:hAnsi="Soberana Sans" w:cs="Arial"/>
          <w:sz w:val="18"/>
          <w:szCs w:val="18"/>
        </w:rPr>
        <w:t>s</w:t>
      </w:r>
      <w:r w:rsidRPr="000C399B">
        <w:rPr>
          <w:rFonts w:ascii="Soberana Sans" w:hAnsi="Soberana Sans" w:cs="Arial"/>
          <w:sz w:val="18"/>
          <w:szCs w:val="18"/>
        </w:rPr>
        <w:t xml:space="preserve"> reforma</w:t>
      </w:r>
      <w:r w:rsidR="003F51DB" w:rsidRPr="000C399B">
        <w:rPr>
          <w:rFonts w:ascii="Soberana Sans" w:hAnsi="Soberana Sans" w:cs="Arial"/>
          <w:sz w:val="18"/>
          <w:szCs w:val="18"/>
        </w:rPr>
        <w:t>s</w:t>
      </w:r>
      <w:r w:rsidRPr="000C399B">
        <w:rPr>
          <w:rFonts w:ascii="Soberana Sans" w:hAnsi="Soberana Sans" w:cs="Arial"/>
          <w:sz w:val="18"/>
          <w:szCs w:val="18"/>
        </w:rPr>
        <w:t xml:space="preserve"> a las reglas 2.4.6. y 2.4.13. </w:t>
      </w:r>
    </w:p>
    <w:p w14:paraId="4263621B" w14:textId="77777777" w:rsidR="004379B6" w:rsidRPr="000C399B" w:rsidRDefault="004379B6" w:rsidP="004379B6">
      <w:pPr>
        <w:ind w:firstLine="4536"/>
        <w:rPr>
          <w:rFonts w:ascii="Soberana Sans" w:hAnsi="Soberana Sans" w:cs="Arial"/>
          <w:sz w:val="18"/>
          <w:szCs w:val="18"/>
        </w:rPr>
      </w:pPr>
    </w:p>
    <w:p w14:paraId="2D56FC04" w14:textId="5B3E335D" w:rsidR="007B0D24" w:rsidRPr="000C399B" w:rsidRDefault="00C828A2" w:rsidP="00C34AFB">
      <w:pPr>
        <w:pStyle w:val="Texto"/>
        <w:spacing w:after="0" w:line="240" w:lineRule="auto"/>
        <w:ind w:left="1410" w:hanging="1410"/>
        <w:rPr>
          <w:rFonts w:ascii="Soberana Sans" w:hAnsi="Soberana Sans"/>
          <w:szCs w:val="18"/>
        </w:rPr>
      </w:pPr>
      <w:r w:rsidRPr="000C399B">
        <w:rPr>
          <w:rFonts w:ascii="Soberana Sans" w:hAnsi="Soberana Sans"/>
          <w:b/>
          <w:szCs w:val="18"/>
        </w:rPr>
        <w:t>Tercero.</w:t>
      </w:r>
      <w:r w:rsidRPr="000C399B">
        <w:rPr>
          <w:rFonts w:ascii="Soberana Sans" w:hAnsi="Soberana Sans"/>
          <w:szCs w:val="18"/>
        </w:rPr>
        <w:tab/>
      </w:r>
      <w:r w:rsidR="007B0D24" w:rsidRPr="000C399B">
        <w:rPr>
          <w:rFonts w:ascii="Soberana Sans" w:hAnsi="Soberana Sans"/>
          <w:szCs w:val="18"/>
        </w:rPr>
        <w:t xml:space="preserve">Las Entidades que califiquen como Instituciones Financieras de México Sujetas a Reportar de conformidad con el Anexo 25, tendrán por presentadas en tiempo las declaraciones de los periodos reportables 2014 y 2015, cuando las envíen a más tardar el </w:t>
      </w:r>
      <w:r w:rsidR="00C92B3D" w:rsidRPr="000C399B">
        <w:rPr>
          <w:rFonts w:ascii="Soberana Sans" w:hAnsi="Soberana Sans"/>
          <w:szCs w:val="18"/>
        </w:rPr>
        <w:t xml:space="preserve">31 de marzo de 2017, conforme </w:t>
      </w:r>
      <w:r w:rsidR="00036E38" w:rsidRPr="000C399B">
        <w:rPr>
          <w:rFonts w:ascii="Soberana Sans" w:hAnsi="Soberana Sans"/>
          <w:szCs w:val="18"/>
        </w:rPr>
        <w:t>a la</w:t>
      </w:r>
      <w:r w:rsidR="007B0D24" w:rsidRPr="000C399B">
        <w:rPr>
          <w:rFonts w:ascii="Soberana Sans" w:hAnsi="Soberana Sans"/>
          <w:szCs w:val="18"/>
        </w:rPr>
        <w:t xml:space="preserve"> regla 3.5.8.</w:t>
      </w:r>
      <w:r w:rsidR="00036E38" w:rsidRPr="000C399B">
        <w:rPr>
          <w:rFonts w:ascii="Soberana Sans" w:hAnsi="Soberana Sans"/>
          <w:szCs w:val="18"/>
        </w:rPr>
        <w:t>, último párrafo</w:t>
      </w:r>
      <w:r w:rsidR="007B0D24" w:rsidRPr="000C399B">
        <w:rPr>
          <w:rFonts w:ascii="Soberana Sans" w:hAnsi="Soberana Sans"/>
          <w:szCs w:val="18"/>
        </w:rPr>
        <w:t xml:space="preserve"> de la RMF 2017.</w:t>
      </w:r>
    </w:p>
    <w:p w14:paraId="53366572" w14:textId="77777777" w:rsidR="0055183C" w:rsidRPr="000C399B" w:rsidRDefault="0055183C" w:rsidP="0055183C">
      <w:pPr>
        <w:pStyle w:val="Texto"/>
        <w:spacing w:after="0" w:line="240" w:lineRule="auto"/>
        <w:ind w:left="1410" w:hanging="1410"/>
        <w:rPr>
          <w:rFonts w:ascii="Soberana Sans" w:hAnsi="Soberana Sans"/>
          <w:b/>
        </w:rPr>
      </w:pPr>
    </w:p>
    <w:p w14:paraId="7D0EF147" w14:textId="77777777" w:rsidR="003A4BE1" w:rsidRPr="000C399B" w:rsidRDefault="003A4BE1" w:rsidP="00C34AFB">
      <w:pPr>
        <w:ind w:firstLine="4536"/>
        <w:rPr>
          <w:rFonts w:ascii="Soberana Sans" w:hAnsi="Soberana Sans" w:cs="Arial"/>
          <w:sz w:val="18"/>
          <w:szCs w:val="18"/>
        </w:rPr>
      </w:pPr>
    </w:p>
    <w:p w14:paraId="414B2A1A" w14:textId="77777777" w:rsidR="003A4BE1" w:rsidRPr="000C399B" w:rsidRDefault="003A4BE1" w:rsidP="00C34AFB">
      <w:pPr>
        <w:ind w:firstLine="4536"/>
        <w:rPr>
          <w:rFonts w:ascii="Soberana Sans" w:hAnsi="Soberana Sans" w:cs="Arial"/>
          <w:sz w:val="18"/>
          <w:szCs w:val="18"/>
        </w:rPr>
      </w:pPr>
    </w:p>
    <w:p w14:paraId="5AD3645D" w14:textId="7ABE19CD" w:rsidR="00AF3FF2" w:rsidRPr="000C399B" w:rsidRDefault="00AF3FF2" w:rsidP="00C34AFB">
      <w:pPr>
        <w:ind w:firstLine="4536"/>
        <w:rPr>
          <w:rFonts w:ascii="Soberana Sans" w:hAnsi="Soberana Sans" w:cs="Arial"/>
          <w:sz w:val="18"/>
          <w:szCs w:val="18"/>
        </w:rPr>
      </w:pPr>
    </w:p>
    <w:p w14:paraId="69F0BB64" w14:textId="5351D726" w:rsidR="00AF3FF2" w:rsidRPr="000C399B" w:rsidRDefault="00AF3FF2" w:rsidP="00C34AFB">
      <w:pPr>
        <w:ind w:firstLine="4536"/>
        <w:rPr>
          <w:rFonts w:ascii="Soberana Sans" w:hAnsi="Soberana Sans" w:cs="Arial"/>
          <w:sz w:val="18"/>
          <w:szCs w:val="18"/>
        </w:rPr>
      </w:pPr>
    </w:p>
    <w:p w14:paraId="05B7B542" w14:textId="73B16064" w:rsidR="00AF3FF2" w:rsidRPr="000C399B" w:rsidRDefault="00AF3FF2" w:rsidP="00C34AFB">
      <w:pPr>
        <w:ind w:firstLine="4536"/>
        <w:rPr>
          <w:rFonts w:ascii="Soberana Sans" w:hAnsi="Soberana Sans" w:cs="Arial"/>
          <w:sz w:val="18"/>
          <w:szCs w:val="18"/>
        </w:rPr>
      </w:pPr>
    </w:p>
    <w:p w14:paraId="76CBDE1A" w14:textId="06147C5E" w:rsidR="00AF3FF2" w:rsidRPr="000C399B" w:rsidRDefault="00AF3FF2" w:rsidP="00C34AFB">
      <w:pPr>
        <w:ind w:firstLine="4536"/>
        <w:rPr>
          <w:rFonts w:ascii="Soberana Sans" w:hAnsi="Soberana Sans" w:cs="Arial"/>
          <w:sz w:val="18"/>
          <w:szCs w:val="18"/>
        </w:rPr>
      </w:pPr>
    </w:p>
    <w:p w14:paraId="5AF3CB6F" w14:textId="55D03E62" w:rsidR="00AF3FF2" w:rsidRPr="000C399B" w:rsidRDefault="00AF3FF2" w:rsidP="00C34AFB">
      <w:pPr>
        <w:ind w:firstLine="4536"/>
        <w:rPr>
          <w:rFonts w:ascii="Soberana Sans" w:hAnsi="Soberana Sans" w:cs="Arial"/>
          <w:sz w:val="18"/>
          <w:szCs w:val="18"/>
        </w:rPr>
      </w:pPr>
    </w:p>
    <w:p w14:paraId="30F6265F" w14:textId="6E2ACC25" w:rsidR="00AF3FF2" w:rsidRPr="000C399B" w:rsidRDefault="00AF3FF2" w:rsidP="00C34AFB">
      <w:pPr>
        <w:ind w:firstLine="4536"/>
        <w:rPr>
          <w:rFonts w:ascii="Soberana Sans" w:hAnsi="Soberana Sans" w:cs="Arial"/>
          <w:sz w:val="18"/>
          <w:szCs w:val="18"/>
        </w:rPr>
      </w:pPr>
    </w:p>
    <w:p w14:paraId="7AE6AC23" w14:textId="7E66AEED" w:rsidR="00AF3FF2" w:rsidRPr="000C399B" w:rsidRDefault="00AF3FF2" w:rsidP="00C34AFB">
      <w:pPr>
        <w:ind w:firstLine="4536"/>
        <w:rPr>
          <w:rFonts w:ascii="Soberana Sans" w:hAnsi="Soberana Sans" w:cs="Arial"/>
          <w:sz w:val="18"/>
          <w:szCs w:val="18"/>
        </w:rPr>
      </w:pPr>
    </w:p>
    <w:p w14:paraId="4451AFCF" w14:textId="0CD27FD4" w:rsidR="00AF3FF2" w:rsidRPr="000C399B" w:rsidRDefault="00AF3FF2" w:rsidP="00C34AFB">
      <w:pPr>
        <w:ind w:firstLine="4536"/>
        <w:rPr>
          <w:rFonts w:ascii="Soberana Sans" w:hAnsi="Soberana Sans" w:cs="Arial"/>
          <w:sz w:val="18"/>
          <w:szCs w:val="18"/>
        </w:rPr>
      </w:pPr>
    </w:p>
    <w:p w14:paraId="027EA383" w14:textId="77777777" w:rsidR="00AF3FF2" w:rsidRPr="000C399B" w:rsidRDefault="00AF3FF2" w:rsidP="00C34AFB">
      <w:pPr>
        <w:ind w:firstLine="4536"/>
        <w:rPr>
          <w:rFonts w:ascii="Soberana Sans" w:hAnsi="Soberana Sans" w:cs="Arial"/>
          <w:sz w:val="18"/>
          <w:szCs w:val="18"/>
        </w:rPr>
      </w:pPr>
    </w:p>
    <w:p w14:paraId="05001A06" w14:textId="77777777" w:rsidR="00CA7BD3" w:rsidRPr="000C399B" w:rsidRDefault="00CA7BD3" w:rsidP="00C34AFB">
      <w:pPr>
        <w:ind w:firstLine="4536"/>
        <w:rPr>
          <w:rFonts w:ascii="Soberana Sans" w:hAnsi="Soberana Sans" w:cs="Arial"/>
          <w:sz w:val="18"/>
          <w:szCs w:val="18"/>
        </w:rPr>
      </w:pPr>
    </w:p>
    <w:p w14:paraId="6FF2FFF7" w14:textId="77777777" w:rsidR="00D77B39" w:rsidRPr="000C399B" w:rsidRDefault="00D77B39" w:rsidP="00D77B39">
      <w:pPr>
        <w:ind w:firstLine="4536"/>
        <w:rPr>
          <w:rFonts w:ascii="Soberana Sans" w:hAnsi="Soberana Sans" w:cs="Arial"/>
          <w:sz w:val="18"/>
          <w:szCs w:val="18"/>
        </w:rPr>
      </w:pPr>
      <w:r w:rsidRPr="000C399B">
        <w:rPr>
          <w:rFonts w:ascii="Soberana Sans" w:hAnsi="Soberana Sans" w:cs="Arial"/>
          <w:sz w:val="18"/>
          <w:szCs w:val="18"/>
        </w:rPr>
        <w:t>Atentamente</w:t>
      </w:r>
    </w:p>
    <w:p w14:paraId="585291E0" w14:textId="77777777" w:rsidR="00D77B39" w:rsidRPr="000C399B" w:rsidRDefault="00D77B39" w:rsidP="00D77B39">
      <w:pPr>
        <w:ind w:left="4500" w:firstLine="284"/>
        <w:rPr>
          <w:rFonts w:ascii="Soberana Sans" w:hAnsi="Soberana Sans" w:cs="Arial"/>
          <w:sz w:val="18"/>
          <w:szCs w:val="18"/>
        </w:rPr>
      </w:pPr>
    </w:p>
    <w:p w14:paraId="72B334FC" w14:textId="77777777" w:rsidR="00D77B39" w:rsidRPr="000C399B" w:rsidRDefault="00D77B39" w:rsidP="00D77B39">
      <w:pPr>
        <w:ind w:firstLine="4536"/>
        <w:rPr>
          <w:rFonts w:ascii="Soberana Sans" w:hAnsi="Soberana Sans" w:cs="Arial"/>
          <w:sz w:val="18"/>
          <w:szCs w:val="18"/>
        </w:rPr>
      </w:pPr>
      <w:r w:rsidRPr="000C399B">
        <w:rPr>
          <w:rFonts w:ascii="Soberana Sans" w:hAnsi="Soberana Sans" w:cs="Arial"/>
          <w:sz w:val="18"/>
          <w:szCs w:val="18"/>
        </w:rPr>
        <w:t>Ciudad de</w:t>
      </w:r>
      <w:r w:rsidR="002A15B1" w:rsidRPr="000C399B">
        <w:rPr>
          <w:rFonts w:ascii="Soberana Sans" w:hAnsi="Soberana Sans" w:cs="Arial"/>
          <w:sz w:val="18"/>
          <w:szCs w:val="18"/>
        </w:rPr>
        <w:t xml:space="preserve"> México, ………………………………….. de 2017</w:t>
      </w:r>
    </w:p>
    <w:p w14:paraId="600495FD" w14:textId="77777777" w:rsidR="00B16541" w:rsidRPr="000C399B" w:rsidRDefault="00B16541" w:rsidP="00D77B39">
      <w:pPr>
        <w:tabs>
          <w:tab w:val="left" w:pos="8931"/>
        </w:tabs>
        <w:ind w:firstLine="4536"/>
        <w:rPr>
          <w:rFonts w:ascii="Soberana Sans" w:hAnsi="Soberana Sans" w:cs="Arial"/>
          <w:sz w:val="18"/>
          <w:szCs w:val="18"/>
        </w:rPr>
      </w:pPr>
    </w:p>
    <w:p w14:paraId="2AFB0139" w14:textId="77777777" w:rsidR="00D77B39" w:rsidRPr="000C399B" w:rsidRDefault="00D77B39" w:rsidP="00D77B39">
      <w:pPr>
        <w:tabs>
          <w:tab w:val="left" w:pos="8931"/>
        </w:tabs>
        <w:ind w:firstLine="4536"/>
        <w:rPr>
          <w:rFonts w:ascii="Soberana Sans" w:hAnsi="Soberana Sans" w:cs="Arial"/>
          <w:sz w:val="18"/>
          <w:szCs w:val="18"/>
        </w:rPr>
      </w:pPr>
      <w:r w:rsidRPr="000C399B">
        <w:rPr>
          <w:rFonts w:ascii="Soberana Sans" w:hAnsi="Soberana Sans" w:cs="Arial"/>
          <w:sz w:val="18"/>
          <w:szCs w:val="18"/>
        </w:rPr>
        <w:t>El Jefe del Servicio de Administración Tributaria</w:t>
      </w:r>
    </w:p>
    <w:p w14:paraId="7A6ABA46" w14:textId="77777777" w:rsidR="00D77B39" w:rsidRPr="000C399B" w:rsidRDefault="00D77B39" w:rsidP="00D77B39">
      <w:pPr>
        <w:ind w:left="4536"/>
        <w:rPr>
          <w:rFonts w:ascii="Soberana Sans" w:hAnsi="Soberana Sans"/>
          <w:sz w:val="18"/>
          <w:szCs w:val="18"/>
        </w:rPr>
      </w:pPr>
    </w:p>
    <w:p w14:paraId="6B791613" w14:textId="77777777" w:rsidR="00D77B39" w:rsidRPr="000C399B" w:rsidRDefault="00D77B39" w:rsidP="00D77B39">
      <w:pPr>
        <w:ind w:left="4536"/>
        <w:rPr>
          <w:rFonts w:ascii="Soberana Sans" w:hAnsi="Soberana Sans"/>
          <w:sz w:val="18"/>
          <w:szCs w:val="18"/>
        </w:rPr>
      </w:pPr>
    </w:p>
    <w:p w14:paraId="1F50C07B" w14:textId="77777777" w:rsidR="00D77B39" w:rsidRPr="000C399B" w:rsidRDefault="00D77B39" w:rsidP="00D77B39">
      <w:pPr>
        <w:ind w:left="4536"/>
        <w:rPr>
          <w:rFonts w:ascii="Soberana Sans" w:hAnsi="Soberana Sans"/>
          <w:sz w:val="18"/>
          <w:szCs w:val="18"/>
        </w:rPr>
      </w:pPr>
    </w:p>
    <w:p w14:paraId="77F4DF9C" w14:textId="77777777" w:rsidR="00D77B39" w:rsidRPr="000C399B" w:rsidRDefault="00D77B39" w:rsidP="00D77B39">
      <w:pPr>
        <w:ind w:left="4536"/>
        <w:rPr>
          <w:rFonts w:ascii="Soberana Sans" w:hAnsi="Soberana Sans"/>
          <w:sz w:val="18"/>
          <w:szCs w:val="18"/>
        </w:rPr>
      </w:pPr>
    </w:p>
    <w:p w14:paraId="083354F8" w14:textId="77777777" w:rsidR="00D77B39" w:rsidRPr="002E461A" w:rsidRDefault="00D77B39" w:rsidP="00D77B39">
      <w:pPr>
        <w:ind w:left="4536"/>
        <w:rPr>
          <w:rFonts w:ascii="Soberana Sans" w:hAnsi="Soberana Sans" w:cs="Arial"/>
          <w:sz w:val="18"/>
          <w:szCs w:val="18"/>
          <w:lang w:val="es-ES"/>
        </w:rPr>
      </w:pPr>
      <w:r w:rsidRPr="000C399B">
        <w:rPr>
          <w:rFonts w:ascii="Soberana Sans" w:hAnsi="Soberana Sans"/>
          <w:sz w:val="18"/>
          <w:szCs w:val="18"/>
        </w:rPr>
        <w:t>Osvaldo Antonio Santín Quiroz</w:t>
      </w:r>
    </w:p>
    <w:sectPr w:rsidR="00D77B39" w:rsidRPr="002E461A" w:rsidSect="00DF1C7B">
      <w:headerReference w:type="default" r:id="rId11"/>
      <w:footerReference w:type="default" r:id="rId12"/>
      <w:pgSz w:w="12240" w:h="15840" w:code="1"/>
      <w:pgMar w:top="209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220FC" w14:textId="77777777" w:rsidR="00E81505" w:rsidRDefault="00E81505" w:rsidP="00E0151F">
      <w:r>
        <w:separator/>
      </w:r>
    </w:p>
  </w:endnote>
  <w:endnote w:type="continuationSeparator" w:id="0">
    <w:p w14:paraId="502A1D6C" w14:textId="77777777" w:rsidR="00E81505" w:rsidRDefault="00E81505" w:rsidP="00E0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w:panose1 w:val="02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G Times (W1)">
    <w:altName w:val="Times New Roman"/>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ED1E4" w14:textId="77777777" w:rsidR="00DF1C7B" w:rsidRDefault="00DF1C7B">
    <w:pPr>
      <w:pStyle w:val="Piedepgina"/>
      <w:jc w:val="right"/>
    </w:pPr>
  </w:p>
  <w:p w14:paraId="3A56DD4A" w14:textId="77777777" w:rsidR="00DF1C7B" w:rsidRPr="009F0156" w:rsidRDefault="00DF1C7B" w:rsidP="00320224">
    <w:pPr>
      <w:spacing w:beforeLines="1" w:before="2" w:afterLines="1" w:after="2"/>
      <w:rPr>
        <w:rFonts w:ascii="Soberana Sans" w:eastAsia="Calibri" w:hAnsi="Soberana Sans" w:cs="Arial"/>
        <w:sz w:val="18"/>
        <w:szCs w:val="18"/>
        <w:lang w:val="es-ES_tradnl" w:eastAsia="es-ES_tradnl"/>
      </w:rPr>
    </w:pPr>
    <w:r w:rsidRPr="009F0156">
      <w:rPr>
        <w:rFonts w:ascii="Soberana Sans" w:eastAsia="Calibri" w:hAnsi="Soberana Sans" w:cs="Arial"/>
        <w:sz w:val="18"/>
        <w:szCs w:val="18"/>
        <w:lang w:val="es-ES_tradnl" w:eastAsia="es-ES_tradnl"/>
      </w:rPr>
      <w:t>Nota: El presente documento se da a conocer en la página de Internet del</w:t>
    </w:r>
    <w:r>
      <w:rPr>
        <w:rFonts w:ascii="Soberana Sans" w:eastAsia="Calibri" w:hAnsi="Soberana Sans" w:cs="Arial"/>
        <w:sz w:val="18"/>
        <w:szCs w:val="18"/>
        <w:lang w:val="es-ES_tradnl" w:eastAsia="es-ES_tradnl"/>
      </w:rPr>
      <w:t xml:space="preserve"> SAT en términos de la regla 1.8</w:t>
    </w:r>
    <w:r w:rsidRPr="009F0156">
      <w:rPr>
        <w:rFonts w:ascii="Soberana Sans" w:eastAsia="Calibri" w:hAnsi="Soberana Sans" w:cs="Arial"/>
        <w:sz w:val="18"/>
        <w:szCs w:val="18"/>
        <w:lang w:val="es-ES_tradnl" w:eastAsia="es-ES_tradnl"/>
      </w:rPr>
      <w:t xml:space="preserve">. </w:t>
    </w:r>
  </w:p>
  <w:p w14:paraId="317421F9" w14:textId="77777777" w:rsidR="00DF1C7B" w:rsidRPr="00413FA3" w:rsidRDefault="00DF1C7B" w:rsidP="00DF1C7B">
    <w:pPr>
      <w:pStyle w:val="Piedepgina"/>
      <w:jc w:val="right"/>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E994A" w14:textId="77777777" w:rsidR="00E81505" w:rsidRDefault="00E81505" w:rsidP="00E0151F">
      <w:r>
        <w:separator/>
      </w:r>
    </w:p>
  </w:footnote>
  <w:footnote w:type="continuationSeparator" w:id="0">
    <w:p w14:paraId="270B2FCC" w14:textId="77777777" w:rsidR="00E81505" w:rsidRDefault="00E81505" w:rsidP="00E01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2C581" w14:textId="77777777" w:rsidR="00DF1C7B" w:rsidRDefault="00DF1C7B">
    <w:pPr>
      <w:pStyle w:val="Encabezado"/>
    </w:pPr>
    <w:r>
      <w:rPr>
        <w:noProof/>
        <w:lang w:eastAsia="es-MX"/>
      </w:rPr>
      <w:drawing>
        <wp:anchor distT="0" distB="0" distL="114300" distR="114300" simplePos="0" relativeHeight="251658240" behindDoc="0" locked="0" layoutInCell="1" allowOverlap="1" wp14:anchorId="448693F0" wp14:editId="79E62DC2">
          <wp:simplePos x="0" y="0"/>
          <wp:positionH relativeFrom="column">
            <wp:posOffset>3769995</wp:posOffset>
          </wp:positionH>
          <wp:positionV relativeFrom="paragraph">
            <wp:posOffset>130175</wp:posOffset>
          </wp:positionV>
          <wp:extent cx="1905000" cy="381635"/>
          <wp:effectExtent l="1905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41318" t="27777" r="10419" b="56897"/>
                  <a:stretch>
                    <a:fillRect/>
                  </a:stretch>
                </pic:blipFill>
                <pic:spPr bwMode="auto">
                  <a:xfrm>
                    <a:off x="0" y="0"/>
                    <a:ext cx="1905000" cy="38163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56192" behindDoc="1" locked="0" layoutInCell="1" allowOverlap="1" wp14:anchorId="0E7667F0" wp14:editId="6F7E0A6C">
          <wp:simplePos x="0" y="0"/>
          <wp:positionH relativeFrom="column">
            <wp:posOffset>1270</wp:posOffset>
          </wp:positionH>
          <wp:positionV relativeFrom="paragraph">
            <wp:posOffset>-5080</wp:posOffset>
          </wp:positionV>
          <wp:extent cx="2048510" cy="628015"/>
          <wp:effectExtent l="19050" t="0" r="8890" b="0"/>
          <wp:wrapNone/>
          <wp:docPr id="1" name="Imagen 9" descr="SHCP_horizontal_Negr#5CA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HCP_horizontal_Negr#5CA773"/>
                  <pic:cNvPicPr>
                    <a:picLocks noChangeAspect="1" noChangeArrowheads="1"/>
                  </pic:cNvPicPr>
                </pic:nvPicPr>
                <pic:blipFill>
                  <a:blip r:embed="rId2"/>
                  <a:srcRect t="23241" b="36920"/>
                  <a:stretch>
                    <a:fillRect/>
                  </a:stretch>
                </pic:blipFill>
                <pic:spPr bwMode="auto">
                  <a:xfrm>
                    <a:off x="0" y="0"/>
                    <a:ext cx="2048510" cy="628015"/>
                  </a:xfrm>
                  <a:prstGeom prst="rect">
                    <a:avLst/>
                  </a:prstGeom>
                  <a:noFill/>
                  <a:ln w="9525">
                    <a:noFill/>
                    <a:miter lim="800000"/>
                    <a:headEnd/>
                    <a:tailEnd/>
                  </a:ln>
                </pic:spPr>
              </pic:pic>
            </a:graphicData>
          </a:graphic>
        </wp:anchor>
      </w:drawing>
    </w:r>
  </w:p>
  <w:p w14:paraId="53DFACAB" w14:textId="77777777" w:rsidR="00DF1C7B" w:rsidRDefault="00DF1C7B">
    <w:pPr>
      <w:pStyle w:val="Encabezado"/>
    </w:pPr>
  </w:p>
  <w:p w14:paraId="46F00EE9" w14:textId="77777777" w:rsidR="00DF1C7B" w:rsidRDefault="00DF1C7B">
    <w:pPr>
      <w:pStyle w:val="Encabezado"/>
    </w:pPr>
  </w:p>
  <w:p w14:paraId="0278E4FA" w14:textId="77777777" w:rsidR="00DF1C7B" w:rsidRDefault="00DF1C7B">
    <w:pPr>
      <w:pStyle w:val="Encabezado"/>
    </w:pPr>
  </w:p>
  <w:p w14:paraId="72F5069C" w14:textId="77777777" w:rsidR="00DF1C7B" w:rsidRDefault="00DF1C7B">
    <w:pPr>
      <w:pStyle w:val="Encabezado"/>
    </w:pPr>
  </w:p>
  <w:p w14:paraId="3D0B8CEE" w14:textId="77777777" w:rsidR="00DF1C7B" w:rsidRDefault="00DF1C7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60AC"/>
    <w:multiLevelType w:val="hybridMultilevel"/>
    <w:tmpl w:val="D69EEE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D33FE1"/>
    <w:multiLevelType w:val="hybridMultilevel"/>
    <w:tmpl w:val="20FE2F0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1D3D60"/>
    <w:multiLevelType w:val="hybridMultilevel"/>
    <w:tmpl w:val="9956F8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847FB2"/>
    <w:multiLevelType w:val="hybridMultilevel"/>
    <w:tmpl w:val="8708AB32"/>
    <w:lvl w:ilvl="0" w:tplc="E17844A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0E0344C2"/>
    <w:multiLevelType w:val="hybridMultilevel"/>
    <w:tmpl w:val="0C627E4A"/>
    <w:lvl w:ilvl="0" w:tplc="81B6A81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DA04C8"/>
    <w:multiLevelType w:val="hybridMultilevel"/>
    <w:tmpl w:val="A5B0BB6C"/>
    <w:lvl w:ilvl="0" w:tplc="B6123F76">
      <w:start w:val="1"/>
      <w:numFmt w:val="lowerLetter"/>
      <w:lvlText w:val="%1)"/>
      <w:lvlJc w:val="left"/>
      <w:pPr>
        <w:ind w:left="1373" w:hanging="380"/>
      </w:pPr>
      <w:rPr>
        <w:rFonts w:hint="default"/>
        <w:b/>
      </w:rPr>
    </w:lvl>
    <w:lvl w:ilvl="1" w:tplc="040A0019" w:tentative="1">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6" w15:restartNumberingAfterBreak="0">
    <w:nsid w:val="19E80979"/>
    <w:multiLevelType w:val="hybridMultilevel"/>
    <w:tmpl w:val="83BE8BF4"/>
    <w:lvl w:ilvl="0" w:tplc="6AF47EDE">
      <w:start w:val="1"/>
      <w:numFmt w:val="lowerLetter"/>
      <w:lvlText w:val="%1)"/>
      <w:lvlJc w:val="left"/>
      <w:pPr>
        <w:ind w:left="2203" w:hanging="360"/>
      </w:pPr>
      <w:rPr>
        <w:rFonts w:hint="default"/>
        <w:b/>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7" w15:restartNumberingAfterBreak="0">
    <w:nsid w:val="1CE814B1"/>
    <w:multiLevelType w:val="hybridMultilevel"/>
    <w:tmpl w:val="1C78AA34"/>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164A2F"/>
    <w:multiLevelType w:val="hybridMultilevel"/>
    <w:tmpl w:val="2DCE87B0"/>
    <w:lvl w:ilvl="0" w:tplc="D878F6D0">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9" w15:restartNumberingAfterBreak="0">
    <w:nsid w:val="1F7B57F3"/>
    <w:multiLevelType w:val="hybridMultilevel"/>
    <w:tmpl w:val="9DD8EBCA"/>
    <w:lvl w:ilvl="0" w:tplc="023056A6">
      <w:start w:val="6"/>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22054E7A"/>
    <w:multiLevelType w:val="hybridMultilevel"/>
    <w:tmpl w:val="3A40144E"/>
    <w:lvl w:ilvl="0" w:tplc="A3A2F4E2">
      <w:start w:val="1"/>
      <w:numFmt w:val="lowerLetter"/>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1" w15:restartNumberingAfterBreak="0">
    <w:nsid w:val="22F26426"/>
    <w:multiLevelType w:val="hybridMultilevel"/>
    <w:tmpl w:val="93D28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DF0B30"/>
    <w:multiLevelType w:val="hybridMultilevel"/>
    <w:tmpl w:val="68B21678"/>
    <w:lvl w:ilvl="0" w:tplc="369C8BE8">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3DF659A7"/>
    <w:multiLevelType w:val="hybridMultilevel"/>
    <w:tmpl w:val="7C6CC674"/>
    <w:lvl w:ilvl="0" w:tplc="080A0017">
      <w:start w:val="1"/>
      <w:numFmt w:val="lowerLetter"/>
      <w:lvlText w:val="%1)"/>
      <w:lvlJc w:val="left"/>
      <w:pPr>
        <w:ind w:left="2345" w:hanging="360"/>
      </w:p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4" w15:restartNumberingAfterBreak="0">
    <w:nsid w:val="3FDC0C45"/>
    <w:multiLevelType w:val="hybridMultilevel"/>
    <w:tmpl w:val="5B4013BC"/>
    <w:lvl w:ilvl="0" w:tplc="3304AE3A">
      <w:start w:val="1"/>
      <w:numFmt w:val="decimal"/>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5" w15:restartNumberingAfterBreak="0">
    <w:nsid w:val="41F76579"/>
    <w:multiLevelType w:val="hybridMultilevel"/>
    <w:tmpl w:val="9072EA60"/>
    <w:lvl w:ilvl="0" w:tplc="A9C462BE">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6" w15:restartNumberingAfterBreak="0">
    <w:nsid w:val="440254B4"/>
    <w:multiLevelType w:val="hybridMultilevel"/>
    <w:tmpl w:val="BC84C4C0"/>
    <w:lvl w:ilvl="0" w:tplc="88884B30">
      <w:start w:val="1"/>
      <w:numFmt w:val="lowerLetter"/>
      <w:lvlText w:val="%1)"/>
      <w:lvlJc w:val="left"/>
      <w:pPr>
        <w:ind w:left="2498" w:hanging="360"/>
      </w:pPr>
      <w:rPr>
        <w:rFonts w:hint="default"/>
        <w:b/>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17" w15:restartNumberingAfterBreak="0">
    <w:nsid w:val="503A058A"/>
    <w:multiLevelType w:val="hybridMultilevel"/>
    <w:tmpl w:val="8570B418"/>
    <w:lvl w:ilvl="0" w:tplc="378EC036">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15:restartNumberingAfterBreak="0">
    <w:nsid w:val="51A15EA5"/>
    <w:multiLevelType w:val="hybridMultilevel"/>
    <w:tmpl w:val="42C4BF34"/>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71C03DA"/>
    <w:multiLevelType w:val="hybridMultilevel"/>
    <w:tmpl w:val="016AB32C"/>
    <w:lvl w:ilvl="0" w:tplc="C6740D7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261029"/>
    <w:multiLevelType w:val="hybridMultilevel"/>
    <w:tmpl w:val="618240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050053"/>
    <w:multiLevelType w:val="hybridMultilevel"/>
    <w:tmpl w:val="02642210"/>
    <w:lvl w:ilvl="0" w:tplc="7F069B1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2" w15:restartNumberingAfterBreak="0">
    <w:nsid w:val="581A1D42"/>
    <w:multiLevelType w:val="hybridMultilevel"/>
    <w:tmpl w:val="CB04E23C"/>
    <w:lvl w:ilvl="0" w:tplc="97448ACC">
      <w:start w:val="1"/>
      <w:numFmt w:val="lowerLetter"/>
      <w:lvlText w:val="%1)"/>
      <w:lvlJc w:val="left"/>
      <w:pPr>
        <w:ind w:left="1373" w:hanging="380"/>
      </w:pPr>
      <w:rPr>
        <w:rFonts w:hint="default"/>
        <w:b/>
      </w:rPr>
    </w:lvl>
    <w:lvl w:ilvl="1" w:tplc="040A0019" w:tentative="1">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23" w15:restartNumberingAfterBreak="0">
    <w:nsid w:val="5E9D08BE"/>
    <w:multiLevelType w:val="hybridMultilevel"/>
    <w:tmpl w:val="258CC1F4"/>
    <w:lvl w:ilvl="0" w:tplc="080A0017">
      <w:start w:val="1"/>
      <w:numFmt w:val="lowerLetter"/>
      <w:lvlText w:val="%1)"/>
      <w:lvlJc w:val="left"/>
      <w:pPr>
        <w:ind w:left="1778" w:hanging="360"/>
      </w:pPr>
      <w:rPr>
        <w:rFonts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24" w15:restartNumberingAfterBreak="0">
    <w:nsid w:val="63C829B1"/>
    <w:multiLevelType w:val="hybridMultilevel"/>
    <w:tmpl w:val="1BCCD73A"/>
    <w:lvl w:ilvl="0" w:tplc="54E2E0D0">
      <w:start w:val="1"/>
      <w:numFmt w:val="upperRoman"/>
      <w:lvlText w:val="%1."/>
      <w:lvlJc w:val="left"/>
      <w:pPr>
        <w:ind w:left="2160" w:hanging="720"/>
      </w:pPr>
      <w:rPr>
        <w:rFonts w:hint="default"/>
        <w:strike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5" w15:restartNumberingAfterBreak="0">
    <w:nsid w:val="643814B9"/>
    <w:multiLevelType w:val="hybridMultilevel"/>
    <w:tmpl w:val="7C6CC674"/>
    <w:lvl w:ilvl="0" w:tplc="080A0017">
      <w:start w:val="1"/>
      <w:numFmt w:val="lowerLetter"/>
      <w:lvlText w:val="%1)"/>
      <w:lvlJc w:val="left"/>
      <w:pPr>
        <w:ind w:left="2345" w:hanging="360"/>
      </w:p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6" w15:restartNumberingAfterBreak="0">
    <w:nsid w:val="64EB5B48"/>
    <w:multiLevelType w:val="hybridMultilevel"/>
    <w:tmpl w:val="C444EF60"/>
    <w:lvl w:ilvl="0" w:tplc="CF9051AA">
      <w:start w:val="1"/>
      <w:numFmt w:val="decimal"/>
      <w:lvlText w:val="%1."/>
      <w:lvlJc w:val="left"/>
      <w:pPr>
        <w:ind w:left="2858" w:hanging="360"/>
      </w:pPr>
      <w:rPr>
        <w:rFonts w:hint="default"/>
        <w:b/>
      </w:rPr>
    </w:lvl>
    <w:lvl w:ilvl="1" w:tplc="080A0019" w:tentative="1">
      <w:start w:val="1"/>
      <w:numFmt w:val="lowerLetter"/>
      <w:lvlText w:val="%2."/>
      <w:lvlJc w:val="left"/>
      <w:pPr>
        <w:ind w:left="3578" w:hanging="360"/>
      </w:pPr>
    </w:lvl>
    <w:lvl w:ilvl="2" w:tplc="080A001B" w:tentative="1">
      <w:start w:val="1"/>
      <w:numFmt w:val="lowerRoman"/>
      <w:lvlText w:val="%3."/>
      <w:lvlJc w:val="right"/>
      <w:pPr>
        <w:ind w:left="4298" w:hanging="180"/>
      </w:pPr>
    </w:lvl>
    <w:lvl w:ilvl="3" w:tplc="080A000F" w:tentative="1">
      <w:start w:val="1"/>
      <w:numFmt w:val="decimal"/>
      <w:lvlText w:val="%4."/>
      <w:lvlJc w:val="left"/>
      <w:pPr>
        <w:ind w:left="5018" w:hanging="360"/>
      </w:pPr>
    </w:lvl>
    <w:lvl w:ilvl="4" w:tplc="080A0019" w:tentative="1">
      <w:start w:val="1"/>
      <w:numFmt w:val="lowerLetter"/>
      <w:lvlText w:val="%5."/>
      <w:lvlJc w:val="left"/>
      <w:pPr>
        <w:ind w:left="5738" w:hanging="360"/>
      </w:pPr>
    </w:lvl>
    <w:lvl w:ilvl="5" w:tplc="080A001B" w:tentative="1">
      <w:start w:val="1"/>
      <w:numFmt w:val="lowerRoman"/>
      <w:lvlText w:val="%6."/>
      <w:lvlJc w:val="right"/>
      <w:pPr>
        <w:ind w:left="6458" w:hanging="180"/>
      </w:pPr>
    </w:lvl>
    <w:lvl w:ilvl="6" w:tplc="080A000F" w:tentative="1">
      <w:start w:val="1"/>
      <w:numFmt w:val="decimal"/>
      <w:lvlText w:val="%7."/>
      <w:lvlJc w:val="left"/>
      <w:pPr>
        <w:ind w:left="7178" w:hanging="360"/>
      </w:pPr>
    </w:lvl>
    <w:lvl w:ilvl="7" w:tplc="080A0019" w:tentative="1">
      <w:start w:val="1"/>
      <w:numFmt w:val="lowerLetter"/>
      <w:lvlText w:val="%8."/>
      <w:lvlJc w:val="left"/>
      <w:pPr>
        <w:ind w:left="7898" w:hanging="360"/>
      </w:pPr>
    </w:lvl>
    <w:lvl w:ilvl="8" w:tplc="080A001B" w:tentative="1">
      <w:start w:val="1"/>
      <w:numFmt w:val="lowerRoman"/>
      <w:lvlText w:val="%9."/>
      <w:lvlJc w:val="right"/>
      <w:pPr>
        <w:ind w:left="8618" w:hanging="180"/>
      </w:pPr>
    </w:lvl>
  </w:abstractNum>
  <w:abstractNum w:abstractNumId="27" w15:restartNumberingAfterBreak="0">
    <w:nsid w:val="6D581F8A"/>
    <w:multiLevelType w:val="hybridMultilevel"/>
    <w:tmpl w:val="6644C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F322C8F"/>
    <w:multiLevelType w:val="hybridMultilevel"/>
    <w:tmpl w:val="B650CE06"/>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9" w15:restartNumberingAfterBreak="0">
    <w:nsid w:val="6FC471B7"/>
    <w:multiLevelType w:val="hybridMultilevel"/>
    <w:tmpl w:val="6E1EFFA2"/>
    <w:lvl w:ilvl="0" w:tplc="34EE115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0" w15:restartNumberingAfterBreak="0">
    <w:nsid w:val="6FCD505D"/>
    <w:multiLevelType w:val="hybridMultilevel"/>
    <w:tmpl w:val="90BC0338"/>
    <w:lvl w:ilvl="0" w:tplc="080A000F">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718B2A43"/>
    <w:multiLevelType w:val="hybridMultilevel"/>
    <w:tmpl w:val="25EC44A0"/>
    <w:lvl w:ilvl="0" w:tplc="1F98723A">
      <w:start w:val="1"/>
      <w:numFmt w:val="upperRoman"/>
      <w:lvlText w:val="%1."/>
      <w:lvlJc w:val="left"/>
      <w:pPr>
        <w:ind w:left="436" w:hanging="360"/>
      </w:pPr>
      <w:rPr>
        <w:rFonts w:hint="default"/>
        <w:b/>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2" w15:restartNumberingAfterBreak="0">
    <w:nsid w:val="76225168"/>
    <w:multiLevelType w:val="hybridMultilevel"/>
    <w:tmpl w:val="87CE86DE"/>
    <w:lvl w:ilvl="0" w:tplc="080A0013">
      <w:start w:val="1"/>
      <w:numFmt w:val="upperRoman"/>
      <w:lvlText w:val="%1."/>
      <w:lvlJc w:val="right"/>
      <w:pPr>
        <w:ind w:left="2138" w:hanging="360"/>
      </w:p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3" w15:restartNumberingAfterBreak="0">
    <w:nsid w:val="77891681"/>
    <w:multiLevelType w:val="hybridMultilevel"/>
    <w:tmpl w:val="197862B4"/>
    <w:lvl w:ilvl="0" w:tplc="7DF6C164">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4" w15:restartNumberingAfterBreak="0">
    <w:nsid w:val="79EA4B35"/>
    <w:multiLevelType w:val="hybridMultilevel"/>
    <w:tmpl w:val="10ECA2C0"/>
    <w:lvl w:ilvl="0" w:tplc="2B7C9D96">
      <w:start w:val="1"/>
      <w:numFmt w:val="upperRoman"/>
      <w:lvlText w:val="%1."/>
      <w:lvlJc w:val="left"/>
      <w:pPr>
        <w:ind w:left="1080" w:hanging="720"/>
      </w:pPr>
      <w:rPr>
        <w:rFonts w:ascii="Soberana Sans" w:hAnsi="Soberana Sans" w:hint="default"/>
        <w:color w:val="FF000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5E0B15"/>
    <w:multiLevelType w:val="hybridMultilevel"/>
    <w:tmpl w:val="572C91BC"/>
    <w:lvl w:ilvl="0" w:tplc="4D72893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6" w15:restartNumberingAfterBreak="0">
    <w:nsid w:val="7F802925"/>
    <w:multiLevelType w:val="hybridMultilevel"/>
    <w:tmpl w:val="56E4EE6A"/>
    <w:lvl w:ilvl="0" w:tplc="080A0005">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35"/>
  </w:num>
  <w:num w:numId="2">
    <w:abstractNumId w:val="29"/>
  </w:num>
  <w:num w:numId="3">
    <w:abstractNumId w:val="20"/>
  </w:num>
  <w:num w:numId="4">
    <w:abstractNumId w:val="7"/>
  </w:num>
  <w:num w:numId="5">
    <w:abstractNumId w:val="3"/>
  </w:num>
  <w:num w:numId="6">
    <w:abstractNumId w:val="22"/>
  </w:num>
  <w:num w:numId="7">
    <w:abstractNumId w:val="5"/>
  </w:num>
  <w:num w:numId="8">
    <w:abstractNumId w:val="0"/>
  </w:num>
  <w:num w:numId="9">
    <w:abstractNumId w:val="23"/>
  </w:num>
  <w:num w:numId="10">
    <w:abstractNumId w:val="17"/>
  </w:num>
  <w:num w:numId="11">
    <w:abstractNumId w:val="25"/>
  </w:num>
  <w:num w:numId="12">
    <w:abstractNumId w:val="9"/>
  </w:num>
  <w:num w:numId="13">
    <w:abstractNumId w:val="10"/>
  </w:num>
  <w:num w:numId="14">
    <w:abstractNumId w:val="33"/>
  </w:num>
  <w:num w:numId="15">
    <w:abstractNumId w:val="13"/>
  </w:num>
  <w:num w:numId="16">
    <w:abstractNumId w:val="36"/>
  </w:num>
  <w:num w:numId="17">
    <w:abstractNumId w:val="18"/>
  </w:num>
  <w:num w:numId="18">
    <w:abstractNumId w:val="1"/>
  </w:num>
  <w:num w:numId="19">
    <w:abstractNumId w:val="2"/>
  </w:num>
  <w:num w:numId="20">
    <w:abstractNumId w:val="28"/>
  </w:num>
  <w:num w:numId="21">
    <w:abstractNumId w:val="30"/>
  </w:num>
  <w:num w:numId="22">
    <w:abstractNumId w:val="11"/>
  </w:num>
  <w:num w:numId="23">
    <w:abstractNumId w:val="27"/>
  </w:num>
  <w:num w:numId="24">
    <w:abstractNumId w:val="15"/>
  </w:num>
  <w:num w:numId="25">
    <w:abstractNumId w:val="24"/>
  </w:num>
  <w:num w:numId="26">
    <w:abstractNumId w:val="34"/>
  </w:num>
  <w:num w:numId="27">
    <w:abstractNumId w:val="12"/>
  </w:num>
  <w:num w:numId="28">
    <w:abstractNumId w:val="4"/>
  </w:num>
  <w:num w:numId="29">
    <w:abstractNumId w:val="19"/>
  </w:num>
  <w:num w:numId="30">
    <w:abstractNumId w:val="31"/>
  </w:num>
  <w:num w:numId="31">
    <w:abstractNumId w:val="21"/>
  </w:num>
  <w:num w:numId="32">
    <w:abstractNumId w:val="16"/>
  </w:num>
  <w:num w:numId="33">
    <w:abstractNumId w:val="14"/>
  </w:num>
  <w:num w:numId="34">
    <w:abstractNumId w:val="26"/>
  </w:num>
  <w:num w:numId="35">
    <w:abstractNumId w:val="32"/>
  </w:num>
  <w:num w:numId="36">
    <w:abstractNumId w:val="8"/>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DF"/>
    <w:rsid w:val="0000498C"/>
    <w:rsid w:val="000062A3"/>
    <w:rsid w:val="0000682E"/>
    <w:rsid w:val="000216A5"/>
    <w:rsid w:val="00023154"/>
    <w:rsid w:val="00026D0B"/>
    <w:rsid w:val="00031085"/>
    <w:rsid w:val="00031C07"/>
    <w:rsid w:val="00036E38"/>
    <w:rsid w:val="00041054"/>
    <w:rsid w:val="000515DF"/>
    <w:rsid w:val="00066BDF"/>
    <w:rsid w:val="00070A8C"/>
    <w:rsid w:val="00080A94"/>
    <w:rsid w:val="00080E10"/>
    <w:rsid w:val="00081CA4"/>
    <w:rsid w:val="00096CDF"/>
    <w:rsid w:val="000A1B80"/>
    <w:rsid w:val="000B2BD9"/>
    <w:rsid w:val="000B580D"/>
    <w:rsid w:val="000C20FA"/>
    <w:rsid w:val="000C399B"/>
    <w:rsid w:val="000C6471"/>
    <w:rsid w:val="000D2B7E"/>
    <w:rsid w:val="000E3E99"/>
    <w:rsid w:val="000E5BA5"/>
    <w:rsid w:val="000F4AF1"/>
    <w:rsid w:val="0010163A"/>
    <w:rsid w:val="00101A3A"/>
    <w:rsid w:val="00110951"/>
    <w:rsid w:val="00111FF8"/>
    <w:rsid w:val="0011322D"/>
    <w:rsid w:val="00121365"/>
    <w:rsid w:val="00131405"/>
    <w:rsid w:val="001317BD"/>
    <w:rsid w:val="00131F8D"/>
    <w:rsid w:val="00142009"/>
    <w:rsid w:val="001501D8"/>
    <w:rsid w:val="00153FAA"/>
    <w:rsid w:val="001812FC"/>
    <w:rsid w:val="001813A1"/>
    <w:rsid w:val="00182F22"/>
    <w:rsid w:val="001956B1"/>
    <w:rsid w:val="001A4C01"/>
    <w:rsid w:val="001A6211"/>
    <w:rsid w:val="001B033E"/>
    <w:rsid w:val="001B1CCC"/>
    <w:rsid w:val="001B22C4"/>
    <w:rsid w:val="001B43F9"/>
    <w:rsid w:val="001B6C24"/>
    <w:rsid w:val="001E13E7"/>
    <w:rsid w:val="001E65C5"/>
    <w:rsid w:val="00206A2C"/>
    <w:rsid w:val="002200A1"/>
    <w:rsid w:val="00220DDB"/>
    <w:rsid w:val="002239BF"/>
    <w:rsid w:val="00225A2F"/>
    <w:rsid w:val="0022727F"/>
    <w:rsid w:val="00235959"/>
    <w:rsid w:val="002359F5"/>
    <w:rsid w:val="00246E3E"/>
    <w:rsid w:val="002670FE"/>
    <w:rsid w:val="00274129"/>
    <w:rsid w:val="00281051"/>
    <w:rsid w:val="002830F4"/>
    <w:rsid w:val="00287C43"/>
    <w:rsid w:val="002A15B1"/>
    <w:rsid w:val="002C0D34"/>
    <w:rsid w:val="002D0745"/>
    <w:rsid w:val="002D5B7B"/>
    <w:rsid w:val="002E2390"/>
    <w:rsid w:val="002E461A"/>
    <w:rsid w:val="002E5CCD"/>
    <w:rsid w:val="002F6F61"/>
    <w:rsid w:val="00320224"/>
    <w:rsid w:val="00320712"/>
    <w:rsid w:val="00323C92"/>
    <w:rsid w:val="00333CFE"/>
    <w:rsid w:val="00347688"/>
    <w:rsid w:val="0035048F"/>
    <w:rsid w:val="00351259"/>
    <w:rsid w:val="00352FAF"/>
    <w:rsid w:val="00354548"/>
    <w:rsid w:val="00372C3E"/>
    <w:rsid w:val="00390B8A"/>
    <w:rsid w:val="003956A3"/>
    <w:rsid w:val="00396619"/>
    <w:rsid w:val="003A1821"/>
    <w:rsid w:val="003A4BE1"/>
    <w:rsid w:val="003A7097"/>
    <w:rsid w:val="003A798B"/>
    <w:rsid w:val="003B083E"/>
    <w:rsid w:val="003B0900"/>
    <w:rsid w:val="003B18E3"/>
    <w:rsid w:val="003B1CCB"/>
    <w:rsid w:val="003C3B0A"/>
    <w:rsid w:val="003D0DB6"/>
    <w:rsid w:val="003D4AE0"/>
    <w:rsid w:val="003F51DB"/>
    <w:rsid w:val="0040706A"/>
    <w:rsid w:val="00413FA3"/>
    <w:rsid w:val="00417948"/>
    <w:rsid w:val="00420AC0"/>
    <w:rsid w:val="004240E3"/>
    <w:rsid w:val="00426A9B"/>
    <w:rsid w:val="004337FC"/>
    <w:rsid w:val="004379B6"/>
    <w:rsid w:val="00443353"/>
    <w:rsid w:val="00443F81"/>
    <w:rsid w:val="00447F8D"/>
    <w:rsid w:val="00450EC2"/>
    <w:rsid w:val="00457645"/>
    <w:rsid w:val="00461A56"/>
    <w:rsid w:val="004624E3"/>
    <w:rsid w:val="00465133"/>
    <w:rsid w:val="0047024A"/>
    <w:rsid w:val="00473311"/>
    <w:rsid w:val="004746F7"/>
    <w:rsid w:val="00480E3A"/>
    <w:rsid w:val="0049689F"/>
    <w:rsid w:val="004A4663"/>
    <w:rsid w:val="004B5D71"/>
    <w:rsid w:val="004C7389"/>
    <w:rsid w:val="004C796A"/>
    <w:rsid w:val="004C79EC"/>
    <w:rsid w:val="004E3567"/>
    <w:rsid w:val="004E627A"/>
    <w:rsid w:val="004F40B1"/>
    <w:rsid w:val="004F6A0C"/>
    <w:rsid w:val="004F725E"/>
    <w:rsid w:val="0050262B"/>
    <w:rsid w:val="0050663B"/>
    <w:rsid w:val="0051102E"/>
    <w:rsid w:val="00511108"/>
    <w:rsid w:val="00512ACB"/>
    <w:rsid w:val="00517C5A"/>
    <w:rsid w:val="00521EEB"/>
    <w:rsid w:val="00541FF3"/>
    <w:rsid w:val="0055183C"/>
    <w:rsid w:val="005601C7"/>
    <w:rsid w:val="00580FF8"/>
    <w:rsid w:val="00581AEC"/>
    <w:rsid w:val="00584663"/>
    <w:rsid w:val="005979F8"/>
    <w:rsid w:val="005A19A4"/>
    <w:rsid w:val="005A1A15"/>
    <w:rsid w:val="005A2047"/>
    <w:rsid w:val="005A28E1"/>
    <w:rsid w:val="005A567B"/>
    <w:rsid w:val="005B47E4"/>
    <w:rsid w:val="005B4C26"/>
    <w:rsid w:val="005B606F"/>
    <w:rsid w:val="005B71E4"/>
    <w:rsid w:val="005C2815"/>
    <w:rsid w:val="005C6CCB"/>
    <w:rsid w:val="005D663B"/>
    <w:rsid w:val="005E0354"/>
    <w:rsid w:val="005E0538"/>
    <w:rsid w:val="005E3B35"/>
    <w:rsid w:val="005E4B07"/>
    <w:rsid w:val="005E7032"/>
    <w:rsid w:val="005E78E7"/>
    <w:rsid w:val="00612B5E"/>
    <w:rsid w:val="006132FE"/>
    <w:rsid w:val="00614362"/>
    <w:rsid w:val="00620193"/>
    <w:rsid w:val="00622D84"/>
    <w:rsid w:val="00624BE5"/>
    <w:rsid w:val="00646D11"/>
    <w:rsid w:val="006527F4"/>
    <w:rsid w:val="006804D4"/>
    <w:rsid w:val="006962FF"/>
    <w:rsid w:val="006A1E77"/>
    <w:rsid w:val="006A3040"/>
    <w:rsid w:val="006B007F"/>
    <w:rsid w:val="006C1D3D"/>
    <w:rsid w:val="006C2FBA"/>
    <w:rsid w:val="006D2963"/>
    <w:rsid w:val="006D57B5"/>
    <w:rsid w:val="006D5BB0"/>
    <w:rsid w:val="006D6799"/>
    <w:rsid w:val="006E51BE"/>
    <w:rsid w:val="006E618F"/>
    <w:rsid w:val="006F3FCA"/>
    <w:rsid w:val="006F5EC7"/>
    <w:rsid w:val="007060D7"/>
    <w:rsid w:val="00712DCD"/>
    <w:rsid w:val="00714D43"/>
    <w:rsid w:val="007205C3"/>
    <w:rsid w:val="0072424D"/>
    <w:rsid w:val="007254A9"/>
    <w:rsid w:val="0074407A"/>
    <w:rsid w:val="00755066"/>
    <w:rsid w:val="00763BD3"/>
    <w:rsid w:val="007775C3"/>
    <w:rsid w:val="00781BA5"/>
    <w:rsid w:val="007A5092"/>
    <w:rsid w:val="007A51FF"/>
    <w:rsid w:val="007B062C"/>
    <w:rsid w:val="007B0D24"/>
    <w:rsid w:val="007B2091"/>
    <w:rsid w:val="007B2A64"/>
    <w:rsid w:val="007B675D"/>
    <w:rsid w:val="007B694B"/>
    <w:rsid w:val="007D7A24"/>
    <w:rsid w:val="007E5D2A"/>
    <w:rsid w:val="007F5A5E"/>
    <w:rsid w:val="00815878"/>
    <w:rsid w:val="008178AE"/>
    <w:rsid w:val="008228D7"/>
    <w:rsid w:val="00827184"/>
    <w:rsid w:val="008277A7"/>
    <w:rsid w:val="0083477C"/>
    <w:rsid w:val="00845C19"/>
    <w:rsid w:val="00854C19"/>
    <w:rsid w:val="00854C24"/>
    <w:rsid w:val="00861B1F"/>
    <w:rsid w:val="008643CE"/>
    <w:rsid w:val="008707DE"/>
    <w:rsid w:val="00886E4B"/>
    <w:rsid w:val="00890AAF"/>
    <w:rsid w:val="008938A5"/>
    <w:rsid w:val="00895E57"/>
    <w:rsid w:val="008A0104"/>
    <w:rsid w:val="008A0324"/>
    <w:rsid w:val="008A21A8"/>
    <w:rsid w:val="008A43B7"/>
    <w:rsid w:val="008B1CEF"/>
    <w:rsid w:val="008B6CD8"/>
    <w:rsid w:val="008B762D"/>
    <w:rsid w:val="008C0A75"/>
    <w:rsid w:val="008C27C4"/>
    <w:rsid w:val="008D201F"/>
    <w:rsid w:val="008E3FAE"/>
    <w:rsid w:val="008E60EE"/>
    <w:rsid w:val="008F03E8"/>
    <w:rsid w:val="008F4873"/>
    <w:rsid w:val="008F5E5A"/>
    <w:rsid w:val="00900EA3"/>
    <w:rsid w:val="00903337"/>
    <w:rsid w:val="009118C1"/>
    <w:rsid w:val="00914021"/>
    <w:rsid w:val="00924DD3"/>
    <w:rsid w:val="009447AA"/>
    <w:rsid w:val="00945F2C"/>
    <w:rsid w:val="00951393"/>
    <w:rsid w:val="00953B26"/>
    <w:rsid w:val="009808F8"/>
    <w:rsid w:val="00981C6A"/>
    <w:rsid w:val="00982BB5"/>
    <w:rsid w:val="009903DE"/>
    <w:rsid w:val="009915AA"/>
    <w:rsid w:val="00994275"/>
    <w:rsid w:val="00995796"/>
    <w:rsid w:val="009A0121"/>
    <w:rsid w:val="009C1F00"/>
    <w:rsid w:val="009D0604"/>
    <w:rsid w:val="009D3ED6"/>
    <w:rsid w:val="009D59FD"/>
    <w:rsid w:val="009F362F"/>
    <w:rsid w:val="00A1659F"/>
    <w:rsid w:val="00A176C6"/>
    <w:rsid w:val="00A2008A"/>
    <w:rsid w:val="00A2180C"/>
    <w:rsid w:val="00A24BD3"/>
    <w:rsid w:val="00A27838"/>
    <w:rsid w:val="00A27E88"/>
    <w:rsid w:val="00A336AC"/>
    <w:rsid w:val="00A401A1"/>
    <w:rsid w:val="00A4330C"/>
    <w:rsid w:val="00A56A07"/>
    <w:rsid w:val="00A64072"/>
    <w:rsid w:val="00A644B7"/>
    <w:rsid w:val="00A64F0B"/>
    <w:rsid w:val="00A73521"/>
    <w:rsid w:val="00A74C37"/>
    <w:rsid w:val="00A815EA"/>
    <w:rsid w:val="00A842D1"/>
    <w:rsid w:val="00A85DD2"/>
    <w:rsid w:val="00A92936"/>
    <w:rsid w:val="00A92A34"/>
    <w:rsid w:val="00A942C4"/>
    <w:rsid w:val="00AA016D"/>
    <w:rsid w:val="00AA0C02"/>
    <w:rsid w:val="00AA5A03"/>
    <w:rsid w:val="00AA6760"/>
    <w:rsid w:val="00AB5A52"/>
    <w:rsid w:val="00AC323B"/>
    <w:rsid w:val="00AD0E1B"/>
    <w:rsid w:val="00AD7B2E"/>
    <w:rsid w:val="00AE2807"/>
    <w:rsid w:val="00AE5203"/>
    <w:rsid w:val="00AF0BDC"/>
    <w:rsid w:val="00AF3FF2"/>
    <w:rsid w:val="00B03BB1"/>
    <w:rsid w:val="00B043A1"/>
    <w:rsid w:val="00B07FAC"/>
    <w:rsid w:val="00B15892"/>
    <w:rsid w:val="00B16541"/>
    <w:rsid w:val="00B24B7C"/>
    <w:rsid w:val="00B25452"/>
    <w:rsid w:val="00B303B0"/>
    <w:rsid w:val="00B35DDE"/>
    <w:rsid w:val="00B40FB9"/>
    <w:rsid w:val="00B55469"/>
    <w:rsid w:val="00B60103"/>
    <w:rsid w:val="00B63FF8"/>
    <w:rsid w:val="00B64C1D"/>
    <w:rsid w:val="00B67305"/>
    <w:rsid w:val="00B73782"/>
    <w:rsid w:val="00B740BF"/>
    <w:rsid w:val="00B80E0A"/>
    <w:rsid w:val="00B87F4A"/>
    <w:rsid w:val="00B92AFE"/>
    <w:rsid w:val="00B95752"/>
    <w:rsid w:val="00B97EB9"/>
    <w:rsid w:val="00BA3A8E"/>
    <w:rsid w:val="00BA4A8A"/>
    <w:rsid w:val="00BA6F32"/>
    <w:rsid w:val="00BB1E4C"/>
    <w:rsid w:val="00BB2A29"/>
    <w:rsid w:val="00BD3096"/>
    <w:rsid w:val="00BD3839"/>
    <w:rsid w:val="00BE02D6"/>
    <w:rsid w:val="00BE3031"/>
    <w:rsid w:val="00BE6F7F"/>
    <w:rsid w:val="00BF3D3F"/>
    <w:rsid w:val="00BF5A3A"/>
    <w:rsid w:val="00C05E19"/>
    <w:rsid w:val="00C07639"/>
    <w:rsid w:val="00C12727"/>
    <w:rsid w:val="00C26F4B"/>
    <w:rsid w:val="00C34643"/>
    <w:rsid w:val="00C34AFB"/>
    <w:rsid w:val="00C35830"/>
    <w:rsid w:val="00C41081"/>
    <w:rsid w:val="00C71321"/>
    <w:rsid w:val="00C80E5F"/>
    <w:rsid w:val="00C81942"/>
    <w:rsid w:val="00C828A2"/>
    <w:rsid w:val="00C83370"/>
    <w:rsid w:val="00C87AFB"/>
    <w:rsid w:val="00C901E4"/>
    <w:rsid w:val="00C91294"/>
    <w:rsid w:val="00C92B3D"/>
    <w:rsid w:val="00CA1BA2"/>
    <w:rsid w:val="00CA7BD3"/>
    <w:rsid w:val="00CB7B87"/>
    <w:rsid w:val="00CC11A7"/>
    <w:rsid w:val="00CE1B6B"/>
    <w:rsid w:val="00CE3647"/>
    <w:rsid w:val="00CE479A"/>
    <w:rsid w:val="00CF1B17"/>
    <w:rsid w:val="00D054CD"/>
    <w:rsid w:val="00D17CEC"/>
    <w:rsid w:val="00D22DAB"/>
    <w:rsid w:val="00D354CC"/>
    <w:rsid w:val="00D37A6A"/>
    <w:rsid w:val="00D4199D"/>
    <w:rsid w:val="00D43E70"/>
    <w:rsid w:val="00D51A71"/>
    <w:rsid w:val="00D60137"/>
    <w:rsid w:val="00D60FA0"/>
    <w:rsid w:val="00D62EE8"/>
    <w:rsid w:val="00D631C3"/>
    <w:rsid w:val="00D65891"/>
    <w:rsid w:val="00D66596"/>
    <w:rsid w:val="00D71E99"/>
    <w:rsid w:val="00D77B39"/>
    <w:rsid w:val="00D8146A"/>
    <w:rsid w:val="00D81FCF"/>
    <w:rsid w:val="00D91009"/>
    <w:rsid w:val="00D9440A"/>
    <w:rsid w:val="00D95677"/>
    <w:rsid w:val="00DA6BAA"/>
    <w:rsid w:val="00DC271A"/>
    <w:rsid w:val="00DC64F2"/>
    <w:rsid w:val="00DD3E42"/>
    <w:rsid w:val="00DD6726"/>
    <w:rsid w:val="00DE032A"/>
    <w:rsid w:val="00DE050E"/>
    <w:rsid w:val="00DF1C7B"/>
    <w:rsid w:val="00E0151F"/>
    <w:rsid w:val="00E027C9"/>
    <w:rsid w:val="00E04E85"/>
    <w:rsid w:val="00E14A93"/>
    <w:rsid w:val="00E21DDC"/>
    <w:rsid w:val="00E23608"/>
    <w:rsid w:val="00E24115"/>
    <w:rsid w:val="00E30DF0"/>
    <w:rsid w:val="00E323F2"/>
    <w:rsid w:val="00E330BD"/>
    <w:rsid w:val="00E42773"/>
    <w:rsid w:val="00E4764B"/>
    <w:rsid w:val="00E47AC4"/>
    <w:rsid w:val="00E512C4"/>
    <w:rsid w:val="00E5483C"/>
    <w:rsid w:val="00E57D7B"/>
    <w:rsid w:val="00E66408"/>
    <w:rsid w:val="00E731D0"/>
    <w:rsid w:val="00E81505"/>
    <w:rsid w:val="00E81FC2"/>
    <w:rsid w:val="00E8716A"/>
    <w:rsid w:val="00E914E1"/>
    <w:rsid w:val="00EA041D"/>
    <w:rsid w:val="00EA0993"/>
    <w:rsid w:val="00EA3BD8"/>
    <w:rsid w:val="00EB007A"/>
    <w:rsid w:val="00EB22AF"/>
    <w:rsid w:val="00EB5B23"/>
    <w:rsid w:val="00EC131B"/>
    <w:rsid w:val="00ED148C"/>
    <w:rsid w:val="00EE35AC"/>
    <w:rsid w:val="00EE7EF3"/>
    <w:rsid w:val="00EF0176"/>
    <w:rsid w:val="00EF2309"/>
    <w:rsid w:val="00EF4EA9"/>
    <w:rsid w:val="00EF6218"/>
    <w:rsid w:val="00F04F92"/>
    <w:rsid w:val="00F0508B"/>
    <w:rsid w:val="00F05D91"/>
    <w:rsid w:val="00F06E26"/>
    <w:rsid w:val="00F0776D"/>
    <w:rsid w:val="00F165B3"/>
    <w:rsid w:val="00F277CE"/>
    <w:rsid w:val="00F27EDA"/>
    <w:rsid w:val="00F308DB"/>
    <w:rsid w:val="00F30E29"/>
    <w:rsid w:val="00F3496A"/>
    <w:rsid w:val="00F44BB9"/>
    <w:rsid w:val="00F46435"/>
    <w:rsid w:val="00F6447A"/>
    <w:rsid w:val="00F91AEC"/>
    <w:rsid w:val="00F92397"/>
    <w:rsid w:val="00F949A8"/>
    <w:rsid w:val="00FB096F"/>
    <w:rsid w:val="00FC3666"/>
    <w:rsid w:val="00FC51D8"/>
    <w:rsid w:val="00FD04A7"/>
    <w:rsid w:val="00FD3E4A"/>
    <w:rsid w:val="00FD593F"/>
    <w:rsid w:val="00FD7109"/>
    <w:rsid w:val="00FE0AE0"/>
    <w:rsid w:val="00FE0E23"/>
    <w:rsid w:val="00FE24E7"/>
    <w:rsid w:val="00FE3576"/>
    <w:rsid w:val="00FF313A"/>
    <w:rsid w:val="00FF6F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A76C"/>
  <w15:docId w15:val="{02C77815-8DA1-46C9-9985-60B1A79D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51F"/>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E0151F"/>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E0151F"/>
    <w:pPr>
      <w:pBdr>
        <w:top w:val="double" w:sz="6" w:space="1" w:color="auto"/>
        <w:between w:val="double" w:sz="6" w:space="1" w:color="auto"/>
      </w:pBdr>
      <w:spacing w:after="101" w:line="216" w:lineRule="atLeast"/>
      <w:jc w:val="both"/>
      <w:outlineLvl w:val="1"/>
    </w:pPr>
    <w:rPr>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151F"/>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E0151F"/>
    <w:rPr>
      <w:rFonts w:ascii="Arial" w:eastAsia="Times New Roman" w:hAnsi="Arial" w:cs="Times New Roman"/>
      <w:sz w:val="18"/>
      <w:szCs w:val="20"/>
      <w:lang w:val="es-ES_tradnl" w:eastAsia="es-ES"/>
    </w:rPr>
  </w:style>
  <w:style w:type="paragraph" w:styleId="Textoindependiente">
    <w:name w:val="Body Text"/>
    <w:basedOn w:val="Normal"/>
    <w:link w:val="TextoindependienteCar"/>
    <w:rsid w:val="00E0151F"/>
    <w:pPr>
      <w:jc w:val="both"/>
    </w:pPr>
    <w:rPr>
      <w:rFonts w:cs="Arial"/>
    </w:rPr>
  </w:style>
  <w:style w:type="character" w:customStyle="1" w:styleId="TextoindependienteCar">
    <w:name w:val="Texto independiente Car"/>
    <w:basedOn w:val="Fuentedeprrafopredeter"/>
    <w:link w:val="Textoindependiente"/>
    <w:rsid w:val="00E0151F"/>
    <w:rPr>
      <w:rFonts w:ascii="Arial" w:eastAsia="Times New Roman" w:hAnsi="Arial" w:cs="Arial"/>
      <w:sz w:val="24"/>
      <w:szCs w:val="24"/>
      <w:lang w:eastAsia="es-ES"/>
    </w:rPr>
  </w:style>
  <w:style w:type="paragraph" w:styleId="Textodeglobo">
    <w:name w:val="Balloon Text"/>
    <w:basedOn w:val="Normal"/>
    <w:link w:val="TextodegloboCar"/>
    <w:uiPriority w:val="99"/>
    <w:semiHidden/>
    <w:rsid w:val="00E0151F"/>
    <w:rPr>
      <w:rFonts w:ascii="Tahoma" w:hAnsi="Tahoma" w:cs="Tahoma"/>
      <w:sz w:val="16"/>
      <w:szCs w:val="16"/>
    </w:rPr>
  </w:style>
  <w:style w:type="character" w:customStyle="1" w:styleId="TextodegloboCar">
    <w:name w:val="Texto de globo Car"/>
    <w:basedOn w:val="Fuentedeprrafopredeter"/>
    <w:link w:val="Textodeglobo"/>
    <w:uiPriority w:val="99"/>
    <w:semiHidden/>
    <w:rsid w:val="00E0151F"/>
    <w:rPr>
      <w:rFonts w:ascii="Tahoma" w:eastAsia="Times New Roman" w:hAnsi="Tahoma" w:cs="Tahoma"/>
      <w:sz w:val="16"/>
      <w:szCs w:val="16"/>
      <w:lang w:eastAsia="es-ES"/>
    </w:rPr>
  </w:style>
  <w:style w:type="paragraph" w:customStyle="1" w:styleId="Texto">
    <w:name w:val="Texto"/>
    <w:aliases w:val="independiente,independiente Car Car Car"/>
    <w:basedOn w:val="Normal"/>
    <w:link w:val="TextoCar"/>
    <w:qFormat/>
    <w:rsid w:val="00E0151F"/>
    <w:pPr>
      <w:spacing w:after="101" w:line="216" w:lineRule="exact"/>
      <w:ind w:firstLine="288"/>
      <w:jc w:val="both"/>
    </w:pPr>
    <w:rPr>
      <w:rFonts w:cs="Arial"/>
      <w:sz w:val="18"/>
      <w:szCs w:val="20"/>
      <w:lang w:val="es-ES"/>
    </w:rPr>
  </w:style>
  <w:style w:type="character" w:customStyle="1" w:styleId="TextoCar">
    <w:name w:val="Texto Car"/>
    <w:basedOn w:val="Fuentedeprrafopredeter"/>
    <w:link w:val="Texto"/>
    <w:rsid w:val="00E0151F"/>
    <w:rPr>
      <w:rFonts w:ascii="Arial" w:eastAsia="Times New Roman" w:hAnsi="Arial" w:cs="Arial"/>
      <w:sz w:val="18"/>
      <w:szCs w:val="20"/>
      <w:lang w:val="es-ES" w:eastAsia="es-ES"/>
    </w:rPr>
  </w:style>
  <w:style w:type="paragraph" w:styleId="Mapadeldocumento">
    <w:name w:val="Document Map"/>
    <w:basedOn w:val="Normal"/>
    <w:link w:val="MapadeldocumentoCar"/>
    <w:semiHidden/>
    <w:rsid w:val="00E0151F"/>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E0151F"/>
    <w:rPr>
      <w:rFonts w:ascii="Tahoma" w:eastAsia="Times New Roman" w:hAnsi="Tahoma" w:cs="Tahoma"/>
      <w:sz w:val="20"/>
      <w:szCs w:val="20"/>
      <w:shd w:val="clear" w:color="auto" w:fill="000080"/>
      <w:lang w:eastAsia="es-ES"/>
    </w:rPr>
  </w:style>
  <w:style w:type="paragraph" w:styleId="Encabezado">
    <w:name w:val="header"/>
    <w:basedOn w:val="Normal"/>
    <w:link w:val="EncabezadoCar"/>
    <w:rsid w:val="00E0151F"/>
    <w:pPr>
      <w:tabs>
        <w:tab w:val="center" w:pos="4252"/>
        <w:tab w:val="right" w:pos="8504"/>
      </w:tabs>
    </w:pPr>
  </w:style>
  <w:style w:type="character" w:customStyle="1" w:styleId="EncabezadoCar">
    <w:name w:val="Encabezado Car"/>
    <w:basedOn w:val="Fuentedeprrafopredeter"/>
    <w:link w:val="Encabezado"/>
    <w:rsid w:val="00E0151F"/>
    <w:rPr>
      <w:rFonts w:ascii="Arial" w:eastAsia="Times New Roman" w:hAnsi="Arial" w:cs="Times New Roman"/>
      <w:sz w:val="24"/>
      <w:szCs w:val="24"/>
      <w:lang w:eastAsia="es-ES"/>
    </w:rPr>
  </w:style>
  <w:style w:type="paragraph" w:styleId="Piedepgina">
    <w:name w:val="footer"/>
    <w:basedOn w:val="Normal"/>
    <w:link w:val="PiedepginaCar"/>
    <w:rsid w:val="00E0151F"/>
    <w:pPr>
      <w:tabs>
        <w:tab w:val="center" w:pos="4252"/>
        <w:tab w:val="right" w:pos="8504"/>
      </w:tabs>
    </w:pPr>
  </w:style>
  <w:style w:type="character" w:customStyle="1" w:styleId="PiedepginaCar">
    <w:name w:val="Pie de página Car"/>
    <w:basedOn w:val="Fuentedeprrafopredeter"/>
    <w:link w:val="Piedepgina"/>
    <w:rsid w:val="00E0151F"/>
    <w:rPr>
      <w:rFonts w:ascii="Arial" w:eastAsia="Times New Roman" w:hAnsi="Arial" w:cs="Times New Roman"/>
      <w:sz w:val="24"/>
      <w:szCs w:val="24"/>
      <w:lang w:eastAsia="es-ES"/>
    </w:rPr>
  </w:style>
  <w:style w:type="character" w:styleId="Nmerodepgina">
    <w:name w:val="page number"/>
    <w:basedOn w:val="Fuentedeprrafopredeter"/>
    <w:rsid w:val="00E0151F"/>
  </w:style>
  <w:style w:type="paragraph" w:styleId="Textonotapie">
    <w:name w:val="footnote text"/>
    <w:basedOn w:val="Normal"/>
    <w:link w:val="TextonotapieCar"/>
    <w:uiPriority w:val="99"/>
    <w:rsid w:val="00E0151F"/>
    <w:rPr>
      <w:sz w:val="20"/>
      <w:szCs w:val="20"/>
    </w:rPr>
  </w:style>
  <w:style w:type="character" w:customStyle="1" w:styleId="TextonotapieCar">
    <w:name w:val="Texto nota pie Car"/>
    <w:basedOn w:val="Fuentedeprrafopredeter"/>
    <w:link w:val="Textonotapie"/>
    <w:uiPriority w:val="99"/>
    <w:rsid w:val="00E0151F"/>
    <w:rPr>
      <w:rFonts w:ascii="Arial" w:eastAsia="Times New Roman" w:hAnsi="Arial" w:cs="Times New Roman"/>
      <w:sz w:val="20"/>
      <w:szCs w:val="20"/>
      <w:lang w:eastAsia="es-ES"/>
    </w:rPr>
  </w:style>
  <w:style w:type="character" w:styleId="Refdenotaalpie">
    <w:name w:val="footnote reference"/>
    <w:basedOn w:val="Fuentedeprrafopredeter"/>
    <w:rsid w:val="00E0151F"/>
    <w:rPr>
      <w:vertAlign w:val="superscript"/>
    </w:rPr>
  </w:style>
  <w:style w:type="paragraph" w:customStyle="1" w:styleId="texto0">
    <w:name w:val="texto"/>
    <w:basedOn w:val="Normal"/>
    <w:rsid w:val="00E0151F"/>
    <w:pPr>
      <w:spacing w:after="101" w:line="216" w:lineRule="atLeast"/>
      <w:ind w:firstLine="288"/>
      <w:jc w:val="both"/>
    </w:pPr>
    <w:rPr>
      <w:sz w:val="18"/>
      <w:szCs w:val="20"/>
      <w:lang w:val="es-ES_tradnl"/>
    </w:rPr>
  </w:style>
  <w:style w:type="paragraph" w:customStyle="1" w:styleId="Car">
    <w:name w:val="Car"/>
    <w:basedOn w:val="Normal"/>
    <w:rsid w:val="00E0151F"/>
    <w:pPr>
      <w:spacing w:after="160" w:line="240" w:lineRule="exact"/>
    </w:pPr>
    <w:rPr>
      <w:rFonts w:ascii="Tahoma" w:hAnsi="Tahoma"/>
      <w:sz w:val="20"/>
      <w:szCs w:val="20"/>
      <w:lang w:val="en-US" w:eastAsia="en-US"/>
    </w:rPr>
  </w:style>
  <w:style w:type="paragraph" w:styleId="Textocomentario">
    <w:name w:val="annotation text"/>
    <w:basedOn w:val="Normal"/>
    <w:link w:val="TextocomentarioCar"/>
    <w:uiPriority w:val="99"/>
    <w:rsid w:val="00E0151F"/>
    <w:rPr>
      <w:sz w:val="20"/>
      <w:szCs w:val="20"/>
    </w:rPr>
  </w:style>
  <w:style w:type="character" w:customStyle="1" w:styleId="TextocomentarioCar">
    <w:name w:val="Texto comentario Car"/>
    <w:basedOn w:val="Fuentedeprrafopredeter"/>
    <w:link w:val="Textocomentario"/>
    <w:uiPriority w:val="99"/>
    <w:rsid w:val="00E0151F"/>
    <w:rPr>
      <w:rFonts w:ascii="Arial" w:eastAsia="Times New Roman" w:hAnsi="Arial" w:cs="Times New Roman"/>
      <w:sz w:val="20"/>
      <w:szCs w:val="20"/>
      <w:lang w:eastAsia="es-ES"/>
    </w:rPr>
  </w:style>
  <w:style w:type="character" w:customStyle="1" w:styleId="AsuntodelcomentarioCar">
    <w:name w:val="Asunto del comentario Car"/>
    <w:basedOn w:val="TextocomentarioCar"/>
    <w:link w:val="Asuntodelcomentario"/>
    <w:uiPriority w:val="99"/>
    <w:semiHidden/>
    <w:rsid w:val="00E0151F"/>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rsid w:val="00E0151F"/>
    <w:rPr>
      <w:rFonts w:ascii="Times New Roman" w:hAnsi="Times New Roman"/>
      <w:b/>
      <w:bCs/>
    </w:rPr>
  </w:style>
  <w:style w:type="character" w:customStyle="1" w:styleId="AsuntodelcomentarioCar1">
    <w:name w:val="Asunto del comentario Car1"/>
    <w:basedOn w:val="TextocomentarioCar"/>
    <w:uiPriority w:val="99"/>
    <w:semiHidden/>
    <w:rsid w:val="00E0151F"/>
    <w:rPr>
      <w:rFonts w:ascii="Arial" w:eastAsia="Times New Roman" w:hAnsi="Arial" w:cs="Times New Roman"/>
      <w:b/>
      <w:bCs/>
      <w:sz w:val="20"/>
      <w:szCs w:val="20"/>
      <w:lang w:eastAsia="es-ES"/>
    </w:rPr>
  </w:style>
  <w:style w:type="paragraph" w:customStyle="1" w:styleId="textocar0">
    <w:name w:val="textocar"/>
    <w:basedOn w:val="Normal"/>
    <w:rsid w:val="00E0151F"/>
    <w:pPr>
      <w:spacing w:after="101" w:line="216" w:lineRule="atLeast"/>
      <w:ind w:firstLine="288"/>
      <w:jc w:val="both"/>
    </w:pPr>
    <w:rPr>
      <w:rFonts w:ascii="Arial (W1)" w:eastAsia="Arial Unicode MS" w:hAnsi="Arial (W1)" w:cs="Arial (W1)"/>
      <w:sz w:val="18"/>
      <w:szCs w:val="18"/>
      <w:lang w:val="es-ES"/>
    </w:rPr>
  </w:style>
  <w:style w:type="character" w:customStyle="1" w:styleId="EstiloCorreo391">
    <w:name w:val="EstiloCorreo391"/>
    <w:basedOn w:val="Fuentedeprrafopredeter"/>
    <w:semiHidden/>
    <w:rsid w:val="00E0151F"/>
    <w:rPr>
      <w:rFonts w:ascii="Sylfaen" w:hAnsi="Sylfaen" w:cs="Sylfaen"/>
      <w:b w:val="0"/>
      <w:bCs w:val="0"/>
      <w:i w:val="0"/>
      <w:iCs w:val="0"/>
      <w:strike w:val="0"/>
      <w:color w:val="0000FF"/>
      <w:sz w:val="26"/>
      <w:szCs w:val="26"/>
      <w:u w:val="none"/>
    </w:rPr>
  </w:style>
  <w:style w:type="character" w:styleId="Textoennegrita">
    <w:name w:val="Strong"/>
    <w:basedOn w:val="Fuentedeprrafopredeter"/>
    <w:qFormat/>
    <w:rsid w:val="00E0151F"/>
    <w:rPr>
      <w:b/>
      <w:bCs/>
    </w:rPr>
  </w:style>
  <w:style w:type="paragraph" w:customStyle="1" w:styleId="ROMANOS">
    <w:name w:val="ROMANOS"/>
    <w:basedOn w:val="Normal"/>
    <w:link w:val="ROMANOSCar"/>
    <w:rsid w:val="00E0151F"/>
    <w:pPr>
      <w:tabs>
        <w:tab w:val="left" w:pos="720"/>
      </w:tabs>
      <w:spacing w:after="101" w:line="216" w:lineRule="atLeast"/>
      <w:ind w:left="720" w:hanging="432"/>
      <w:jc w:val="both"/>
    </w:pPr>
    <w:rPr>
      <w:sz w:val="18"/>
      <w:szCs w:val="20"/>
      <w:lang w:val="es-ES_tradnl"/>
    </w:rPr>
  </w:style>
  <w:style w:type="character" w:customStyle="1" w:styleId="ROMANOSCar">
    <w:name w:val="ROMANOS Car"/>
    <w:basedOn w:val="Fuentedeprrafopredeter"/>
    <w:link w:val="ROMANOS"/>
    <w:rsid w:val="00E0151F"/>
    <w:rPr>
      <w:rFonts w:ascii="Arial" w:eastAsia="Times New Roman" w:hAnsi="Arial" w:cs="Times New Roman"/>
      <w:sz w:val="18"/>
      <w:szCs w:val="20"/>
      <w:lang w:val="es-ES_tradnl" w:eastAsia="es-ES"/>
    </w:rPr>
  </w:style>
  <w:style w:type="paragraph" w:styleId="Prrafodelista">
    <w:name w:val="List Paragraph"/>
    <w:basedOn w:val="Normal"/>
    <w:link w:val="PrrafodelistaCar"/>
    <w:uiPriority w:val="34"/>
    <w:qFormat/>
    <w:rsid w:val="00E0151F"/>
    <w:pPr>
      <w:ind w:left="708"/>
    </w:pPr>
  </w:style>
  <w:style w:type="paragraph" w:customStyle="1" w:styleId="INCISO">
    <w:name w:val="INCISO"/>
    <w:basedOn w:val="Normal"/>
    <w:link w:val="INCISOCar"/>
    <w:rsid w:val="00E0151F"/>
    <w:pPr>
      <w:tabs>
        <w:tab w:val="left" w:pos="1080"/>
      </w:tabs>
      <w:spacing w:after="101" w:line="216" w:lineRule="exact"/>
      <w:ind w:left="1080" w:hanging="360"/>
      <w:jc w:val="both"/>
    </w:pPr>
    <w:rPr>
      <w:rFonts w:cs="Arial"/>
      <w:sz w:val="18"/>
      <w:szCs w:val="18"/>
      <w:lang w:eastAsia="es-MX"/>
    </w:rPr>
  </w:style>
  <w:style w:type="character" w:customStyle="1" w:styleId="INCISOCar">
    <w:name w:val="INCISO Car"/>
    <w:basedOn w:val="Fuentedeprrafopredeter"/>
    <w:link w:val="INCISO"/>
    <w:rsid w:val="00E0151F"/>
    <w:rPr>
      <w:rFonts w:ascii="Arial" w:eastAsia="Times New Roman" w:hAnsi="Arial" w:cs="Arial"/>
      <w:sz w:val="18"/>
      <w:szCs w:val="18"/>
      <w:lang w:eastAsia="es-MX"/>
    </w:rPr>
  </w:style>
  <w:style w:type="table" w:styleId="Tablaconcuadrcula">
    <w:name w:val="Table Grid"/>
    <w:basedOn w:val="Tablanormal"/>
    <w:uiPriority w:val="59"/>
    <w:rsid w:val="00E0151F"/>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Car1">
    <w:name w:val="Texto Car1"/>
    <w:basedOn w:val="Fuentedeprrafopredeter"/>
    <w:locked/>
    <w:rsid w:val="00E0151F"/>
    <w:rPr>
      <w:rFonts w:ascii="Arial" w:hAnsi="Arial" w:cs="Arial"/>
    </w:rPr>
  </w:style>
  <w:style w:type="paragraph" w:customStyle="1" w:styleId="CABEZA">
    <w:name w:val="CABEZA"/>
    <w:basedOn w:val="Normal"/>
    <w:rsid w:val="00E0151F"/>
    <w:pPr>
      <w:jc w:val="center"/>
    </w:pPr>
    <w:rPr>
      <w:rFonts w:cs="Arial"/>
      <w:b/>
      <w:sz w:val="28"/>
      <w:szCs w:val="28"/>
      <w:lang w:val="es-ES_tradnl" w:eastAsia="es-MX"/>
    </w:rPr>
  </w:style>
  <w:style w:type="paragraph" w:customStyle="1" w:styleId="Estilo1x">
    <w:name w:val="Estilo1x"/>
    <w:basedOn w:val="Texto"/>
    <w:rsid w:val="00E0151F"/>
    <w:pPr>
      <w:ind w:left="1670" w:hanging="432"/>
    </w:pPr>
    <w:rPr>
      <w:szCs w:val="18"/>
      <w:lang w:val="es-MX"/>
    </w:rPr>
  </w:style>
  <w:style w:type="paragraph" w:customStyle="1" w:styleId="Estilo11">
    <w:name w:val="Estilo1.1"/>
    <w:basedOn w:val="Normal"/>
    <w:rsid w:val="00E0151F"/>
    <w:pPr>
      <w:tabs>
        <w:tab w:val="left" w:pos="1368"/>
      </w:tabs>
      <w:spacing w:after="101" w:line="216" w:lineRule="exact"/>
      <w:ind w:left="1368" w:hanging="360"/>
      <w:jc w:val="both"/>
    </w:pPr>
    <w:rPr>
      <w:rFonts w:cs="Arial"/>
      <w:sz w:val="18"/>
      <w:szCs w:val="20"/>
    </w:rPr>
  </w:style>
  <w:style w:type="character" w:styleId="Hipervnculo">
    <w:name w:val="Hyperlink"/>
    <w:uiPriority w:val="99"/>
    <w:unhideWhenUsed/>
    <w:rsid w:val="00E0151F"/>
    <w:rPr>
      <w:color w:val="0000FF"/>
      <w:u w:val="single"/>
    </w:rPr>
  </w:style>
  <w:style w:type="paragraph" w:customStyle="1" w:styleId="k">
    <w:name w:val="k"/>
    <w:basedOn w:val="Texto"/>
    <w:qFormat/>
    <w:rsid w:val="00E0151F"/>
    <w:pPr>
      <w:ind w:left="1890" w:hanging="450"/>
    </w:pPr>
    <w:rPr>
      <w:szCs w:val="22"/>
    </w:rPr>
  </w:style>
  <w:style w:type="paragraph" w:customStyle="1" w:styleId="ANOTACION">
    <w:name w:val="ANOTACION"/>
    <w:basedOn w:val="Normal"/>
    <w:link w:val="ANOTACIONCar"/>
    <w:rsid w:val="00E0151F"/>
    <w:pPr>
      <w:spacing w:before="101" w:after="101" w:line="216" w:lineRule="atLeast"/>
      <w:jc w:val="center"/>
    </w:pPr>
    <w:rPr>
      <w:rFonts w:ascii="Times New Roman" w:hAnsi="Times New Roman"/>
      <w:b/>
      <w:sz w:val="18"/>
      <w:szCs w:val="20"/>
      <w:lang w:val="es-ES_tradnl"/>
    </w:rPr>
  </w:style>
  <w:style w:type="character" w:customStyle="1" w:styleId="ANOTACIONCar">
    <w:name w:val="ANOTACION Car"/>
    <w:link w:val="ANOTACION"/>
    <w:locked/>
    <w:rsid w:val="00E0151F"/>
    <w:rPr>
      <w:rFonts w:ascii="Times New Roman" w:eastAsia="Times New Roman" w:hAnsi="Times New Roman" w:cs="Times New Roman"/>
      <w:b/>
      <w:sz w:val="18"/>
      <w:szCs w:val="20"/>
      <w:lang w:val="es-ES_tradnl" w:eastAsia="es-ES"/>
    </w:rPr>
  </w:style>
  <w:style w:type="character" w:customStyle="1" w:styleId="s17">
    <w:name w:val="s17"/>
    <w:basedOn w:val="Fuentedeprrafopredeter"/>
    <w:rsid w:val="00E0151F"/>
  </w:style>
  <w:style w:type="paragraph" w:customStyle="1" w:styleId="l">
    <w:name w:val="l"/>
    <w:basedOn w:val="Texto"/>
    <w:qFormat/>
    <w:rsid w:val="00E0151F"/>
    <w:pPr>
      <w:ind w:left="2340" w:hanging="450"/>
    </w:pPr>
    <w:rPr>
      <w:szCs w:val="22"/>
    </w:rPr>
  </w:style>
  <w:style w:type="paragraph" w:styleId="Sinespaciado">
    <w:name w:val="No Spacing"/>
    <w:uiPriority w:val="1"/>
    <w:qFormat/>
    <w:rsid w:val="00E0151F"/>
    <w:pPr>
      <w:spacing w:after="0" w:line="240" w:lineRule="auto"/>
    </w:pPr>
    <w:rPr>
      <w:rFonts w:ascii="Calibri" w:eastAsia="Times New Roman" w:hAnsi="Calibri" w:cs="Times New Roman"/>
      <w:lang w:eastAsia="es-MX"/>
    </w:rPr>
  </w:style>
  <w:style w:type="paragraph" w:customStyle="1" w:styleId="a">
    <w:name w:val="ñ"/>
    <w:basedOn w:val="Texto"/>
    <w:qFormat/>
    <w:rsid w:val="00E0151F"/>
    <w:pPr>
      <w:ind w:left="2790" w:hanging="450"/>
    </w:pPr>
    <w:rPr>
      <w:szCs w:val="22"/>
    </w:rPr>
  </w:style>
  <w:style w:type="paragraph" w:customStyle="1" w:styleId="estilo1">
    <w:name w:val="estilo1"/>
    <w:basedOn w:val="Normal"/>
    <w:rsid w:val="00E0151F"/>
    <w:pPr>
      <w:tabs>
        <w:tab w:val="left" w:pos="1080"/>
      </w:tabs>
      <w:spacing w:after="101" w:line="216" w:lineRule="atLeast"/>
      <w:ind w:left="1008" w:hanging="720"/>
      <w:jc w:val="both"/>
    </w:pPr>
    <w:rPr>
      <w:rFonts w:cs="Arial"/>
      <w:sz w:val="18"/>
      <w:szCs w:val="18"/>
      <w:lang w:eastAsia="es-MX"/>
    </w:rPr>
  </w:style>
  <w:style w:type="paragraph" w:customStyle="1" w:styleId="n">
    <w:name w:val="n"/>
    <w:basedOn w:val="Texto"/>
    <w:qFormat/>
    <w:rsid w:val="00E0151F"/>
    <w:pPr>
      <w:ind w:left="1440" w:hanging="1152"/>
    </w:pPr>
    <w:rPr>
      <w:szCs w:val="22"/>
    </w:rPr>
  </w:style>
  <w:style w:type="paragraph" w:customStyle="1" w:styleId="Default">
    <w:name w:val="Default"/>
    <w:rsid w:val="00E0151F"/>
    <w:pPr>
      <w:autoSpaceDE w:val="0"/>
      <w:autoSpaceDN w:val="0"/>
      <w:adjustRightInd w:val="0"/>
      <w:spacing w:after="0" w:line="240" w:lineRule="auto"/>
    </w:pPr>
    <w:rPr>
      <w:rFonts w:ascii="Constantia" w:eastAsia="Times New Roman" w:hAnsi="Constantia" w:cs="Constantia"/>
      <w:color w:val="000000"/>
      <w:sz w:val="24"/>
      <w:szCs w:val="24"/>
      <w:lang w:eastAsia="es-MX"/>
    </w:rPr>
  </w:style>
  <w:style w:type="character" w:styleId="Refdecomentario">
    <w:name w:val="annotation reference"/>
    <w:basedOn w:val="Fuentedeprrafopredeter"/>
    <w:uiPriority w:val="99"/>
    <w:rsid w:val="00E0151F"/>
    <w:rPr>
      <w:sz w:val="16"/>
      <w:szCs w:val="16"/>
    </w:rPr>
  </w:style>
  <w:style w:type="paragraph" w:styleId="NormalWeb">
    <w:name w:val="Normal (Web)"/>
    <w:basedOn w:val="Normal"/>
    <w:uiPriority w:val="99"/>
    <w:unhideWhenUsed/>
    <w:rsid w:val="00E0151F"/>
    <w:pPr>
      <w:spacing w:before="100" w:beforeAutospacing="1" w:after="100" w:afterAutospacing="1"/>
    </w:pPr>
    <w:rPr>
      <w:rFonts w:ascii="Verdana" w:hAnsi="Verdana"/>
      <w:sz w:val="20"/>
      <w:szCs w:val="20"/>
      <w:lang w:eastAsia="es-MX"/>
    </w:rPr>
  </w:style>
  <w:style w:type="paragraph" w:styleId="Revisin">
    <w:name w:val="Revision"/>
    <w:hidden/>
    <w:rsid w:val="00E0151F"/>
    <w:pPr>
      <w:spacing w:after="0" w:line="240" w:lineRule="auto"/>
    </w:pPr>
    <w:rPr>
      <w:rFonts w:ascii="Times New Roman" w:eastAsia="Times New Roman" w:hAnsi="Times New Roman" w:cs="Times New Roman"/>
      <w:sz w:val="24"/>
      <w:szCs w:val="24"/>
      <w:lang w:eastAsia="es-ES"/>
    </w:rPr>
  </w:style>
  <w:style w:type="paragraph" w:customStyle="1" w:styleId="Fuentedeprrafopredet">
    <w:name w:val="Fuente de párrafo predet"/>
    <w:uiPriority w:val="99"/>
    <w:rsid w:val="00E0151F"/>
    <w:pPr>
      <w:spacing w:after="0" w:line="240" w:lineRule="auto"/>
    </w:pPr>
    <w:rPr>
      <w:rFonts w:ascii="CG Times (W1)" w:eastAsia="Times New Roman" w:hAnsi="CG Times (W1)" w:cs="Times New Roman"/>
      <w:noProof/>
      <w:sz w:val="20"/>
      <w:szCs w:val="20"/>
      <w:lang w:val="es-ES" w:eastAsia="es-ES"/>
    </w:rPr>
  </w:style>
  <w:style w:type="paragraph" w:customStyle="1" w:styleId="Fechas">
    <w:name w:val="Fechas"/>
    <w:basedOn w:val="Texto"/>
    <w:autoRedefine/>
    <w:rsid w:val="00E0151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SUBIN">
    <w:name w:val="SUBIN"/>
    <w:basedOn w:val="Texto"/>
    <w:rsid w:val="00E0151F"/>
    <w:pPr>
      <w:ind w:left="1987" w:hanging="720"/>
    </w:pPr>
    <w:rPr>
      <w:lang w:val="es-MX"/>
    </w:rPr>
  </w:style>
  <w:style w:type="paragraph" w:customStyle="1" w:styleId="Titulo1">
    <w:name w:val="Titulo 1"/>
    <w:basedOn w:val="Texto"/>
    <w:rsid w:val="00E0151F"/>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E0151F"/>
    <w:pPr>
      <w:pBdr>
        <w:top w:val="double" w:sz="6" w:space="1" w:color="auto"/>
      </w:pBdr>
      <w:spacing w:line="240" w:lineRule="auto"/>
      <w:ind w:firstLine="0"/>
      <w:outlineLvl w:val="1"/>
    </w:pPr>
    <w:rPr>
      <w:lang w:val="es-MX"/>
    </w:rPr>
  </w:style>
  <w:style w:type="paragraph" w:customStyle="1" w:styleId="tt">
    <w:name w:val="tt"/>
    <w:basedOn w:val="Texto"/>
    <w:rsid w:val="00E0151F"/>
    <w:pPr>
      <w:tabs>
        <w:tab w:val="left" w:pos="1320"/>
        <w:tab w:val="left" w:pos="1629"/>
      </w:tabs>
      <w:ind w:left="1647" w:hanging="1440"/>
    </w:pPr>
    <w:rPr>
      <w:lang w:val="es-ES_tradnl"/>
    </w:rPr>
  </w:style>
  <w:style w:type="paragraph" w:customStyle="1" w:styleId="sum">
    <w:name w:val="sum"/>
    <w:basedOn w:val="Texto"/>
    <w:rsid w:val="00E0151F"/>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E0151F"/>
    <w:pPr>
      <w:spacing w:after="101" w:line="216" w:lineRule="exact"/>
      <w:jc w:val="both"/>
    </w:pPr>
    <w:rPr>
      <w:sz w:val="18"/>
      <w:szCs w:val="20"/>
      <w:lang w:eastAsia="es-MX"/>
    </w:rPr>
  </w:style>
  <w:style w:type="paragraph" w:customStyle="1" w:styleId="Textonormal">
    <w:name w:val="Texto normal"/>
    <w:basedOn w:val="Normal"/>
    <w:rsid w:val="00E0151F"/>
    <w:pPr>
      <w:jc w:val="both"/>
    </w:pPr>
    <w:rPr>
      <w:rFonts w:cs="Arial"/>
      <w:szCs w:val="20"/>
      <w:lang w:eastAsia="es-MX"/>
    </w:rPr>
  </w:style>
  <w:style w:type="paragraph" w:customStyle="1" w:styleId="Textodeglobo1">
    <w:name w:val="Texto de globo1"/>
    <w:basedOn w:val="Normal"/>
    <w:rsid w:val="00E0151F"/>
    <w:rPr>
      <w:rFonts w:ascii="Tahoma" w:hAnsi="Tahoma" w:cs="Tahoma"/>
      <w:sz w:val="16"/>
      <w:szCs w:val="20"/>
      <w:lang w:eastAsia="es-MX"/>
    </w:rPr>
  </w:style>
  <w:style w:type="paragraph" w:customStyle="1" w:styleId="Mapadeldocumento1">
    <w:name w:val="Mapa del documento1"/>
    <w:basedOn w:val="Normal"/>
    <w:rsid w:val="00E0151F"/>
    <w:pPr>
      <w:shd w:val="clear" w:color="auto" w:fill="000080"/>
    </w:pPr>
    <w:rPr>
      <w:rFonts w:ascii="Tahoma" w:hAnsi="Tahoma" w:cs="Tahoma"/>
      <w:sz w:val="20"/>
      <w:szCs w:val="20"/>
      <w:lang w:eastAsia="es-MX"/>
    </w:rPr>
  </w:style>
  <w:style w:type="paragraph" w:customStyle="1" w:styleId="Asuntodelcomentario1">
    <w:name w:val="Asunto del comentario1"/>
    <w:basedOn w:val="Textocomentario"/>
    <w:next w:val="Textocomentario"/>
    <w:rsid w:val="00E0151F"/>
    <w:rPr>
      <w:rFonts w:ascii="Times New Roman" w:hAnsi="Times New Roman"/>
      <w:b/>
      <w:lang w:val="en-US"/>
    </w:rPr>
  </w:style>
  <w:style w:type="paragraph" w:customStyle="1" w:styleId="Sangra2detindependiente1">
    <w:name w:val="Sangría 2 de t. independiente1"/>
    <w:basedOn w:val="Normal"/>
    <w:rsid w:val="00E0151F"/>
    <w:pPr>
      <w:spacing w:after="120" w:line="480" w:lineRule="atLeast"/>
      <w:ind w:left="283"/>
    </w:pPr>
    <w:rPr>
      <w:rFonts w:ascii="Calibri" w:hAnsi="Calibri" w:cs="Calibri"/>
      <w:sz w:val="22"/>
      <w:szCs w:val="20"/>
      <w:lang w:eastAsia="es-MX"/>
    </w:rPr>
  </w:style>
  <w:style w:type="paragraph" w:customStyle="1" w:styleId="centrado">
    <w:name w:val="centrado"/>
    <w:basedOn w:val="texto0"/>
    <w:rsid w:val="00E0151F"/>
  </w:style>
  <w:style w:type="paragraph" w:customStyle="1" w:styleId="EstilotextoPrimeral">
    <w:name w:val="Estilo texto + Primera l"/>
    <w:basedOn w:val="Normal"/>
    <w:rsid w:val="00E0151F"/>
    <w:pPr>
      <w:spacing w:after="101" w:line="216" w:lineRule="exact"/>
      <w:jc w:val="both"/>
    </w:pPr>
    <w:rPr>
      <w:rFonts w:cs="Arial"/>
      <w:sz w:val="18"/>
      <w:szCs w:val="20"/>
      <w:lang w:eastAsia="es-MX"/>
    </w:rPr>
  </w:style>
  <w:style w:type="paragraph" w:customStyle="1" w:styleId="Textoindependiente21">
    <w:name w:val="Texto independiente 21"/>
    <w:basedOn w:val="Normal"/>
    <w:rsid w:val="00E0151F"/>
    <w:pPr>
      <w:jc w:val="both"/>
    </w:pPr>
    <w:rPr>
      <w:rFonts w:cs="Arial"/>
      <w:sz w:val="22"/>
      <w:szCs w:val="20"/>
      <w:lang w:val="es-ES_tradnl" w:eastAsia="es-MX"/>
    </w:rPr>
  </w:style>
  <w:style w:type="paragraph" w:styleId="Ttulo">
    <w:name w:val="Title"/>
    <w:basedOn w:val="Normal"/>
    <w:link w:val="TtuloCar"/>
    <w:qFormat/>
    <w:rsid w:val="00E0151F"/>
    <w:pPr>
      <w:tabs>
        <w:tab w:val="left" w:pos="-720"/>
      </w:tabs>
      <w:spacing w:line="240" w:lineRule="exact"/>
      <w:ind w:right="18"/>
      <w:jc w:val="center"/>
    </w:pPr>
    <w:rPr>
      <w:b/>
      <w:sz w:val="20"/>
      <w:szCs w:val="20"/>
    </w:rPr>
  </w:style>
  <w:style w:type="character" w:customStyle="1" w:styleId="TtuloCar">
    <w:name w:val="Título Car"/>
    <w:basedOn w:val="Fuentedeprrafopredeter"/>
    <w:link w:val="Ttulo"/>
    <w:rsid w:val="00E0151F"/>
    <w:rPr>
      <w:rFonts w:ascii="Arial" w:eastAsia="Times New Roman" w:hAnsi="Arial" w:cs="Times New Roman"/>
      <w:b/>
      <w:sz w:val="20"/>
      <w:szCs w:val="20"/>
      <w:lang w:eastAsia="es-ES"/>
    </w:rPr>
  </w:style>
  <w:style w:type="paragraph" w:customStyle="1" w:styleId="CEN">
    <w:name w:val="CEN"/>
    <w:basedOn w:val="Texto"/>
    <w:rsid w:val="00E0151F"/>
    <w:pPr>
      <w:spacing w:line="216" w:lineRule="atLeast"/>
      <w:ind w:firstLine="0"/>
      <w:jc w:val="center"/>
    </w:pPr>
    <w:rPr>
      <w:lang w:val="es-MX" w:eastAsia="es-MX"/>
    </w:rPr>
  </w:style>
  <w:style w:type="paragraph" w:customStyle="1" w:styleId="Estilo1z">
    <w:name w:val="Estilo1z"/>
    <w:basedOn w:val="Texto"/>
    <w:rsid w:val="00E0151F"/>
    <w:pPr>
      <w:pBdr>
        <w:bottom w:val="single" w:sz="6" w:space="1" w:color="auto"/>
      </w:pBdr>
      <w:ind w:left="1080" w:hanging="360"/>
    </w:pPr>
    <w:rPr>
      <w:b/>
      <w:lang w:val="es-MX" w:eastAsia="es-MX"/>
    </w:rPr>
  </w:style>
  <w:style w:type="paragraph" w:customStyle="1" w:styleId="ron">
    <w:name w:val="ron"/>
    <w:basedOn w:val="Texto"/>
    <w:rsid w:val="00E0151F"/>
    <w:pPr>
      <w:pBdr>
        <w:top w:val="single" w:sz="6" w:space="1" w:color="auto"/>
        <w:bottom w:val="single" w:sz="6" w:space="1" w:color="auto"/>
      </w:pBdr>
      <w:tabs>
        <w:tab w:val="right" w:pos="8395"/>
      </w:tabs>
      <w:ind w:left="288" w:firstLine="0"/>
    </w:pPr>
    <w:rPr>
      <w:b/>
      <w:sz w:val="16"/>
      <w:lang w:val="es-MX" w:eastAsia="es-MX"/>
    </w:rPr>
  </w:style>
  <w:style w:type="paragraph" w:customStyle="1" w:styleId="es">
    <w:name w:val="es"/>
    <w:basedOn w:val="Texto"/>
    <w:rsid w:val="00E0151F"/>
    <w:pPr>
      <w:pBdr>
        <w:bottom w:val="single" w:sz="6" w:space="1" w:color="auto"/>
      </w:pBdr>
      <w:ind w:left="288" w:firstLine="0"/>
      <w:jc w:val="center"/>
    </w:pPr>
    <w:rPr>
      <w:b/>
      <w:lang w:val="es-MX" w:eastAsia="es-MX"/>
    </w:rPr>
  </w:style>
  <w:style w:type="paragraph" w:customStyle="1" w:styleId="Textosinformato1">
    <w:name w:val="Texto sin formato1"/>
    <w:basedOn w:val="Normal"/>
    <w:rsid w:val="00E0151F"/>
    <w:rPr>
      <w:rFonts w:ascii="Consolas" w:hAnsi="Consolas" w:cs="Consolas"/>
      <w:sz w:val="21"/>
      <w:szCs w:val="20"/>
      <w:lang w:eastAsia="es-MX"/>
    </w:rPr>
  </w:style>
  <w:style w:type="paragraph" w:customStyle="1" w:styleId="Sumario">
    <w:name w:val="Sumario"/>
    <w:basedOn w:val="Normal"/>
    <w:rsid w:val="00E0151F"/>
    <w:pPr>
      <w:tabs>
        <w:tab w:val="right" w:leader="dot" w:pos="8107"/>
        <w:tab w:val="right" w:pos="8640"/>
      </w:tabs>
      <w:spacing w:line="260" w:lineRule="exact"/>
      <w:ind w:left="274" w:right="749"/>
      <w:jc w:val="both"/>
    </w:pPr>
    <w:rPr>
      <w:rFonts w:cs="Arial"/>
      <w:sz w:val="18"/>
      <w:szCs w:val="20"/>
      <w:lang w:eastAsia="es-MX"/>
    </w:rPr>
  </w:style>
  <w:style w:type="paragraph" w:customStyle="1" w:styleId="Secreta">
    <w:name w:val="Secreta"/>
    <w:basedOn w:val="Normal"/>
    <w:rsid w:val="00E0151F"/>
    <w:pPr>
      <w:tabs>
        <w:tab w:val="right" w:leader="dot" w:pos="8100"/>
        <w:tab w:val="right" w:pos="8640"/>
      </w:tabs>
      <w:spacing w:line="334" w:lineRule="exact"/>
      <w:ind w:left="274" w:right="749"/>
      <w:jc w:val="both"/>
    </w:pPr>
    <w:rPr>
      <w:rFonts w:cs="Arial"/>
      <w:b/>
      <w:sz w:val="20"/>
      <w:szCs w:val="20"/>
      <w:u w:val="single"/>
      <w:lang w:val="es-ES_tradnl" w:eastAsia="es-MX"/>
    </w:rPr>
  </w:style>
  <w:style w:type="paragraph" w:customStyle="1" w:styleId="Listadevietas3">
    <w:name w:val="Lista de viñetas 3"/>
    <w:basedOn w:val="Normal"/>
    <w:rsid w:val="00E0151F"/>
    <w:pPr>
      <w:tabs>
        <w:tab w:val="left" w:pos="360"/>
      </w:tabs>
      <w:ind w:left="360" w:hanging="360"/>
    </w:pPr>
    <w:rPr>
      <w:rFonts w:ascii="Times New Roman" w:hAnsi="Times New Roman"/>
      <w:szCs w:val="20"/>
      <w:lang w:eastAsia="es-MX"/>
    </w:rPr>
  </w:style>
  <w:style w:type="paragraph" w:customStyle="1" w:styleId="Estilo">
    <w:name w:val="Estilo"/>
    <w:basedOn w:val="Sinespaciado"/>
    <w:rsid w:val="00E0151F"/>
    <w:pPr>
      <w:jc w:val="both"/>
    </w:pPr>
    <w:rPr>
      <w:rFonts w:ascii="Arial" w:hAnsi="Arial" w:cs="Arial"/>
      <w:sz w:val="24"/>
      <w:szCs w:val="20"/>
    </w:rPr>
  </w:style>
  <w:style w:type="paragraph" w:styleId="Subttulo">
    <w:name w:val="Subtitle"/>
    <w:basedOn w:val="Normal"/>
    <w:next w:val="Normal"/>
    <w:link w:val="SubttuloCar"/>
    <w:qFormat/>
    <w:rsid w:val="00E0151F"/>
    <w:rPr>
      <w:rFonts w:ascii="Cambria" w:hAnsi="Cambria"/>
      <w:i/>
      <w:color w:val="C0C0C0"/>
      <w:spacing w:val="15"/>
      <w:szCs w:val="20"/>
    </w:rPr>
  </w:style>
  <w:style w:type="character" w:customStyle="1" w:styleId="SubttuloCar">
    <w:name w:val="Subtítulo Car"/>
    <w:basedOn w:val="Fuentedeprrafopredeter"/>
    <w:link w:val="Subttulo"/>
    <w:rsid w:val="00E0151F"/>
    <w:rPr>
      <w:rFonts w:ascii="Cambria" w:eastAsia="Times New Roman" w:hAnsi="Cambria" w:cs="Times New Roman"/>
      <w:i/>
      <w:color w:val="C0C0C0"/>
      <w:spacing w:val="15"/>
      <w:sz w:val="24"/>
      <w:szCs w:val="20"/>
      <w:lang w:eastAsia="es-ES"/>
    </w:rPr>
  </w:style>
  <w:style w:type="paragraph" w:customStyle="1" w:styleId="borde">
    <w:name w:val="borde"/>
    <w:basedOn w:val="Normal"/>
    <w:rsid w:val="00E0151F"/>
    <w:pPr>
      <w:spacing w:before="100" w:after="100"/>
    </w:pPr>
    <w:rPr>
      <w:rFonts w:ascii="Times New Roman" w:hAnsi="Times New Roman"/>
      <w:szCs w:val="20"/>
      <w:lang w:eastAsia="es-MX"/>
    </w:rPr>
  </w:style>
  <w:style w:type="paragraph" w:customStyle="1" w:styleId="m">
    <w:name w:val="m"/>
    <w:basedOn w:val="Texto"/>
    <w:qFormat/>
    <w:rsid w:val="00E0151F"/>
    <w:pPr>
      <w:ind w:left="1440" w:hanging="1152"/>
    </w:pPr>
    <w:rPr>
      <w:szCs w:val="22"/>
      <w:lang w:val="es-MX"/>
    </w:rPr>
  </w:style>
  <w:style w:type="paragraph" w:customStyle="1" w:styleId="j">
    <w:name w:val="j"/>
    <w:basedOn w:val="Texto"/>
    <w:rsid w:val="00E0151F"/>
    <w:rPr>
      <w:szCs w:val="22"/>
      <w:lang w:val="es-MX"/>
    </w:rPr>
  </w:style>
  <w:style w:type="paragraph" w:styleId="Textoindependiente2">
    <w:name w:val="Body Text 2"/>
    <w:basedOn w:val="Normal"/>
    <w:link w:val="Textoindependiente2Car"/>
    <w:uiPriority w:val="99"/>
    <w:semiHidden/>
    <w:unhideWhenUsed/>
    <w:rsid w:val="00E0151F"/>
    <w:pPr>
      <w:spacing w:after="120" w:line="480" w:lineRule="auto"/>
    </w:pPr>
  </w:style>
  <w:style w:type="character" w:customStyle="1" w:styleId="Textoindependiente2Car">
    <w:name w:val="Texto independiente 2 Car"/>
    <w:basedOn w:val="Fuentedeprrafopredeter"/>
    <w:link w:val="Textoindependiente2"/>
    <w:uiPriority w:val="99"/>
    <w:semiHidden/>
    <w:rsid w:val="00E0151F"/>
    <w:rPr>
      <w:rFonts w:ascii="Arial" w:eastAsia="Times New Roman" w:hAnsi="Arial" w:cs="Times New Roman"/>
      <w:sz w:val="24"/>
      <w:szCs w:val="24"/>
      <w:lang w:eastAsia="es-ES"/>
    </w:rPr>
  </w:style>
  <w:style w:type="paragraph" w:styleId="Textonotaalfinal">
    <w:name w:val="endnote text"/>
    <w:basedOn w:val="Normal"/>
    <w:link w:val="TextonotaalfinalCar"/>
    <w:uiPriority w:val="99"/>
    <w:semiHidden/>
    <w:unhideWhenUsed/>
    <w:rsid w:val="00E0151F"/>
    <w:rPr>
      <w:sz w:val="20"/>
      <w:szCs w:val="20"/>
    </w:rPr>
  </w:style>
  <w:style w:type="character" w:customStyle="1" w:styleId="TextonotaalfinalCar">
    <w:name w:val="Texto nota al final Car"/>
    <w:basedOn w:val="Fuentedeprrafopredeter"/>
    <w:link w:val="Textonotaalfinal"/>
    <w:uiPriority w:val="99"/>
    <w:semiHidden/>
    <w:rsid w:val="00E0151F"/>
    <w:rPr>
      <w:rFonts w:ascii="Arial" w:eastAsia="Times New Roman" w:hAnsi="Arial" w:cs="Times New Roman"/>
      <w:sz w:val="20"/>
      <w:szCs w:val="20"/>
      <w:lang w:eastAsia="es-ES"/>
    </w:rPr>
  </w:style>
  <w:style w:type="character" w:styleId="Refdenotaalfinal">
    <w:name w:val="endnote reference"/>
    <w:basedOn w:val="Fuentedeprrafopredeter"/>
    <w:uiPriority w:val="99"/>
    <w:semiHidden/>
    <w:unhideWhenUsed/>
    <w:rsid w:val="00E0151F"/>
    <w:rPr>
      <w:vertAlign w:val="superscript"/>
    </w:rPr>
  </w:style>
  <w:style w:type="paragraph" w:customStyle="1" w:styleId="Cuerpo">
    <w:name w:val="Cuerpo"/>
    <w:rsid w:val="00E0151F"/>
    <w:rPr>
      <w:rFonts w:ascii="Calibri" w:eastAsia="Calibri" w:hAnsi="Calibri" w:cs="Calibri"/>
      <w:color w:val="000000"/>
      <w:u w:color="000000"/>
      <w:lang w:val="es-ES_tradnl" w:eastAsia="es-MX"/>
    </w:rPr>
  </w:style>
  <w:style w:type="character" w:customStyle="1" w:styleId="PrrafodelistaCar">
    <w:name w:val="Párrafo de lista Car"/>
    <w:link w:val="Prrafodelista"/>
    <w:uiPriority w:val="34"/>
    <w:locked/>
    <w:rsid w:val="0011322D"/>
    <w:rPr>
      <w:rFonts w:ascii="Arial" w:eastAsia="Times New Roman" w:hAnsi="Arial"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01A74-4329-4883-8EAD-4C6537065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12DC70-F5C2-4D0A-994D-D1F3433A372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6C2BB3F-D8FC-404D-841C-D670A3F9EE93}">
  <ds:schemaRefs>
    <ds:schemaRef ds:uri="http://schemas.microsoft.com/sharepoint/v3/contenttype/forms"/>
  </ds:schemaRefs>
</ds:datastoreItem>
</file>

<file path=customXml/itemProps4.xml><?xml version="1.0" encoding="utf-8"?>
<ds:datastoreItem xmlns:ds="http://schemas.openxmlformats.org/officeDocument/2006/customXml" ds:itemID="{004AB5C3-18CA-4EC2-B8D1-D613C9B5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Pages>
  <Words>8855</Words>
  <Characters>48706</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FELK79AE</dc:creator>
  <cp:lastModifiedBy>ACNII</cp:lastModifiedBy>
  <cp:revision>8</cp:revision>
  <cp:lastPrinted>2017-03-08T16:16:00Z</cp:lastPrinted>
  <dcterms:created xsi:type="dcterms:W3CDTF">2017-03-10T16:45:00Z</dcterms:created>
  <dcterms:modified xsi:type="dcterms:W3CDTF">2017-03-10T19:37:00Z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215000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