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3A" w:rsidRPr="00E45058" w:rsidRDefault="00B9053A" w:rsidP="00B9053A">
      <w:pPr>
        <w:spacing w:after="0" w:line="240" w:lineRule="auto"/>
        <w:ind w:left="397" w:right="51"/>
        <w:jc w:val="center"/>
        <w:rPr>
          <w:rFonts w:ascii="Montserrat" w:hAnsi="Montserrat" w:cs="Tahoma"/>
          <w:b/>
        </w:rPr>
      </w:pPr>
      <w:r w:rsidRPr="00E45058">
        <w:rPr>
          <w:rFonts w:ascii="Montserrat" w:hAnsi="Montserrat" w:cs="Tahoma"/>
          <w:b/>
        </w:rPr>
        <w:t>NORMATIVIDAD EXTERNA</w:t>
      </w:r>
    </w:p>
    <w:p w:rsidR="00B9053A" w:rsidRPr="00E45058" w:rsidRDefault="00B9053A" w:rsidP="00B9053A">
      <w:pPr>
        <w:spacing w:after="0" w:line="240" w:lineRule="auto"/>
        <w:ind w:left="397" w:right="51"/>
        <w:jc w:val="center"/>
        <w:rPr>
          <w:rFonts w:ascii="Montserrat" w:hAnsi="Montserrat" w:cs="Tahoma"/>
          <w:b/>
        </w:rPr>
      </w:pPr>
      <w:r w:rsidRPr="00E45058">
        <w:rPr>
          <w:rFonts w:ascii="Montserrat" w:hAnsi="Montserrat" w:cs="Tahoma"/>
          <w:b/>
        </w:rPr>
        <w:t>PROGRAMA SINDICOS DEL CONTRIBUYENTE</w:t>
      </w:r>
    </w:p>
    <w:p w:rsidR="00B9053A" w:rsidRPr="00E45058" w:rsidRDefault="00E22BCA" w:rsidP="00B9053A">
      <w:pPr>
        <w:spacing w:after="0" w:line="240" w:lineRule="auto"/>
        <w:ind w:left="20" w:right="51"/>
        <w:jc w:val="center"/>
        <w:rPr>
          <w:rFonts w:ascii="Montserrat" w:hAnsi="Montserrat" w:cs="Tahoma"/>
          <w:b/>
          <w:bCs/>
        </w:rPr>
      </w:pPr>
      <w:r w:rsidRPr="00E45058">
        <w:rPr>
          <w:rFonts w:ascii="Montserrat" w:hAnsi="Montserrat" w:cs="Tahoma"/>
          <w:b/>
          <w:bCs/>
        </w:rPr>
        <w:t xml:space="preserve">Síndicos del </w:t>
      </w:r>
      <w:r w:rsidR="00B9053A" w:rsidRPr="00E45058">
        <w:rPr>
          <w:rFonts w:ascii="Montserrat" w:hAnsi="Montserrat" w:cs="Tahoma"/>
          <w:b/>
          <w:bCs/>
        </w:rPr>
        <w:t>Contribuyente.</w:t>
      </w:r>
    </w:p>
    <w:p w:rsidR="00B9053A" w:rsidRPr="00E45058" w:rsidRDefault="00B9053A" w:rsidP="00B9053A">
      <w:pPr>
        <w:spacing w:after="0" w:line="240" w:lineRule="auto"/>
        <w:ind w:left="567" w:right="51" w:hanging="567"/>
        <w:jc w:val="both"/>
        <w:rPr>
          <w:rFonts w:ascii="Montserrat" w:eastAsia="Calibri" w:hAnsi="Montserrat"/>
          <w:b/>
        </w:rPr>
      </w:pPr>
    </w:p>
    <w:p w:rsidR="00B9053A" w:rsidRPr="00E45058" w:rsidRDefault="00B9053A" w:rsidP="00B9053A">
      <w:pPr>
        <w:spacing w:after="0" w:line="240" w:lineRule="auto"/>
        <w:ind w:left="567" w:right="51" w:hanging="567"/>
        <w:jc w:val="both"/>
        <w:rPr>
          <w:rFonts w:ascii="Montserrat" w:eastAsia="Calibri" w:hAnsi="Montserrat"/>
          <w:b/>
        </w:rPr>
      </w:pPr>
      <w:r w:rsidRPr="00E45058">
        <w:rPr>
          <w:rFonts w:ascii="Montserrat" w:eastAsia="Calibri" w:hAnsi="Montserrat"/>
          <w:b/>
        </w:rPr>
        <w:t>Introducción.</w:t>
      </w:r>
    </w:p>
    <w:p w:rsidR="00146229" w:rsidRPr="00E45058" w:rsidRDefault="00146229" w:rsidP="00B9053A">
      <w:pPr>
        <w:tabs>
          <w:tab w:val="left" w:pos="993"/>
        </w:tabs>
        <w:spacing w:after="0" w:line="240" w:lineRule="auto"/>
        <w:ind w:right="51"/>
        <w:jc w:val="both"/>
        <w:rPr>
          <w:rFonts w:ascii="Montserrat" w:hAnsi="Montserrat" w:cs="Arial"/>
          <w:bCs/>
        </w:rPr>
      </w:pPr>
    </w:p>
    <w:p w:rsidR="00146229" w:rsidRPr="00E45058" w:rsidRDefault="00146229" w:rsidP="00B9053A">
      <w:pPr>
        <w:spacing w:after="0" w:line="240" w:lineRule="auto"/>
        <w:ind w:right="51"/>
        <w:jc w:val="both"/>
        <w:rPr>
          <w:rFonts w:ascii="Montserrat" w:hAnsi="Montserrat" w:cs="Arial"/>
        </w:rPr>
      </w:pPr>
      <w:r w:rsidRPr="00E45058">
        <w:rPr>
          <w:rFonts w:ascii="Montserrat" w:hAnsi="Montserrat" w:cs="Arial"/>
        </w:rPr>
        <w:t>El Servicio de Administración Tributaria, a través de la Administración General de Servicios al Contribuyente, lleva el “Programa Síndicos del Contribuyente”, a efecto de dar cumplimiento a la obligación prevista en el artículo 33, fracción II del Código Fiscal de la Federación.</w:t>
      </w:r>
    </w:p>
    <w:p w:rsidR="00146229" w:rsidRPr="00E45058" w:rsidRDefault="00146229" w:rsidP="00B9053A">
      <w:pPr>
        <w:spacing w:after="0" w:line="240" w:lineRule="auto"/>
        <w:ind w:right="51"/>
        <w:jc w:val="both"/>
        <w:rPr>
          <w:rFonts w:ascii="Montserrat" w:hAnsi="Montserrat" w:cs="Arial"/>
        </w:rPr>
      </w:pPr>
    </w:p>
    <w:p w:rsidR="00146229" w:rsidRPr="00E45058" w:rsidRDefault="00146229" w:rsidP="00B9053A">
      <w:pPr>
        <w:spacing w:after="0" w:line="240" w:lineRule="auto"/>
        <w:ind w:right="51"/>
        <w:jc w:val="both"/>
        <w:rPr>
          <w:rFonts w:ascii="Montserrat" w:hAnsi="Montserrat" w:cs="Arial"/>
        </w:rPr>
      </w:pPr>
      <w:r w:rsidRPr="00E45058">
        <w:rPr>
          <w:rFonts w:ascii="Montserrat" w:hAnsi="Montserrat" w:cs="Arial"/>
        </w:rPr>
        <w:t xml:space="preserve">La Administración Central de Apoyo Jurídico de Servicios al Contribuyente </w:t>
      </w:r>
      <w:r w:rsidR="00E758B9" w:rsidRPr="00E45058">
        <w:rPr>
          <w:rFonts w:ascii="Montserrat" w:hAnsi="Montserrat" w:cs="Arial"/>
        </w:rPr>
        <w:t xml:space="preserve">(ACAJSC) </w:t>
      </w:r>
      <w:r w:rsidRPr="00E45058">
        <w:rPr>
          <w:rFonts w:ascii="Montserrat" w:hAnsi="Montserrat" w:cs="Arial"/>
        </w:rPr>
        <w:t>y las Administraciones Desconcentradas de Servicios al Contribuyente</w:t>
      </w:r>
      <w:r w:rsidR="00E758B9" w:rsidRPr="00E45058">
        <w:rPr>
          <w:rFonts w:ascii="Montserrat" w:hAnsi="Montserrat" w:cs="Arial"/>
        </w:rPr>
        <w:t xml:space="preserve"> (ADSC)</w:t>
      </w:r>
      <w:r w:rsidRPr="00E45058">
        <w:rPr>
          <w:rFonts w:ascii="Montserrat" w:hAnsi="Montserrat" w:cs="Arial"/>
        </w:rPr>
        <w:t>, son las encargadas de llevar el programa de Síndicos y realizar las reuniones con ellos, a nivel central y a nivel local, respectivamente; conforme a lo dispuesto por el artículo 32, fracción XIX del Reglamento Interior del SAT.</w:t>
      </w:r>
    </w:p>
    <w:p w:rsidR="00146229" w:rsidRPr="00E45058" w:rsidRDefault="00146229" w:rsidP="00B9053A">
      <w:pPr>
        <w:spacing w:after="0" w:line="240" w:lineRule="auto"/>
        <w:ind w:right="51"/>
        <w:jc w:val="both"/>
        <w:rPr>
          <w:rFonts w:ascii="Montserrat" w:hAnsi="Montserrat" w:cs="Arial"/>
        </w:rPr>
      </w:pPr>
    </w:p>
    <w:p w:rsidR="00146229" w:rsidRPr="00E45058" w:rsidRDefault="00146229" w:rsidP="00B9053A">
      <w:pPr>
        <w:spacing w:after="0" w:line="240" w:lineRule="auto"/>
        <w:ind w:right="51"/>
        <w:jc w:val="both"/>
        <w:rPr>
          <w:rFonts w:ascii="Montserrat" w:eastAsia="Times New Roman" w:hAnsi="Montserrat" w:cs="Arial"/>
        </w:rPr>
      </w:pPr>
      <w:r w:rsidRPr="00E45058">
        <w:rPr>
          <w:rFonts w:ascii="Montserrat" w:eastAsia="Times New Roman" w:hAnsi="Montserrat" w:cs="Arial"/>
        </w:rPr>
        <w:t>El progra</w:t>
      </w:r>
      <w:r w:rsidRPr="00E45058">
        <w:rPr>
          <w:rFonts w:ascii="Montserrat" w:hAnsi="Montserrat" w:cs="Arial"/>
        </w:rPr>
        <w:t xml:space="preserve">ma Síndicos del Contribuyente, </w:t>
      </w:r>
      <w:r w:rsidRPr="00E45058">
        <w:rPr>
          <w:rFonts w:ascii="Montserrat" w:eastAsia="Times New Roman" w:hAnsi="Montserrat" w:cs="Arial"/>
        </w:rPr>
        <w:t>tiene la finalidad de que los contribuyentes designen síndicos que los representen ante las autoridades fiscales, los cuales podrán solicitar opiniones o recomendaciones a dichas autoridades fiscales, respecto de los asuntos que les sean planteados por los contribuyentes.</w:t>
      </w:r>
    </w:p>
    <w:p w:rsidR="00477B8A" w:rsidRPr="00E45058" w:rsidRDefault="00477B8A" w:rsidP="00B9053A">
      <w:pPr>
        <w:spacing w:after="0" w:line="240" w:lineRule="auto"/>
        <w:ind w:right="51"/>
        <w:jc w:val="both"/>
        <w:rPr>
          <w:rFonts w:ascii="Montserrat" w:hAnsi="Montserrat" w:cs="Arial"/>
        </w:rPr>
      </w:pPr>
    </w:p>
    <w:p w:rsidR="00477B8A" w:rsidRPr="00E45058" w:rsidRDefault="00477B8A" w:rsidP="00477B8A">
      <w:pPr>
        <w:pStyle w:val="Prrafodelista"/>
        <w:ind w:left="0" w:right="51"/>
        <w:contextualSpacing/>
        <w:jc w:val="center"/>
        <w:rPr>
          <w:rFonts w:ascii="Montserrat" w:hAnsi="Montserrat" w:cs="Arial"/>
          <w:b/>
          <w:sz w:val="22"/>
          <w:szCs w:val="22"/>
        </w:rPr>
      </w:pPr>
      <w:r w:rsidRPr="00E45058">
        <w:rPr>
          <w:rFonts w:ascii="Montserrat" w:hAnsi="Montserrat" w:cs="Arial"/>
          <w:b/>
          <w:sz w:val="22"/>
          <w:szCs w:val="22"/>
        </w:rPr>
        <w:t>N</w:t>
      </w:r>
      <w:r w:rsidR="00041E98" w:rsidRPr="00E45058">
        <w:rPr>
          <w:rFonts w:ascii="Montserrat" w:hAnsi="Montserrat" w:cs="Arial"/>
          <w:b/>
          <w:sz w:val="22"/>
          <w:szCs w:val="22"/>
        </w:rPr>
        <w:t>ombramiento,</w:t>
      </w:r>
      <w:r w:rsidR="00146229" w:rsidRPr="00E45058">
        <w:rPr>
          <w:rFonts w:ascii="Montserrat" w:hAnsi="Montserrat" w:cs="Arial"/>
          <w:b/>
          <w:sz w:val="22"/>
          <w:szCs w:val="22"/>
        </w:rPr>
        <w:t xml:space="preserve"> prorrogas y canc</w:t>
      </w:r>
      <w:r w:rsidR="00495BA7" w:rsidRPr="00E45058">
        <w:rPr>
          <w:rFonts w:ascii="Montserrat" w:hAnsi="Montserrat" w:cs="Arial"/>
          <w:b/>
          <w:sz w:val="22"/>
          <w:szCs w:val="22"/>
        </w:rPr>
        <w:t>elación en el cargo de Síndicos</w:t>
      </w:r>
    </w:p>
    <w:p w:rsidR="00477B8A" w:rsidRPr="00E45058" w:rsidRDefault="00477B8A" w:rsidP="00477B8A">
      <w:pPr>
        <w:pStyle w:val="Prrafodelista"/>
        <w:ind w:left="0" w:right="51"/>
        <w:contextualSpacing/>
        <w:jc w:val="center"/>
        <w:rPr>
          <w:rFonts w:ascii="Montserrat" w:hAnsi="Montserrat" w:cs="Arial"/>
          <w:sz w:val="22"/>
          <w:szCs w:val="22"/>
        </w:rPr>
      </w:pPr>
    </w:p>
    <w:p w:rsidR="00477B8A" w:rsidRPr="00E45058" w:rsidRDefault="00477B8A" w:rsidP="00477B8A">
      <w:pPr>
        <w:tabs>
          <w:tab w:val="left" w:pos="-180"/>
          <w:tab w:val="num" w:pos="540"/>
        </w:tabs>
        <w:spacing w:after="0" w:line="240" w:lineRule="auto"/>
        <w:ind w:left="567" w:hanging="567"/>
        <w:jc w:val="both"/>
        <w:rPr>
          <w:rFonts w:ascii="Montserrat" w:hAnsi="Montserrat" w:cs="Tahoma"/>
          <w:b/>
          <w:bCs/>
        </w:rPr>
      </w:pPr>
      <w:r w:rsidRPr="00E45058">
        <w:rPr>
          <w:rFonts w:ascii="Montserrat" w:hAnsi="Montserrat" w:cs="Tahoma"/>
          <w:b/>
          <w:bCs/>
        </w:rPr>
        <w:t>Integración del Comité Local</w:t>
      </w:r>
      <w:r w:rsidR="00495BA7" w:rsidRPr="00E45058">
        <w:rPr>
          <w:rFonts w:ascii="Montserrat" w:hAnsi="Montserrat" w:cs="Tahoma"/>
          <w:b/>
          <w:bCs/>
        </w:rPr>
        <w:t>.</w:t>
      </w:r>
    </w:p>
    <w:p w:rsidR="00477B8A" w:rsidRPr="00E45058" w:rsidRDefault="00477B8A" w:rsidP="00477B8A">
      <w:pPr>
        <w:tabs>
          <w:tab w:val="left" w:pos="-180"/>
          <w:tab w:val="num" w:pos="540"/>
        </w:tabs>
        <w:spacing w:after="0" w:line="240" w:lineRule="auto"/>
        <w:ind w:left="567" w:hanging="567"/>
        <w:jc w:val="both"/>
        <w:rPr>
          <w:rFonts w:ascii="Montserrat" w:hAnsi="Montserrat" w:cs="Tahoma"/>
          <w:b/>
          <w:bCs/>
        </w:rPr>
      </w:pPr>
    </w:p>
    <w:p w:rsidR="00477B8A" w:rsidRPr="00E45058" w:rsidRDefault="00477B8A" w:rsidP="00477B8A">
      <w:pPr>
        <w:spacing w:after="0" w:line="240" w:lineRule="auto"/>
        <w:jc w:val="both"/>
        <w:rPr>
          <w:rFonts w:ascii="Montserrat" w:hAnsi="Montserrat" w:cs="Tahoma"/>
        </w:rPr>
      </w:pPr>
      <w:r w:rsidRPr="00E45058">
        <w:rPr>
          <w:rFonts w:ascii="Montserrat" w:hAnsi="Montserrat" w:cs="Tahoma"/>
        </w:rPr>
        <w:t xml:space="preserve">La ADSC integrará y coordinará un Comité Local entre las </w:t>
      </w:r>
      <w:r w:rsidR="00962C84" w:rsidRPr="00E45058">
        <w:rPr>
          <w:rFonts w:ascii="Montserrat" w:hAnsi="Montserrat"/>
        </w:rPr>
        <w:t>Administraciones Desconcentradas de Recaudación, Auditoría Fiscal Federal, Jurídi</w:t>
      </w:r>
      <w:r w:rsidR="00041E98" w:rsidRPr="00E45058">
        <w:rPr>
          <w:rFonts w:ascii="Montserrat" w:hAnsi="Montserrat"/>
        </w:rPr>
        <w:t>ca y Servicios al Contribuyente</w:t>
      </w:r>
      <w:r w:rsidRPr="00E45058">
        <w:rPr>
          <w:rFonts w:ascii="Montserrat" w:hAnsi="Montserrat" w:cs="Tahoma"/>
        </w:rPr>
        <w:t>, para que de manera conjunta autoricen, prorroguen o cancelen los nombramientos oficiales de l</w:t>
      </w:r>
      <w:r w:rsidR="00962C84" w:rsidRPr="00E45058">
        <w:rPr>
          <w:rFonts w:ascii="Montserrat" w:hAnsi="Montserrat" w:cs="Tahoma"/>
        </w:rPr>
        <w:t>os Síndicos correspondientes a</w:t>
      </w:r>
      <w:r w:rsidRPr="00E45058">
        <w:rPr>
          <w:rFonts w:ascii="Montserrat" w:hAnsi="Montserrat" w:cs="Tahoma"/>
        </w:rPr>
        <w:t xml:space="preserve"> dicha Administración Desconcentrada.</w:t>
      </w:r>
    </w:p>
    <w:p w:rsidR="00477B8A" w:rsidRPr="00E45058" w:rsidRDefault="00477B8A" w:rsidP="00477B8A">
      <w:pPr>
        <w:spacing w:after="0" w:line="240" w:lineRule="auto"/>
        <w:jc w:val="both"/>
        <w:rPr>
          <w:rFonts w:ascii="Montserrat" w:hAnsi="Montserrat"/>
        </w:rPr>
      </w:pPr>
    </w:p>
    <w:p w:rsidR="00477B8A" w:rsidRPr="00E45058" w:rsidRDefault="00477B8A" w:rsidP="00477B8A">
      <w:pPr>
        <w:spacing w:after="0" w:line="240" w:lineRule="auto"/>
        <w:jc w:val="both"/>
        <w:rPr>
          <w:rFonts w:ascii="Montserrat" w:hAnsi="Montserrat" w:cs="Tahoma"/>
          <w:b/>
          <w:bCs/>
        </w:rPr>
      </w:pPr>
      <w:r w:rsidRPr="00E45058">
        <w:rPr>
          <w:rFonts w:ascii="Montserrat" w:hAnsi="Montserrat" w:cs="Tahoma"/>
          <w:b/>
          <w:bCs/>
        </w:rPr>
        <w:t>Información respecto a la propuesta de Síndico de la Agrupación</w:t>
      </w:r>
      <w:r w:rsidR="00495BA7" w:rsidRPr="00E45058">
        <w:rPr>
          <w:rFonts w:ascii="Montserrat" w:hAnsi="Montserrat" w:cs="Tahoma"/>
          <w:b/>
          <w:bCs/>
        </w:rPr>
        <w:t>.</w:t>
      </w:r>
    </w:p>
    <w:p w:rsidR="00477B8A" w:rsidRPr="00E45058" w:rsidRDefault="00477B8A" w:rsidP="00962C84">
      <w:pPr>
        <w:tabs>
          <w:tab w:val="left" w:pos="1080"/>
        </w:tabs>
        <w:spacing w:after="0" w:line="240" w:lineRule="auto"/>
        <w:jc w:val="both"/>
        <w:rPr>
          <w:rFonts w:ascii="Montserrat" w:hAnsi="Montserrat" w:cs="Tahoma"/>
        </w:rPr>
      </w:pPr>
    </w:p>
    <w:p w:rsidR="00477B8A" w:rsidRPr="00E45058" w:rsidRDefault="00477B8A" w:rsidP="00962C84">
      <w:pPr>
        <w:pStyle w:val="Textoindependiente2"/>
        <w:rPr>
          <w:rFonts w:ascii="Montserrat" w:hAnsi="Montserrat"/>
          <w:b w:val="0"/>
          <w:color w:val="auto"/>
          <w:szCs w:val="22"/>
        </w:rPr>
      </w:pPr>
      <w:r w:rsidRPr="00E45058">
        <w:rPr>
          <w:rFonts w:ascii="Montserrat" w:hAnsi="Montserrat"/>
          <w:b w:val="0"/>
          <w:color w:val="auto"/>
          <w:szCs w:val="22"/>
        </w:rPr>
        <w:t xml:space="preserve">Una vez satisfechos los requisitos </w:t>
      </w:r>
      <w:r w:rsidR="005C5462" w:rsidRPr="00E45058">
        <w:rPr>
          <w:rFonts w:ascii="Montserrat" w:hAnsi="Montserrat"/>
          <w:b w:val="0"/>
          <w:color w:val="auto"/>
          <w:szCs w:val="22"/>
        </w:rPr>
        <w:t>para ser Síndicos (numeral 2.</w:t>
      </w:r>
      <w:r w:rsidR="00041E98" w:rsidRPr="00E45058">
        <w:rPr>
          <w:rFonts w:ascii="Montserrat" w:hAnsi="Montserrat"/>
          <w:b w:val="0"/>
          <w:color w:val="auto"/>
          <w:szCs w:val="22"/>
        </w:rPr>
        <w:t>1. de Generalidades de la Normatividad)</w:t>
      </w:r>
      <w:r w:rsidRPr="00E45058">
        <w:rPr>
          <w:rFonts w:ascii="Montserrat" w:hAnsi="Montserrat"/>
          <w:b w:val="0"/>
          <w:color w:val="auto"/>
          <w:szCs w:val="22"/>
        </w:rPr>
        <w:t>, el A</w:t>
      </w:r>
      <w:r w:rsidR="00962C84" w:rsidRPr="00E45058">
        <w:rPr>
          <w:rFonts w:ascii="Montserrat" w:hAnsi="Montserrat"/>
          <w:b w:val="0"/>
          <w:color w:val="auto"/>
          <w:szCs w:val="22"/>
        </w:rPr>
        <w:t>DSC</w:t>
      </w:r>
      <w:r w:rsidRPr="00E45058">
        <w:rPr>
          <w:rFonts w:ascii="Montserrat" w:hAnsi="Montserrat"/>
          <w:b w:val="0"/>
          <w:color w:val="auto"/>
          <w:szCs w:val="22"/>
        </w:rPr>
        <w:t xml:space="preserve"> en el término de 15 días hábiles contados a partir de la recepción de la propuesta</w:t>
      </w:r>
      <w:r w:rsidR="00E22BCA" w:rsidRPr="00E45058">
        <w:rPr>
          <w:rFonts w:ascii="Montserrat" w:hAnsi="Montserrat"/>
          <w:b w:val="0"/>
          <w:color w:val="auto"/>
          <w:szCs w:val="22"/>
        </w:rPr>
        <w:t xml:space="preserve"> (ver Anexo 1 de este documento)</w:t>
      </w:r>
      <w:r w:rsidRPr="00E45058">
        <w:rPr>
          <w:rFonts w:ascii="Montserrat" w:hAnsi="Montserrat"/>
          <w:b w:val="0"/>
          <w:color w:val="auto"/>
          <w:szCs w:val="22"/>
        </w:rPr>
        <w:t>, procederá a la aprobación, autorización, registro y nombramiento de Síndico de la persona designada, o bien, a la emisión de la negativa correspondiente.</w:t>
      </w:r>
    </w:p>
    <w:p w:rsidR="00477B8A" w:rsidRPr="00E45058" w:rsidRDefault="00477B8A" w:rsidP="00962C84">
      <w:pPr>
        <w:pStyle w:val="Textoindependiente2"/>
        <w:rPr>
          <w:rFonts w:ascii="Montserrat" w:hAnsi="Montserrat"/>
          <w:b w:val="0"/>
          <w:color w:val="auto"/>
          <w:szCs w:val="22"/>
        </w:rPr>
      </w:pPr>
    </w:p>
    <w:p w:rsidR="00477B8A" w:rsidRPr="00E45058" w:rsidRDefault="00477B8A" w:rsidP="00962C84">
      <w:pPr>
        <w:pStyle w:val="Textoindependiente2"/>
        <w:rPr>
          <w:rFonts w:ascii="Montserrat" w:hAnsi="Montserrat"/>
          <w:b w:val="0"/>
          <w:bCs w:val="0"/>
          <w:color w:val="auto"/>
          <w:szCs w:val="22"/>
        </w:rPr>
      </w:pPr>
      <w:r w:rsidRPr="00E45058">
        <w:rPr>
          <w:rFonts w:ascii="Montserrat" w:hAnsi="Montserrat"/>
          <w:b w:val="0"/>
          <w:bCs w:val="0"/>
          <w:color w:val="auto"/>
          <w:szCs w:val="22"/>
        </w:rPr>
        <w:t>Será requisito indispensable que las personas propuestas y aceptadas como Síndicos, cuenten con el nombramiento oficial, para iniciar s</w:t>
      </w:r>
      <w:r w:rsidR="00962C84" w:rsidRPr="00E45058">
        <w:rPr>
          <w:rFonts w:ascii="Montserrat" w:hAnsi="Montserrat"/>
          <w:b w:val="0"/>
          <w:bCs w:val="0"/>
          <w:color w:val="auto"/>
          <w:szCs w:val="22"/>
        </w:rPr>
        <w:t>u participación en el Programa.</w:t>
      </w:r>
    </w:p>
    <w:p w:rsidR="00477B8A" w:rsidRPr="00E45058" w:rsidRDefault="00477B8A" w:rsidP="00962C84">
      <w:pPr>
        <w:pStyle w:val="Textoindependiente2"/>
        <w:rPr>
          <w:rFonts w:ascii="Montserrat" w:hAnsi="Montserrat"/>
          <w:b w:val="0"/>
          <w:bCs w:val="0"/>
          <w:color w:val="auto"/>
          <w:szCs w:val="22"/>
        </w:rPr>
      </w:pPr>
    </w:p>
    <w:p w:rsidR="00477B8A" w:rsidRPr="00E45058" w:rsidRDefault="00477B8A" w:rsidP="00962C84">
      <w:pPr>
        <w:pStyle w:val="Textoindependiente2"/>
        <w:rPr>
          <w:rFonts w:ascii="Montserrat" w:hAnsi="Montserrat"/>
          <w:b w:val="0"/>
          <w:bCs w:val="0"/>
          <w:color w:val="auto"/>
          <w:szCs w:val="22"/>
        </w:rPr>
      </w:pPr>
      <w:r w:rsidRPr="00E45058">
        <w:rPr>
          <w:rFonts w:ascii="Montserrat" w:hAnsi="Montserrat"/>
          <w:b w:val="0"/>
          <w:bCs w:val="0"/>
          <w:color w:val="auto"/>
          <w:szCs w:val="22"/>
        </w:rPr>
        <w:t>Tratándose de la emisión de nombramientos o prórrogas de Síndicos que vienen participando con anterioridad a la fecha de emisión de los oficios correspondientes, se señalará en los mismos que el plazo del nombramiento o prórroga emitidas deberán contar a partir de:</w:t>
      </w:r>
    </w:p>
    <w:p w:rsidR="00477B8A" w:rsidRPr="00E45058" w:rsidRDefault="00477B8A" w:rsidP="00962C84">
      <w:pPr>
        <w:pStyle w:val="Textoindependiente2"/>
        <w:rPr>
          <w:rFonts w:ascii="Montserrat" w:hAnsi="Montserrat"/>
          <w:b w:val="0"/>
          <w:bCs w:val="0"/>
          <w:color w:val="auto"/>
          <w:szCs w:val="22"/>
        </w:rPr>
      </w:pPr>
    </w:p>
    <w:p w:rsidR="00477B8A" w:rsidRPr="00E45058" w:rsidRDefault="00477B8A" w:rsidP="00BF05B1">
      <w:pPr>
        <w:pStyle w:val="Textoindependiente2"/>
        <w:numPr>
          <w:ilvl w:val="0"/>
          <w:numId w:val="29"/>
        </w:numPr>
        <w:rPr>
          <w:rFonts w:ascii="Montserrat" w:hAnsi="Montserrat"/>
          <w:b w:val="0"/>
          <w:bCs w:val="0"/>
          <w:color w:val="auto"/>
          <w:szCs w:val="22"/>
        </w:rPr>
      </w:pPr>
      <w:r w:rsidRPr="00E45058">
        <w:rPr>
          <w:rFonts w:ascii="Montserrat" w:hAnsi="Montserrat"/>
          <w:b w:val="0"/>
          <w:bCs w:val="0"/>
          <w:color w:val="auto"/>
          <w:szCs w:val="22"/>
        </w:rPr>
        <w:t>Tratándose del Nombramiento:</w:t>
      </w:r>
      <w:r w:rsidR="00BF05B1" w:rsidRPr="00E45058">
        <w:rPr>
          <w:rFonts w:ascii="Montserrat" w:hAnsi="Montserrat"/>
          <w:b w:val="0"/>
          <w:bCs w:val="0"/>
          <w:color w:val="auto"/>
          <w:szCs w:val="22"/>
        </w:rPr>
        <w:t xml:space="preserve"> </w:t>
      </w:r>
      <w:r w:rsidRPr="00E45058">
        <w:rPr>
          <w:rFonts w:ascii="Montserrat" w:hAnsi="Montserrat"/>
          <w:b w:val="0"/>
          <w:bCs w:val="0"/>
          <w:color w:val="auto"/>
          <w:szCs w:val="22"/>
        </w:rPr>
        <w:t>A partir de la fecha en que el Síndico viene participando en el Programa de acuerdo al soport</w:t>
      </w:r>
      <w:r w:rsidR="00962C84" w:rsidRPr="00E45058">
        <w:rPr>
          <w:rFonts w:ascii="Montserrat" w:hAnsi="Montserrat"/>
          <w:b w:val="0"/>
          <w:bCs w:val="0"/>
          <w:color w:val="auto"/>
          <w:szCs w:val="22"/>
        </w:rPr>
        <w:t>e documental con que se cuenta.</w:t>
      </w:r>
    </w:p>
    <w:p w:rsidR="00477B8A" w:rsidRPr="00E45058" w:rsidRDefault="00477B8A" w:rsidP="00962C84">
      <w:pPr>
        <w:pStyle w:val="Textoindependiente2"/>
        <w:rPr>
          <w:rFonts w:ascii="Montserrat" w:hAnsi="Montserrat"/>
          <w:b w:val="0"/>
          <w:bCs w:val="0"/>
          <w:color w:val="auto"/>
          <w:szCs w:val="22"/>
        </w:rPr>
      </w:pPr>
    </w:p>
    <w:p w:rsidR="00477B8A" w:rsidRPr="00E45058" w:rsidRDefault="00477B8A" w:rsidP="00BF05B1">
      <w:pPr>
        <w:pStyle w:val="Textoindependiente2"/>
        <w:numPr>
          <w:ilvl w:val="0"/>
          <w:numId w:val="29"/>
        </w:numPr>
        <w:rPr>
          <w:rFonts w:ascii="Montserrat" w:hAnsi="Montserrat"/>
          <w:b w:val="0"/>
          <w:bCs w:val="0"/>
          <w:color w:val="auto"/>
          <w:szCs w:val="22"/>
        </w:rPr>
      </w:pPr>
      <w:r w:rsidRPr="00E45058">
        <w:rPr>
          <w:rFonts w:ascii="Montserrat" w:hAnsi="Montserrat"/>
          <w:b w:val="0"/>
          <w:bCs w:val="0"/>
          <w:color w:val="auto"/>
          <w:szCs w:val="22"/>
        </w:rPr>
        <w:t>Tratándose de Prórrogas:</w:t>
      </w:r>
      <w:r w:rsidR="00BF05B1" w:rsidRPr="00E45058">
        <w:rPr>
          <w:rFonts w:ascii="Montserrat" w:hAnsi="Montserrat"/>
          <w:b w:val="0"/>
          <w:bCs w:val="0"/>
          <w:color w:val="auto"/>
          <w:szCs w:val="22"/>
        </w:rPr>
        <w:t xml:space="preserve"> </w:t>
      </w:r>
      <w:r w:rsidRPr="00E45058">
        <w:rPr>
          <w:rFonts w:ascii="Montserrat" w:hAnsi="Montserrat"/>
          <w:b w:val="0"/>
          <w:bCs w:val="0"/>
          <w:color w:val="auto"/>
          <w:szCs w:val="22"/>
        </w:rPr>
        <w:t>A partir del día siguiente a la conclusión d</w:t>
      </w:r>
      <w:r w:rsidR="00962C84" w:rsidRPr="00E45058">
        <w:rPr>
          <w:rFonts w:ascii="Montserrat" w:hAnsi="Montserrat"/>
          <w:b w:val="0"/>
          <w:bCs w:val="0"/>
          <w:color w:val="auto"/>
          <w:szCs w:val="22"/>
        </w:rPr>
        <w:t>el periodo anterior de gestión.</w:t>
      </w:r>
    </w:p>
    <w:p w:rsidR="00477B8A" w:rsidRPr="00E45058" w:rsidRDefault="00477B8A" w:rsidP="00962C84">
      <w:pPr>
        <w:pStyle w:val="Textoindependiente2"/>
        <w:rPr>
          <w:rFonts w:ascii="Montserrat" w:hAnsi="Montserrat"/>
          <w:b w:val="0"/>
          <w:bCs w:val="0"/>
          <w:color w:val="auto"/>
          <w:szCs w:val="22"/>
        </w:rPr>
      </w:pPr>
    </w:p>
    <w:p w:rsidR="00477B8A" w:rsidRPr="00E45058" w:rsidRDefault="00477B8A" w:rsidP="00962C84">
      <w:pPr>
        <w:pStyle w:val="Textoindependiente2"/>
        <w:rPr>
          <w:rFonts w:ascii="Montserrat" w:hAnsi="Montserrat"/>
          <w:b w:val="0"/>
          <w:bCs w:val="0"/>
          <w:color w:val="auto"/>
          <w:szCs w:val="22"/>
        </w:rPr>
      </w:pPr>
      <w:r w:rsidRPr="00E45058">
        <w:rPr>
          <w:rFonts w:ascii="Montserrat" w:hAnsi="Montserrat"/>
          <w:b w:val="0"/>
          <w:bCs w:val="0"/>
          <w:color w:val="auto"/>
          <w:szCs w:val="22"/>
        </w:rPr>
        <w:t xml:space="preserve">En el nombramiento que se emita deberá señalarse el nombre del suplente, quien también deberá reunir los mismos requisitos que se establecen en el numeral </w:t>
      </w:r>
      <w:r w:rsidR="005C5462" w:rsidRPr="00E45058">
        <w:rPr>
          <w:rFonts w:ascii="Montserrat" w:hAnsi="Montserrat"/>
          <w:b w:val="0"/>
          <w:bCs w:val="0"/>
          <w:color w:val="auto"/>
          <w:szCs w:val="22"/>
        </w:rPr>
        <w:t>2.</w:t>
      </w:r>
      <w:r w:rsidRPr="00E45058">
        <w:rPr>
          <w:rFonts w:ascii="Montserrat" w:hAnsi="Montserrat"/>
          <w:b w:val="0"/>
          <w:bCs w:val="0"/>
          <w:color w:val="auto"/>
          <w:szCs w:val="22"/>
        </w:rPr>
        <w:t>1</w:t>
      </w:r>
      <w:r w:rsidR="005C5462" w:rsidRPr="00E45058">
        <w:rPr>
          <w:rFonts w:ascii="Montserrat" w:hAnsi="Montserrat"/>
          <w:b w:val="0"/>
          <w:bCs w:val="0"/>
          <w:color w:val="auto"/>
          <w:szCs w:val="22"/>
        </w:rPr>
        <w:t>. de</w:t>
      </w:r>
      <w:r w:rsidR="005C5462" w:rsidRPr="00E45058">
        <w:rPr>
          <w:rFonts w:ascii="Montserrat" w:hAnsi="Montserrat"/>
          <w:b w:val="0"/>
          <w:color w:val="auto"/>
          <w:szCs w:val="22"/>
        </w:rPr>
        <w:t xml:space="preserve"> Generalidades de la Normatividad</w:t>
      </w:r>
      <w:r w:rsidRPr="00E45058">
        <w:rPr>
          <w:rFonts w:ascii="Montserrat" w:hAnsi="Montserrat"/>
          <w:b w:val="0"/>
          <w:bCs w:val="0"/>
          <w:color w:val="auto"/>
          <w:szCs w:val="22"/>
        </w:rPr>
        <w:t>. Además de no haber participado en el Programa en los últimos dos años.</w:t>
      </w:r>
    </w:p>
    <w:p w:rsidR="00477B8A" w:rsidRPr="00E45058" w:rsidRDefault="00477B8A" w:rsidP="00962C84">
      <w:pPr>
        <w:pStyle w:val="Textoindependiente2"/>
        <w:rPr>
          <w:rFonts w:ascii="Montserrat" w:hAnsi="Montserrat"/>
          <w:b w:val="0"/>
          <w:bCs w:val="0"/>
          <w:color w:val="auto"/>
          <w:szCs w:val="22"/>
        </w:rPr>
      </w:pPr>
    </w:p>
    <w:p w:rsidR="00477B8A" w:rsidRPr="00E45058" w:rsidRDefault="00477B8A" w:rsidP="00962C84">
      <w:pPr>
        <w:pStyle w:val="Textoindependiente2"/>
        <w:rPr>
          <w:rFonts w:ascii="Montserrat" w:hAnsi="Montserrat"/>
          <w:b w:val="0"/>
          <w:bCs w:val="0"/>
          <w:color w:val="auto"/>
          <w:szCs w:val="22"/>
        </w:rPr>
      </w:pPr>
      <w:r w:rsidRPr="00E45058">
        <w:rPr>
          <w:rFonts w:ascii="Montserrat" w:hAnsi="Montserrat"/>
          <w:b w:val="0"/>
          <w:bCs w:val="0"/>
          <w:color w:val="auto"/>
          <w:szCs w:val="22"/>
        </w:rPr>
        <w:t>El suplente podrá representar al Síndico titular hasta en tres reuniones de trabajo al año consecutivas o no, y tendrá, entre otras responsabilidades, dar seguimiento a los planteamientos presentados por el Síndico titular, así como dar a conocer la información obtenida en dichas reuniones a los agremiados de la agrupación que representa.</w:t>
      </w:r>
    </w:p>
    <w:p w:rsidR="00477B8A" w:rsidRPr="00E45058" w:rsidRDefault="00477B8A" w:rsidP="00962C84">
      <w:pPr>
        <w:tabs>
          <w:tab w:val="left" w:pos="1080"/>
        </w:tabs>
        <w:spacing w:after="0" w:line="240" w:lineRule="auto"/>
        <w:jc w:val="both"/>
        <w:rPr>
          <w:rFonts w:ascii="Montserrat" w:hAnsi="Montserrat"/>
        </w:rPr>
      </w:pPr>
    </w:p>
    <w:p w:rsidR="00477B8A" w:rsidRPr="00E45058" w:rsidRDefault="00477B8A" w:rsidP="00477B8A">
      <w:pPr>
        <w:tabs>
          <w:tab w:val="left" w:pos="-180"/>
          <w:tab w:val="num" w:pos="540"/>
        </w:tabs>
        <w:spacing w:after="0" w:line="240" w:lineRule="auto"/>
        <w:ind w:left="567" w:hanging="567"/>
        <w:jc w:val="both"/>
        <w:rPr>
          <w:rFonts w:ascii="Montserrat" w:hAnsi="Montserrat" w:cs="Tahoma"/>
          <w:b/>
          <w:bCs/>
        </w:rPr>
      </w:pPr>
      <w:r w:rsidRPr="00E45058">
        <w:rPr>
          <w:rFonts w:ascii="Montserrat" w:hAnsi="Montserrat" w:cs="Tahoma"/>
          <w:b/>
          <w:bCs/>
        </w:rPr>
        <w:t>Entrega de nombramiento</w:t>
      </w:r>
      <w:r w:rsidR="00962C84" w:rsidRPr="00E45058">
        <w:rPr>
          <w:rFonts w:ascii="Montserrat" w:hAnsi="Montserrat" w:cs="Tahoma"/>
          <w:b/>
          <w:bCs/>
        </w:rPr>
        <w:t>.</w:t>
      </w:r>
    </w:p>
    <w:p w:rsidR="00477B8A" w:rsidRPr="00E45058" w:rsidRDefault="00477B8A" w:rsidP="00962C84">
      <w:pPr>
        <w:tabs>
          <w:tab w:val="left" w:pos="1080"/>
        </w:tabs>
        <w:spacing w:after="0" w:line="240" w:lineRule="auto"/>
        <w:jc w:val="both"/>
        <w:rPr>
          <w:rFonts w:ascii="Montserrat" w:hAnsi="Montserrat"/>
        </w:rPr>
      </w:pPr>
    </w:p>
    <w:p w:rsidR="00477B8A" w:rsidRPr="00E45058" w:rsidRDefault="00477B8A" w:rsidP="00962C84">
      <w:pPr>
        <w:spacing w:after="0" w:line="240" w:lineRule="auto"/>
        <w:jc w:val="both"/>
        <w:rPr>
          <w:rFonts w:ascii="Montserrat" w:hAnsi="Montserrat" w:cs="Tahoma"/>
        </w:rPr>
      </w:pPr>
      <w:r w:rsidRPr="00E45058">
        <w:rPr>
          <w:rFonts w:ascii="Montserrat" w:hAnsi="Montserrat" w:cs="Tahoma"/>
        </w:rPr>
        <w:t>La A</w:t>
      </w:r>
      <w:r w:rsidR="00962C84" w:rsidRPr="00E45058">
        <w:rPr>
          <w:rFonts w:ascii="Montserrat" w:hAnsi="Montserrat" w:cs="Tahoma"/>
        </w:rPr>
        <w:t>DSC</w:t>
      </w:r>
      <w:r w:rsidRPr="00E45058">
        <w:rPr>
          <w:rFonts w:ascii="Montserrat" w:hAnsi="Montserrat" w:cs="Tahoma"/>
        </w:rPr>
        <w:t xml:space="preserve"> a través del Síndico autorizado, entregará a la agrupación el nombramiento oficial y hará la presentación formal del mismo ante las autoridades fiscales que participan en el Programa de Síndicos en la siguiente reunión de trabajo.</w:t>
      </w:r>
    </w:p>
    <w:p w:rsidR="00477B8A" w:rsidRPr="00E45058" w:rsidRDefault="00477B8A" w:rsidP="00962C84">
      <w:pPr>
        <w:tabs>
          <w:tab w:val="left" w:pos="-180"/>
          <w:tab w:val="num" w:pos="400"/>
        </w:tabs>
        <w:spacing w:after="0" w:line="240" w:lineRule="auto"/>
        <w:jc w:val="both"/>
        <w:rPr>
          <w:rFonts w:ascii="Montserrat" w:hAnsi="Montserrat" w:cs="Tahoma"/>
          <w:b/>
          <w:bCs/>
        </w:rPr>
      </w:pPr>
    </w:p>
    <w:p w:rsidR="00477B8A" w:rsidRPr="00E45058" w:rsidRDefault="00477B8A" w:rsidP="00477B8A">
      <w:pPr>
        <w:tabs>
          <w:tab w:val="left" w:pos="-180"/>
          <w:tab w:val="num" w:pos="540"/>
        </w:tabs>
        <w:spacing w:after="0" w:line="240" w:lineRule="auto"/>
        <w:ind w:left="567" w:hanging="567"/>
        <w:jc w:val="both"/>
        <w:rPr>
          <w:rFonts w:ascii="Montserrat" w:hAnsi="Montserrat" w:cs="Tahoma"/>
          <w:b/>
          <w:bCs/>
        </w:rPr>
      </w:pPr>
      <w:r w:rsidRPr="00E45058">
        <w:rPr>
          <w:rFonts w:ascii="Montserrat" w:hAnsi="Montserrat" w:cs="Tahoma"/>
          <w:b/>
          <w:bCs/>
        </w:rPr>
        <w:t>Comunicación a las agrupaciones y Síndicos designados</w:t>
      </w:r>
      <w:r w:rsidR="00962C84" w:rsidRPr="00E45058">
        <w:rPr>
          <w:rFonts w:ascii="Montserrat" w:hAnsi="Montserrat" w:cs="Tahoma"/>
          <w:b/>
          <w:bCs/>
        </w:rPr>
        <w:t>.</w:t>
      </w:r>
    </w:p>
    <w:p w:rsidR="00477B8A" w:rsidRPr="00E45058" w:rsidRDefault="00477B8A" w:rsidP="00962C84">
      <w:pPr>
        <w:spacing w:after="0" w:line="240" w:lineRule="auto"/>
        <w:jc w:val="both"/>
        <w:rPr>
          <w:rFonts w:ascii="Montserrat" w:hAnsi="Montserrat" w:cs="Tahoma"/>
        </w:rPr>
      </w:pPr>
    </w:p>
    <w:p w:rsidR="00477B8A" w:rsidRPr="00E45058" w:rsidRDefault="00477B8A" w:rsidP="00962C84">
      <w:pPr>
        <w:spacing w:after="0" w:line="240" w:lineRule="auto"/>
        <w:jc w:val="both"/>
        <w:rPr>
          <w:rFonts w:ascii="Montserrat" w:hAnsi="Montserrat" w:cs="Tahoma"/>
        </w:rPr>
      </w:pPr>
      <w:r w:rsidRPr="00E45058">
        <w:rPr>
          <w:rFonts w:ascii="Montserrat" w:hAnsi="Montserrat" w:cs="Tahoma"/>
        </w:rPr>
        <w:t>Las agrupaciones y Síndicos autorizados recibirán de la A</w:t>
      </w:r>
      <w:r w:rsidR="00962C84" w:rsidRPr="00E45058">
        <w:rPr>
          <w:rFonts w:ascii="Montserrat" w:hAnsi="Montserrat" w:cs="Tahoma"/>
        </w:rPr>
        <w:t>DSC</w:t>
      </w:r>
      <w:r w:rsidRPr="00E45058">
        <w:rPr>
          <w:rFonts w:ascii="Montserrat" w:hAnsi="Montserrat" w:cs="Tahoma"/>
        </w:rPr>
        <w:t xml:space="preserve"> correspondiente, información sobre los lineamientos del Programa, a través de los medios con que cuente dicha </w:t>
      </w:r>
      <w:r w:rsidR="00962C84" w:rsidRPr="00E45058">
        <w:rPr>
          <w:rFonts w:ascii="Montserrat" w:hAnsi="Montserrat" w:cs="Tahoma"/>
        </w:rPr>
        <w:t>unidad administrativa</w:t>
      </w:r>
      <w:r w:rsidRPr="00E45058">
        <w:rPr>
          <w:rFonts w:ascii="Montserrat" w:hAnsi="Montserrat" w:cs="Tahoma"/>
        </w:rPr>
        <w:t>, a fin de conocer las limitaciones y asumir las responsabilidades que ello implica.</w:t>
      </w:r>
    </w:p>
    <w:p w:rsidR="00477B8A" w:rsidRPr="00E45058" w:rsidRDefault="00477B8A" w:rsidP="00962C84">
      <w:pPr>
        <w:spacing w:after="0" w:line="240" w:lineRule="auto"/>
        <w:jc w:val="both"/>
        <w:rPr>
          <w:rFonts w:ascii="Montserrat" w:hAnsi="Montserrat" w:cs="Tahoma"/>
        </w:rPr>
      </w:pPr>
    </w:p>
    <w:p w:rsidR="00477B8A" w:rsidRPr="00E45058" w:rsidRDefault="00041E98" w:rsidP="00477B8A">
      <w:pPr>
        <w:tabs>
          <w:tab w:val="left" w:pos="-180"/>
          <w:tab w:val="num" w:pos="540"/>
        </w:tabs>
        <w:spacing w:after="0" w:line="240" w:lineRule="auto"/>
        <w:ind w:left="567" w:hanging="567"/>
        <w:jc w:val="both"/>
        <w:rPr>
          <w:rFonts w:ascii="Montserrat" w:hAnsi="Montserrat" w:cs="Tahoma"/>
          <w:b/>
          <w:bCs/>
        </w:rPr>
      </w:pPr>
      <w:r w:rsidRPr="00E45058">
        <w:rPr>
          <w:rFonts w:ascii="Montserrat" w:hAnsi="Montserrat" w:cs="Tahoma"/>
          <w:b/>
          <w:bCs/>
        </w:rPr>
        <w:t>Duración del c</w:t>
      </w:r>
      <w:r w:rsidR="00477B8A" w:rsidRPr="00E45058">
        <w:rPr>
          <w:rFonts w:ascii="Montserrat" w:hAnsi="Montserrat" w:cs="Tahoma"/>
          <w:b/>
          <w:bCs/>
        </w:rPr>
        <w:t>argo de Síndico</w:t>
      </w:r>
      <w:r w:rsidRPr="00E45058">
        <w:rPr>
          <w:rFonts w:ascii="Montserrat" w:hAnsi="Montserrat" w:cs="Tahoma"/>
          <w:b/>
          <w:bCs/>
        </w:rPr>
        <w:t xml:space="preserve"> </w:t>
      </w:r>
      <w:r w:rsidR="00BF05B1" w:rsidRPr="00E45058">
        <w:rPr>
          <w:rFonts w:ascii="Montserrat" w:hAnsi="Montserrat" w:cs="Tahoma"/>
          <w:b/>
          <w:bCs/>
        </w:rPr>
        <w:t>en tratándose de</w:t>
      </w:r>
      <w:r w:rsidRPr="00E45058">
        <w:rPr>
          <w:rFonts w:ascii="Montserrat" w:hAnsi="Montserrat" w:cs="Tahoma"/>
          <w:b/>
          <w:bCs/>
        </w:rPr>
        <w:t xml:space="preserve"> Agrupación y de Oficio.</w:t>
      </w:r>
    </w:p>
    <w:p w:rsidR="00041E98" w:rsidRPr="00E45058" w:rsidRDefault="00041E98" w:rsidP="00962C84">
      <w:pPr>
        <w:spacing w:after="0" w:line="240" w:lineRule="auto"/>
        <w:jc w:val="both"/>
        <w:rPr>
          <w:rFonts w:ascii="Montserrat" w:hAnsi="Montserrat" w:cs="Tahoma"/>
        </w:rPr>
      </w:pPr>
    </w:p>
    <w:p w:rsidR="00477B8A" w:rsidRPr="00E45058" w:rsidRDefault="00041E98" w:rsidP="00962C84">
      <w:pPr>
        <w:spacing w:after="0" w:line="240" w:lineRule="auto"/>
        <w:jc w:val="both"/>
        <w:rPr>
          <w:rFonts w:ascii="Montserrat" w:hAnsi="Montserrat" w:cs="Tahoma"/>
        </w:rPr>
      </w:pPr>
      <w:r w:rsidRPr="00E45058">
        <w:rPr>
          <w:rFonts w:ascii="Montserrat" w:hAnsi="Montserrat" w:cs="Arial"/>
        </w:rPr>
        <w:t xml:space="preserve">Su participación </w:t>
      </w:r>
      <w:r w:rsidRPr="00E45058">
        <w:rPr>
          <w:rFonts w:ascii="Montserrat" w:hAnsi="Montserrat" w:cs="Tahoma"/>
        </w:rPr>
        <w:t>en el Programa será por dos años, prorrogables hasta en dos ocasiones, por dos años más cada una</w:t>
      </w:r>
      <w:r w:rsidR="00477B8A" w:rsidRPr="00E45058">
        <w:rPr>
          <w:rFonts w:ascii="Montserrat" w:hAnsi="Montserrat" w:cs="Tahoma"/>
        </w:rPr>
        <w:t>, previa solicitud de la agrupación y a criterio del Comité Local, contados a partir del primer nombramiento, aún cuando éste haya sido en otra agrupación, ubicada en la misma circunscripción de la A</w:t>
      </w:r>
      <w:r w:rsidRPr="00E45058">
        <w:rPr>
          <w:rFonts w:ascii="Montserrat" w:hAnsi="Montserrat" w:cs="Tahoma"/>
        </w:rPr>
        <w:t>DSC</w:t>
      </w:r>
      <w:r w:rsidR="00477B8A" w:rsidRPr="00E45058">
        <w:rPr>
          <w:rFonts w:ascii="Montserrat" w:hAnsi="Montserrat" w:cs="Tahoma"/>
        </w:rPr>
        <w:t>, donde se presenta la propuesta o en una diferente.</w:t>
      </w:r>
    </w:p>
    <w:p w:rsidR="00477B8A" w:rsidRPr="00E45058" w:rsidRDefault="00477B8A" w:rsidP="00962C84">
      <w:pPr>
        <w:spacing w:after="0" w:line="240" w:lineRule="auto"/>
        <w:jc w:val="both"/>
        <w:rPr>
          <w:rFonts w:ascii="Montserrat" w:hAnsi="Montserrat" w:cs="Tahoma"/>
        </w:rPr>
      </w:pPr>
    </w:p>
    <w:p w:rsidR="00477B8A" w:rsidRPr="00E45058" w:rsidRDefault="00477B8A" w:rsidP="00962C84">
      <w:pPr>
        <w:spacing w:after="0" w:line="240" w:lineRule="auto"/>
        <w:jc w:val="both"/>
        <w:rPr>
          <w:rFonts w:ascii="Montserrat" w:hAnsi="Montserrat" w:cs="Tahoma"/>
        </w:rPr>
      </w:pPr>
      <w:r w:rsidRPr="00E45058">
        <w:rPr>
          <w:rFonts w:ascii="Montserrat" w:hAnsi="Montserrat" w:cs="Tahoma"/>
        </w:rPr>
        <w:t>Para efectos de solicitar las prórrogas, se estará a lo siguiente:</w:t>
      </w:r>
    </w:p>
    <w:p w:rsidR="00477B8A" w:rsidRPr="00E45058" w:rsidRDefault="00477B8A" w:rsidP="00962C84">
      <w:pPr>
        <w:spacing w:after="0" w:line="240" w:lineRule="auto"/>
        <w:jc w:val="both"/>
        <w:rPr>
          <w:rFonts w:ascii="Montserrat" w:hAnsi="Montserrat" w:cs="Tahoma"/>
        </w:rPr>
      </w:pPr>
    </w:p>
    <w:p w:rsidR="00477B8A" w:rsidRPr="00E45058" w:rsidRDefault="00477B8A" w:rsidP="00962C84">
      <w:pPr>
        <w:spacing w:after="0" w:line="240" w:lineRule="auto"/>
        <w:jc w:val="both"/>
        <w:rPr>
          <w:rFonts w:ascii="Montserrat" w:hAnsi="Montserrat" w:cs="Tahoma"/>
        </w:rPr>
      </w:pPr>
      <w:r w:rsidRPr="00E45058">
        <w:rPr>
          <w:rFonts w:ascii="Montserrat" w:hAnsi="Montserrat" w:cs="Tahoma"/>
        </w:rPr>
        <w:t>Si la prórroga de la participación del Síndico se realiza en la misma agrupación, la solicitud de ratificación que efectúe la Agrupación deberá realizarse a más tardar 15 días hábiles antes del término de la gestión del Síndico, para que, en caso de proceder, pueda éste ser ratificado por el Comité Local antes de finalizar dicho término.</w:t>
      </w:r>
    </w:p>
    <w:p w:rsidR="00477B8A" w:rsidRPr="00E45058" w:rsidRDefault="00477B8A" w:rsidP="00962C84">
      <w:pPr>
        <w:spacing w:after="0" w:line="240" w:lineRule="auto"/>
        <w:jc w:val="both"/>
        <w:rPr>
          <w:rFonts w:ascii="Montserrat" w:hAnsi="Montserrat" w:cs="Tahoma"/>
        </w:rPr>
      </w:pPr>
    </w:p>
    <w:p w:rsidR="00BF6CF6" w:rsidRPr="00E45058" w:rsidRDefault="00477B8A" w:rsidP="00BF6CF6">
      <w:pPr>
        <w:spacing w:after="0" w:line="240" w:lineRule="auto"/>
        <w:jc w:val="both"/>
        <w:rPr>
          <w:rFonts w:ascii="Montserrat" w:hAnsi="Montserrat"/>
          <w:b/>
        </w:rPr>
      </w:pPr>
      <w:r w:rsidRPr="00E45058">
        <w:rPr>
          <w:rFonts w:ascii="Montserrat" w:hAnsi="Montserrat" w:cs="Tahoma"/>
        </w:rPr>
        <w:t>Si la prórroga de la participación del Síndico en el Programa se realiza en una agrupación distinta, la misma procederá siempre que hayan transcurrido tres meses de haber concluido su gestión anterior. En este supuesto, la solicitud deberá realizarse como una propuesta de la nueva agrupación en la que el Síndico prorrogará su participación.</w:t>
      </w:r>
    </w:p>
    <w:p w:rsidR="00BF6CF6" w:rsidRPr="00E45058" w:rsidRDefault="00BF6CF6" w:rsidP="00BF05B1">
      <w:pPr>
        <w:spacing w:after="0" w:line="240" w:lineRule="auto"/>
        <w:jc w:val="center"/>
        <w:rPr>
          <w:rFonts w:ascii="Montserrat" w:hAnsi="Montserrat"/>
          <w:b/>
        </w:rPr>
      </w:pPr>
    </w:p>
    <w:p w:rsidR="00E45058" w:rsidRDefault="00E45058" w:rsidP="00BF05B1">
      <w:pPr>
        <w:spacing w:after="0" w:line="240" w:lineRule="auto"/>
        <w:jc w:val="center"/>
        <w:rPr>
          <w:rFonts w:ascii="Montserrat" w:hAnsi="Montserrat"/>
          <w:b/>
        </w:rPr>
      </w:pPr>
    </w:p>
    <w:p w:rsidR="00E45058" w:rsidRDefault="00E45058" w:rsidP="00BF05B1">
      <w:pPr>
        <w:spacing w:after="0" w:line="240" w:lineRule="auto"/>
        <w:jc w:val="center"/>
        <w:rPr>
          <w:rFonts w:ascii="Montserrat" w:hAnsi="Montserrat"/>
          <w:b/>
        </w:rPr>
      </w:pPr>
    </w:p>
    <w:p w:rsidR="00E45058" w:rsidRDefault="00E45058" w:rsidP="00BF05B1">
      <w:pPr>
        <w:spacing w:after="0" w:line="240" w:lineRule="auto"/>
        <w:jc w:val="center"/>
        <w:rPr>
          <w:rFonts w:ascii="Montserrat" w:hAnsi="Montserrat"/>
          <w:b/>
        </w:rPr>
      </w:pPr>
    </w:p>
    <w:p w:rsidR="00477B8A" w:rsidRPr="00E45058" w:rsidRDefault="00477B8A" w:rsidP="00BF05B1">
      <w:pPr>
        <w:spacing w:after="0" w:line="240" w:lineRule="auto"/>
        <w:jc w:val="center"/>
        <w:rPr>
          <w:rFonts w:ascii="Montserrat" w:hAnsi="Montserrat" w:cs="Tahoma"/>
          <w:b/>
        </w:rPr>
      </w:pPr>
      <w:r w:rsidRPr="00E45058">
        <w:rPr>
          <w:rFonts w:ascii="Montserrat" w:hAnsi="Montserrat"/>
          <w:b/>
        </w:rPr>
        <w:lastRenderedPageBreak/>
        <w:t>Cancelación de nombramientos</w:t>
      </w:r>
    </w:p>
    <w:p w:rsidR="00477B8A" w:rsidRPr="00E45058" w:rsidRDefault="00477B8A" w:rsidP="00477B8A">
      <w:pPr>
        <w:spacing w:after="0" w:line="240" w:lineRule="auto"/>
        <w:ind w:left="397"/>
        <w:jc w:val="both"/>
        <w:rPr>
          <w:rFonts w:ascii="Montserrat" w:hAnsi="Montserrat" w:cs="Tahoma"/>
        </w:rPr>
      </w:pPr>
    </w:p>
    <w:p w:rsidR="00477B8A" w:rsidRPr="00E45058" w:rsidRDefault="00477B8A" w:rsidP="00477B8A">
      <w:pPr>
        <w:tabs>
          <w:tab w:val="left" w:pos="-180"/>
          <w:tab w:val="num" w:pos="540"/>
        </w:tabs>
        <w:spacing w:after="0" w:line="240" w:lineRule="auto"/>
        <w:ind w:left="567" w:hanging="567"/>
        <w:jc w:val="both"/>
        <w:rPr>
          <w:rFonts w:ascii="Montserrat" w:hAnsi="Montserrat" w:cs="Tahoma"/>
          <w:b/>
          <w:bCs/>
        </w:rPr>
      </w:pPr>
      <w:r w:rsidRPr="00E45058">
        <w:rPr>
          <w:rFonts w:ascii="Montserrat" w:hAnsi="Montserrat" w:cs="Tahoma"/>
          <w:b/>
          <w:bCs/>
        </w:rPr>
        <w:t>Supuestos en que procederá la baja definitiva del nombramiento oficial de Síndico</w:t>
      </w:r>
      <w:r w:rsidR="00DE245E" w:rsidRPr="00E45058">
        <w:rPr>
          <w:rFonts w:ascii="Montserrat" w:hAnsi="Montserrat" w:cs="Tahoma"/>
          <w:b/>
          <w:bCs/>
        </w:rPr>
        <w:t>.</w:t>
      </w:r>
    </w:p>
    <w:p w:rsidR="00477B8A" w:rsidRPr="00E45058" w:rsidRDefault="00477B8A" w:rsidP="00477B8A">
      <w:pPr>
        <w:tabs>
          <w:tab w:val="left" w:pos="-180"/>
          <w:tab w:val="num" w:pos="540"/>
        </w:tabs>
        <w:spacing w:after="0" w:line="240" w:lineRule="auto"/>
        <w:ind w:left="567" w:hanging="567"/>
        <w:jc w:val="both"/>
        <w:rPr>
          <w:rFonts w:ascii="Montserrat" w:hAnsi="Montserrat" w:cs="Tahoma"/>
          <w:b/>
          <w:bCs/>
        </w:rPr>
      </w:pPr>
    </w:p>
    <w:p w:rsidR="00477B8A" w:rsidRPr="00E45058" w:rsidRDefault="00477B8A" w:rsidP="00BF05B1">
      <w:pPr>
        <w:pStyle w:val="Lista2"/>
        <w:numPr>
          <w:ilvl w:val="0"/>
          <w:numId w:val="28"/>
        </w:numPr>
        <w:tabs>
          <w:tab w:val="clear" w:pos="1800"/>
        </w:tabs>
        <w:ind w:left="567" w:hanging="567"/>
        <w:jc w:val="both"/>
        <w:rPr>
          <w:rFonts w:ascii="Montserrat" w:hAnsi="Montserrat" w:cs="Tahoma"/>
          <w:color w:val="000000"/>
          <w:sz w:val="22"/>
          <w:szCs w:val="22"/>
        </w:rPr>
      </w:pPr>
      <w:r w:rsidRPr="00E45058">
        <w:rPr>
          <w:rFonts w:ascii="Montserrat" w:hAnsi="Montserrat" w:cs="Tahoma"/>
          <w:color w:val="000000"/>
          <w:sz w:val="22"/>
          <w:szCs w:val="22"/>
        </w:rPr>
        <w:t>A solicitud expresa del representante de la agrupación que lo haya designado.</w:t>
      </w:r>
    </w:p>
    <w:p w:rsidR="00477B8A" w:rsidRPr="00E45058" w:rsidRDefault="00477B8A" w:rsidP="00BF05B1">
      <w:pPr>
        <w:pStyle w:val="Lista2"/>
        <w:ind w:left="567" w:hanging="567"/>
        <w:jc w:val="both"/>
        <w:rPr>
          <w:rFonts w:ascii="Montserrat" w:hAnsi="Montserrat" w:cs="Tahoma"/>
          <w:color w:val="000000"/>
          <w:sz w:val="22"/>
          <w:szCs w:val="22"/>
        </w:rPr>
      </w:pPr>
    </w:p>
    <w:p w:rsidR="00477B8A" w:rsidRPr="00E45058" w:rsidRDefault="00477B8A" w:rsidP="00BF05B1">
      <w:pPr>
        <w:pStyle w:val="Lista2"/>
        <w:numPr>
          <w:ilvl w:val="0"/>
          <w:numId w:val="28"/>
        </w:numPr>
        <w:tabs>
          <w:tab w:val="clear" w:pos="1800"/>
        </w:tabs>
        <w:ind w:left="567" w:hanging="567"/>
        <w:jc w:val="both"/>
        <w:rPr>
          <w:rFonts w:ascii="Montserrat" w:hAnsi="Montserrat" w:cs="Tahoma"/>
          <w:color w:val="000000"/>
          <w:sz w:val="22"/>
          <w:szCs w:val="22"/>
        </w:rPr>
      </w:pPr>
      <w:r w:rsidRPr="00E45058">
        <w:rPr>
          <w:rFonts w:ascii="Montserrat" w:hAnsi="Montserrat" w:cs="Tahoma"/>
          <w:color w:val="000000"/>
          <w:sz w:val="22"/>
          <w:szCs w:val="22"/>
        </w:rPr>
        <w:t>En el caso de que el Síndico en el desempeño de su cargo se ubique en alguno de los siguientes supuestos:</w:t>
      </w:r>
    </w:p>
    <w:p w:rsidR="00477B8A" w:rsidRPr="00E45058" w:rsidRDefault="00477B8A" w:rsidP="00BF05B1">
      <w:pPr>
        <w:pStyle w:val="Lista2"/>
        <w:ind w:left="567" w:firstLine="0"/>
        <w:jc w:val="both"/>
        <w:rPr>
          <w:rFonts w:ascii="Montserrat" w:hAnsi="Montserrat" w:cs="Tahoma"/>
          <w:sz w:val="22"/>
          <w:szCs w:val="22"/>
        </w:rPr>
      </w:pPr>
    </w:p>
    <w:p w:rsidR="00477B8A" w:rsidRPr="00E45058" w:rsidRDefault="00477B8A" w:rsidP="00BF05B1">
      <w:pPr>
        <w:numPr>
          <w:ilvl w:val="0"/>
          <w:numId w:val="1"/>
        </w:numPr>
        <w:tabs>
          <w:tab w:val="clear" w:pos="720"/>
        </w:tabs>
        <w:spacing w:after="0" w:line="240" w:lineRule="auto"/>
        <w:ind w:left="993" w:hanging="426"/>
        <w:jc w:val="both"/>
        <w:rPr>
          <w:rFonts w:ascii="Montserrat" w:hAnsi="Montserrat" w:cs="Tahoma"/>
        </w:rPr>
      </w:pPr>
      <w:r w:rsidRPr="00E45058">
        <w:rPr>
          <w:rFonts w:ascii="Montserrat" w:hAnsi="Montserrat" w:cs="Tahoma"/>
        </w:rPr>
        <w:t>Falsee los hechos, o con uso de engaños o aprovechamiento de errores, obtenga beneficios indebidos para sí o para sus representados.</w:t>
      </w:r>
    </w:p>
    <w:p w:rsidR="00477B8A" w:rsidRPr="00E45058" w:rsidRDefault="00477B8A" w:rsidP="00BF05B1">
      <w:pPr>
        <w:spacing w:after="0" w:line="240" w:lineRule="auto"/>
        <w:ind w:left="993" w:hanging="426"/>
        <w:jc w:val="both"/>
        <w:rPr>
          <w:rFonts w:ascii="Montserrat" w:hAnsi="Montserrat" w:cs="Tahoma"/>
        </w:rPr>
      </w:pPr>
    </w:p>
    <w:p w:rsidR="00477B8A" w:rsidRPr="00E45058" w:rsidRDefault="00477B8A" w:rsidP="00BF05B1">
      <w:pPr>
        <w:numPr>
          <w:ilvl w:val="0"/>
          <w:numId w:val="1"/>
        </w:numPr>
        <w:spacing w:after="0" w:line="240" w:lineRule="auto"/>
        <w:ind w:left="993" w:hanging="426"/>
        <w:jc w:val="both"/>
        <w:rPr>
          <w:rFonts w:ascii="Montserrat" w:hAnsi="Montserrat" w:cs="Tahoma"/>
        </w:rPr>
      </w:pPr>
      <w:r w:rsidRPr="00E45058">
        <w:rPr>
          <w:rFonts w:ascii="Montserrat" w:hAnsi="Montserrat" w:cs="Tahoma"/>
        </w:rPr>
        <w:t xml:space="preserve">Cometa algún delito que se persiga de oficio en el fuero común o federal, o bien, por el que </w:t>
      </w:r>
      <w:r w:rsidR="00DE245E" w:rsidRPr="00E45058">
        <w:rPr>
          <w:rFonts w:ascii="Montserrat" w:hAnsi="Montserrat" w:cs="Tahoma"/>
        </w:rPr>
        <w:t>e</w:t>
      </w:r>
      <w:r w:rsidRPr="00E45058">
        <w:rPr>
          <w:rFonts w:ascii="Montserrat" w:hAnsi="Montserrat" w:cs="Tahoma"/>
        </w:rPr>
        <w:t>l S</w:t>
      </w:r>
      <w:r w:rsidR="00DE245E" w:rsidRPr="00E45058">
        <w:rPr>
          <w:rFonts w:ascii="Montserrat" w:hAnsi="Montserrat" w:cs="Tahoma"/>
        </w:rPr>
        <w:t>AT</w:t>
      </w:r>
      <w:r w:rsidRPr="00E45058">
        <w:rPr>
          <w:rFonts w:ascii="Montserrat" w:hAnsi="Montserrat" w:cs="Tahoma"/>
        </w:rPr>
        <w:t xml:space="preserve"> deba proceder legalmente en su contra.</w:t>
      </w:r>
    </w:p>
    <w:p w:rsidR="00477B8A" w:rsidRPr="00E45058" w:rsidRDefault="00477B8A" w:rsidP="00BF05B1">
      <w:pPr>
        <w:pStyle w:val="Textoindependiente3"/>
        <w:ind w:left="993" w:hanging="426"/>
        <w:rPr>
          <w:rFonts w:ascii="Montserrat" w:hAnsi="Montserrat" w:cs="Tahoma"/>
          <w:sz w:val="22"/>
          <w:szCs w:val="22"/>
        </w:rPr>
      </w:pPr>
    </w:p>
    <w:p w:rsidR="00477B8A" w:rsidRPr="00E45058" w:rsidRDefault="00477B8A" w:rsidP="00BF05B1">
      <w:pPr>
        <w:numPr>
          <w:ilvl w:val="0"/>
          <w:numId w:val="1"/>
        </w:numPr>
        <w:tabs>
          <w:tab w:val="clear" w:pos="720"/>
        </w:tabs>
        <w:spacing w:after="0" w:line="240" w:lineRule="auto"/>
        <w:ind w:left="993" w:hanging="426"/>
        <w:jc w:val="both"/>
        <w:rPr>
          <w:rFonts w:ascii="Montserrat" w:hAnsi="Montserrat" w:cs="Tahoma"/>
          <w:bCs/>
        </w:rPr>
      </w:pPr>
      <w:r w:rsidRPr="00E45058">
        <w:rPr>
          <w:rFonts w:ascii="Montserrat" w:hAnsi="Montserrat" w:cs="Tahoma"/>
          <w:bCs/>
        </w:rPr>
        <w:t>No justifique su ausencia en más de tres reuniones de trabajo en un año calendario tratándose de reuniones mensuales y en más de una reunión en el caso de reuniones bimestrales, sean consecutivas o no; o contando con síndico suplente éste no cumpla con su cometido.</w:t>
      </w:r>
    </w:p>
    <w:p w:rsidR="00477B8A" w:rsidRPr="00E45058" w:rsidRDefault="00477B8A" w:rsidP="00BF05B1">
      <w:pPr>
        <w:pStyle w:val="Textoindependiente"/>
        <w:ind w:left="993"/>
        <w:rPr>
          <w:rFonts w:ascii="Montserrat" w:hAnsi="Montserrat" w:cs="Tahoma"/>
          <w:color w:val="auto"/>
          <w:sz w:val="22"/>
          <w:szCs w:val="22"/>
        </w:rPr>
      </w:pPr>
      <w:r w:rsidRPr="00E45058">
        <w:rPr>
          <w:rFonts w:ascii="Montserrat" w:hAnsi="Montserrat" w:cs="Tahoma"/>
          <w:bCs/>
          <w:color w:val="auto"/>
          <w:sz w:val="22"/>
          <w:szCs w:val="22"/>
          <w:lang w:val="es-ES"/>
        </w:rPr>
        <w:t>Se considerará que se justifican las ausencias de los Síndicos, cuando el Titular de la agrupación correspondiente, con anticipación a la</w:t>
      </w:r>
      <w:r w:rsidRPr="00E45058">
        <w:rPr>
          <w:rFonts w:ascii="Montserrat" w:hAnsi="Montserrat" w:cs="Tahoma"/>
          <w:color w:val="auto"/>
          <w:sz w:val="22"/>
          <w:szCs w:val="22"/>
        </w:rPr>
        <w:t xml:space="preserve"> celebración de la reunión o a más tardar en la siguiente, haga del conocimiento </w:t>
      </w:r>
      <w:r w:rsidRPr="00E45058">
        <w:rPr>
          <w:rFonts w:ascii="Montserrat" w:hAnsi="Montserrat" w:cs="Tahoma"/>
          <w:color w:val="auto"/>
          <w:sz w:val="22"/>
          <w:szCs w:val="22"/>
          <w:lang w:val="es-ES"/>
        </w:rPr>
        <w:t>por escrito</w:t>
      </w:r>
      <w:r w:rsidRPr="00E45058">
        <w:rPr>
          <w:rFonts w:ascii="Montserrat" w:hAnsi="Montserrat" w:cs="Tahoma"/>
          <w:color w:val="auto"/>
          <w:sz w:val="22"/>
          <w:szCs w:val="22"/>
        </w:rPr>
        <w:t xml:space="preserve"> de la Administración Desconcentrado </w:t>
      </w:r>
      <w:r w:rsidRPr="00E45058">
        <w:rPr>
          <w:rFonts w:ascii="Montserrat" w:hAnsi="Montserrat" w:cs="Tahoma"/>
          <w:color w:val="auto"/>
          <w:sz w:val="22"/>
          <w:szCs w:val="22"/>
          <w:lang w:val="es-ES"/>
        </w:rPr>
        <w:t>de Servicios al Contribuyente, los motivos de la inasistencia del Síndico Titular</w:t>
      </w:r>
      <w:r w:rsidRPr="00E45058">
        <w:rPr>
          <w:rFonts w:ascii="Montserrat" w:hAnsi="Montserrat" w:cs="Tahoma"/>
          <w:color w:val="auto"/>
          <w:sz w:val="22"/>
          <w:szCs w:val="22"/>
        </w:rPr>
        <w:t>.</w:t>
      </w:r>
    </w:p>
    <w:p w:rsidR="00477B8A" w:rsidRPr="00E45058" w:rsidRDefault="00477B8A" w:rsidP="00BF05B1">
      <w:pPr>
        <w:spacing w:after="0" w:line="240" w:lineRule="auto"/>
        <w:ind w:left="993"/>
        <w:jc w:val="both"/>
        <w:rPr>
          <w:rFonts w:ascii="Montserrat" w:hAnsi="Montserrat" w:cs="Tahoma"/>
        </w:rPr>
      </w:pPr>
    </w:p>
    <w:p w:rsidR="00477B8A" w:rsidRPr="00E45058" w:rsidRDefault="00477B8A" w:rsidP="00BF05B1">
      <w:pPr>
        <w:pStyle w:val="Sangra2detindependiente"/>
        <w:ind w:left="993"/>
        <w:rPr>
          <w:rFonts w:ascii="Montserrat" w:hAnsi="Montserrat"/>
          <w:b w:val="0"/>
          <w:bCs w:val="0"/>
          <w:color w:val="auto"/>
          <w:szCs w:val="22"/>
        </w:rPr>
      </w:pPr>
      <w:r w:rsidRPr="00E45058">
        <w:rPr>
          <w:rFonts w:ascii="Montserrat" w:hAnsi="Montserrat"/>
          <w:b w:val="0"/>
          <w:bCs w:val="0"/>
          <w:color w:val="auto"/>
          <w:szCs w:val="22"/>
        </w:rPr>
        <w:t xml:space="preserve">No se considera inasistencia del Síndico Titular cuando en su lugar acuda a la reunión el </w:t>
      </w:r>
      <w:r w:rsidR="00DE245E" w:rsidRPr="00E45058">
        <w:rPr>
          <w:rFonts w:ascii="Montserrat" w:hAnsi="Montserrat"/>
          <w:b w:val="0"/>
          <w:bCs w:val="0"/>
          <w:color w:val="auto"/>
          <w:szCs w:val="22"/>
        </w:rPr>
        <w:t>Síndico</w:t>
      </w:r>
      <w:r w:rsidRPr="00E45058">
        <w:rPr>
          <w:rFonts w:ascii="Montserrat" w:hAnsi="Montserrat"/>
          <w:b w:val="0"/>
          <w:bCs w:val="0"/>
          <w:color w:val="auto"/>
          <w:szCs w:val="22"/>
        </w:rPr>
        <w:t xml:space="preserve"> Suplente.</w:t>
      </w:r>
    </w:p>
    <w:p w:rsidR="00477B8A" w:rsidRPr="00E45058" w:rsidRDefault="00477B8A" w:rsidP="00BF05B1">
      <w:pPr>
        <w:spacing w:after="0" w:line="240" w:lineRule="auto"/>
        <w:ind w:left="993" w:hanging="426"/>
        <w:jc w:val="both"/>
        <w:rPr>
          <w:rFonts w:ascii="Montserrat" w:hAnsi="Montserrat" w:cs="Tahoma"/>
        </w:rPr>
      </w:pPr>
    </w:p>
    <w:p w:rsidR="00477B8A" w:rsidRPr="00E45058" w:rsidRDefault="00477B8A" w:rsidP="00BF05B1">
      <w:pPr>
        <w:numPr>
          <w:ilvl w:val="0"/>
          <w:numId w:val="1"/>
        </w:numPr>
        <w:spacing w:after="0" w:line="240" w:lineRule="auto"/>
        <w:ind w:left="993" w:hanging="426"/>
        <w:jc w:val="both"/>
        <w:rPr>
          <w:rFonts w:ascii="Montserrat" w:hAnsi="Montserrat" w:cs="Tahoma"/>
        </w:rPr>
      </w:pPr>
      <w:r w:rsidRPr="00E45058">
        <w:rPr>
          <w:rFonts w:ascii="Montserrat" w:hAnsi="Montserrat" w:cs="Tahoma"/>
        </w:rPr>
        <w:t>Que su participación en el Programa haya excedido del plazo previsto en</w:t>
      </w:r>
      <w:r w:rsidR="006C3F00" w:rsidRPr="00E45058">
        <w:rPr>
          <w:rFonts w:ascii="Montserrat" w:hAnsi="Montserrat" w:cs="Tahoma"/>
        </w:rPr>
        <w:t xml:space="preserve"> función del tipo de Síndico de que se trate.</w:t>
      </w:r>
    </w:p>
    <w:p w:rsidR="00477B8A" w:rsidRPr="00E45058" w:rsidRDefault="00477B8A" w:rsidP="00BF05B1">
      <w:pPr>
        <w:spacing w:after="0" w:line="240" w:lineRule="auto"/>
        <w:ind w:left="993" w:hanging="426"/>
        <w:jc w:val="both"/>
        <w:rPr>
          <w:rFonts w:ascii="Montserrat" w:hAnsi="Montserrat" w:cs="Tahoma"/>
        </w:rPr>
      </w:pPr>
    </w:p>
    <w:p w:rsidR="00477B8A" w:rsidRPr="00E45058" w:rsidRDefault="00477B8A" w:rsidP="00BF05B1">
      <w:pPr>
        <w:numPr>
          <w:ilvl w:val="0"/>
          <w:numId w:val="1"/>
        </w:numPr>
        <w:spacing w:after="0" w:line="240" w:lineRule="auto"/>
        <w:ind w:left="993" w:hanging="426"/>
        <w:jc w:val="both"/>
        <w:rPr>
          <w:rFonts w:ascii="Montserrat" w:hAnsi="Montserrat" w:cs="Tahoma"/>
        </w:rPr>
      </w:pPr>
      <w:r w:rsidRPr="00E45058">
        <w:rPr>
          <w:rFonts w:ascii="Montserrat" w:hAnsi="Montserrat" w:cs="Tahoma"/>
        </w:rPr>
        <w:t xml:space="preserve">Que valiéndose de su </w:t>
      </w:r>
      <w:r w:rsidRPr="00E45058">
        <w:rPr>
          <w:rFonts w:ascii="Montserrat" w:hAnsi="Montserrat" w:cs="Tahoma"/>
          <w:bCs/>
        </w:rPr>
        <w:t>cargo</w:t>
      </w:r>
      <w:r w:rsidRPr="00E45058">
        <w:rPr>
          <w:rFonts w:ascii="Montserrat" w:hAnsi="Montserrat" w:cs="Tahoma"/>
        </w:rPr>
        <w:t xml:space="preserve"> como Síndico obtenga una remuneración económica o en especie.</w:t>
      </w:r>
    </w:p>
    <w:p w:rsidR="00477B8A" w:rsidRPr="00E45058" w:rsidRDefault="00477B8A" w:rsidP="00BF05B1">
      <w:pPr>
        <w:spacing w:after="0" w:line="240" w:lineRule="auto"/>
        <w:ind w:left="993" w:hanging="426"/>
        <w:jc w:val="both"/>
        <w:rPr>
          <w:rFonts w:ascii="Montserrat" w:hAnsi="Montserrat" w:cs="Tahoma"/>
        </w:rPr>
      </w:pPr>
    </w:p>
    <w:p w:rsidR="00477B8A" w:rsidRPr="00E45058" w:rsidRDefault="00477B8A" w:rsidP="00BF05B1">
      <w:pPr>
        <w:numPr>
          <w:ilvl w:val="0"/>
          <w:numId w:val="1"/>
        </w:numPr>
        <w:spacing w:after="0" w:line="240" w:lineRule="auto"/>
        <w:ind w:left="993" w:hanging="426"/>
        <w:jc w:val="both"/>
        <w:rPr>
          <w:rFonts w:ascii="Montserrat" w:hAnsi="Montserrat" w:cs="Tahoma"/>
        </w:rPr>
      </w:pPr>
      <w:r w:rsidRPr="00E45058">
        <w:rPr>
          <w:rFonts w:ascii="Montserrat" w:hAnsi="Montserrat" w:cs="Tahoma"/>
        </w:rPr>
        <w:t>Que pretenda interferir en las funciones de las autoridades fiscales.</w:t>
      </w:r>
    </w:p>
    <w:p w:rsidR="00477B8A" w:rsidRPr="00E45058" w:rsidRDefault="00477B8A" w:rsidP="00BF05B1">
      <w:pPr>
        <w:spacing w:after="0" w:line="240" w:lineRule="auto"/>
        <w:ind w:left="993" w:hanging="426"/>
        <w:jc w:val="both"/>
        <w:rPr>
          <w:rFonts w:ascii="Montserrat" w:hAnsi="Montserrat" w:cs="Tahoma"/>
        </w:rPr>
      </w:pPr>
    </w:p>
    <w:p w:rsidR="00477B8A" w:rsidRPr="00E45058" w:rsidRDefault="00477B8A" w:rsidP="00BF05B1">
      <w:pPr>
        <w:numPr>
          <w:ilvl w:val="0"/>
          <w:numId w:val="1"/>
        </w:numPr>
        <w:spacing w:after="0" w:line="240" w:lineRule="auto"/>
        <w:ind w:left="993" w:hanging="426"/>
        <w:jc w:val="both"/>
        <w:rPr>
          <w:rFonts w:ascii="Montserrat" w:hAnsi="Montserrat" w:cs="Tahoma"/>
        </w:rPr>
      </w:pPr>
      <w:r w:rsidRPr="00E45058">
        <w:rPr>
          <w:rFonts w:ascii="Montserrat" w:hAnsi="Montserrat" w:cs="Tahoma"/>
        </w:rPr>
        <w:t xml:space="preserve">Que asumiendo el cargo de Síndico realice gestión de negocios, conforme a los supuestos señalados en el </w:t>
      </w:r>
      <w:r w:rsidR="006C3F00" w:rsidRPr="00E45058">
        <w:rPr>
          <w:rFonts w:ascii="Montserrat" w:hAnsi="Montserrat" w:cs="Tahoma"/>
        </w:rPr>
        <w:t xml:space="preserve">numeral 3 </w:t>
      </w:r>
      <w:r w:rsidR="006C3F00" w:rsidRPr="00E45058">
        <w:rPr>
          <w:rFonts w:ascii="Montserrat" w:hAnsi="Montserrat"/>
        </w:rPr>
        <w:t>de Generalidades de la Normatividad</w:t>
      </w:r>
      <w:r w:rsidRPr="00E45058">
        <w:rPr>
          <w:rFonts w:ascii="Montserrat" w:hAnsi="Montserrat" w:cs="Tahoma"/>
        </w:rPr>
        <w:t>.</w:t>
      </w:r>
    </w:p>
    <w:p w:rsidR="00477B8A" w:rsidRPr="00E45058" w:rsidRDefault="00477B8A" w:rsidP="00BF05B1">
      <w:pPr>
        <w:spacing w:after="0" w:line="240" w:lineRule="auto"/>
        <w:ind w:left="993" w:hanging="426"/>
        <w:jc w:val="both"/>
        <w:rPr>
          <w:rFonts w:ascii="Montserrat" w:hAnsi="Montserrat" w:cs="Tahoma"/>
        </w:rPr>
      </w:pPr>
    </w:p>
    <w:p w:rsidR="00477B8A" w:rsidRPr="00E45058" w:rsidRDefault="00477B8A" w:rsidP="00BF05B1">
      <w:pPr>
        <w:numPr>
          <w:ilvl w:val="0"/>
          <w:numId w:val="1"/>
        </w:numPr>
        <w:spacing w:after="0" w:line="240" w:lineRule="auto"/>
        <w:ind w:left="993" w:hanging="426"/>
        <w:jc w:val="both"/>
        <w:rPr>
          <w:rFonts w:ascii="Montserrat" w:hAnsi="Montserrat" w:cs="Tahoma"/>
        </w:rPr>
      </w:pPr>
      <w:r w:rsidRPr="00E45058">
        <w:rPr>
          <w:rFonts w:ascii="Montserrat" w:hAnsi="Montserrat" w:cs="Tahoma"/>
        </w:rPr>
        <w:t xml:space="preserve">Que a consideración del Comité Local lo requiera, por ubicarse en alguno de los supuestos de remoción del cargo. </w:t>
      </w:r>
    </w:p>
    <w:p w:rsidR="00477B8A" w:rsidRPr="00E45058" w:rsidRDefault="00477B8A" w:rsidP="00BF05B1">
      <w:pPr>
        <w:spacing w:after="0" w:line="240" w:lineRule="auto"/>
        <w:ind w:left="993" w:hanging="426"/>
        <w:jc w:val="both"/>
        <w:rPr>
          <w:rFonts w:ascii="Montserrat" w:hAnsi="Montserrat" w:cs="Tahoma"/>
        </w:rPr>
      </w:pPr>
    </w:p>
    <w:p w:rsidR="00477B8A" w:rsidRPr="00E45058" w:rsidRDefault="00477B8A" w:rsidP="00BF05B1">
      <w:pPr>
        <w:numPr>
          <w:ilvl w:val="0"/>
          <w:numId w:val="1"/>
        </w:numPr>
        <w:spacing w:after="0" w:line="240" w:lineRule="auto"/>
        <w:ind w:left="993" w:hanging="426"/>
        <w:jc w:val="both"/>
        <w:rPr>
          <w:rFonts w:ascii="Montserrat" w:hAnsi="Montserrat" w:cs="Tahoma"/>
        </w:rPr>
      </w:pPr>
      <w:r w:rsidRPr="00E45058">
        <w:rPr>
          <w:rFonts w:ascii="Montserrat" w:hAnsi="Montserrat" w:cs="Tahoma"/>
          <w:bCs/>
        </w:rPr>
        <w:t>No se encuentre al corriente en sus obligaciones fiscales de acue</w:t>
      </w:r>
      <w:r w:rsidR="006C3F00" w:rsidRPr="00E45058">
        <w:rPr>
          <w:rFonts w:ascii="Montserrat" w:hAnsi="Montserrat" w:cs="Tahoma"/>
          <w:bCs/>
        </w:rPr>
        <w:t>rdo a lo señalado en el apartado M</w:t>
      </w:r>
      <w:r w:rsidRPr="00E45058">
        <w:rPr>
          <w:rFonts w:ascii="Montserrat" w:hAnsi="Montserrat" w:cs="Tahoma"/>
          <w:bCs/>
        </w:rPr>
        <w:t xml:space="preserve"> del numeral </w:t>
      </w:r>
      <w:r w:rsidR="006C3F00" w:rsidRPr="00E45058">
        <w:rPr>
          <w:rFonts w:ascii="Montserrat" w:hAnsi="Montserrat" w:cs="Tahoma"/>
          <w:bCs/>
        </w:rPr>
        <w:t>2.</w:t>
      </w:r>
      <w:r w:rsidRPr="00E45058">
        <w:rPr>
          <w:rFonts w:ascii="Montserrat" w:hAnsi="Montserrat" w:cs="Tahoma"/>
          <w:bCs/>
        </w:rPr>
        <w:t xml:space="preserve">1. </w:t>
      </w:r>
      <w:r w:rsidR="006C3F00" w:rsidRPr="00E45058">
        <w:rPr>
          <w:rFonts w:ascii="Montserrat" w:hAnsi="Montserrat"/>
        </w:rPr>
        <w:t>de Generalidades de la Normatividad</w:t>
      </w:r>
      <w:r w:rsidRPr="00E45058">
        <w:rPr>
          <w:rFonts w:ascii="Montserrat" w:hAnsi="Montserrat" w:cs="Tahoma"/>
        </w:rPr>
        <w:t>.</w:t>
      </w:r>
    </w:p>
    <w:p w:rsidR="00477B8A" w:rsidRPr="00E45058" w:rsidRDefault="00477B8A" w:rsidP="00BF05B1">
      <w:pPr>
        <w:spacing w:after="0" w:line="240" w:lineRule="auto"/>
        <w:ind w:left="993" w:hanging="426"/>
        <w:jc w:val="both"/>
        <w:rPr>
          <w:rFonts w:ascii="Montserrat" w:hAnsi="Montserrat" w:cs="Tahoma"/>
        </w:rPr>
      </w:pPr>
    </w:p>
    <w:p w:rsidR="00477B8A" w:rsidRPr="00E45058" w:rsidRDefault="00477B8A" w:rsidP="00BF05B1">
      <w:pPr>
        <w:spacing w:after="0" w:line="240" w:lineRule="auto"/>
        <w:ind w:left="993"/>
        <w:jc w:val="both"/>
        <w:rPr>
          <w:rFonts w:ascii="Montserrat" w:hAnsi="Montserrat" w:cs="Tahoma"/>
        </w:rPr>
      </w:pPr>
      <w:r w:rsidRPr="00E45058">
        <w:rPr>
          <w:rFonts w:ascii="Montserrat" w:hAnsi="Montserrat" w:cs="Tahoma"/>
        </w:rPr>
        <w:t>La A</w:t>
      </w:r>
      <w:r w:rsidR="00DE245E" w:rsidRPr="00E45058">
        <w:rPr>
          <w:rFonts w:ascii="Montserrat" w:hAnsi="Montserrat" w:cs="Tahoma"/>
        </w:rPr>
        <w:t>DSC</w:t>
      </w:r>
      <w:r w:rsidRPr="00E45058">
        <w:rPr>
          <w:rFonts w:ascii="Montserrat" w:hAnsi="Montserrat" w:cs="Tahoma"/>
        </w:rPr>
        <w:t xml:space="preserve"> deberá manifestar al Síndico, con copia a la Agrupación, a través de escrito o por correo electrónico, esta situación, invitándolo a que se ponga al corriente. Si la A</w:t>
      </w:r>
      <w:r w:rsidR="00DE245E" w:rsidRPr="00E45058">
        <w:rPr>
          <w:rFonts w:ascii="Montserrat" w:hAnsi="Montserrat" w:cs="Tahoma"/>
        </w:rPr>
        <w:t>DSC</w:t>
      </w:r>
      <w:r w:rsidRPr="00E45058">
        <w:rPr>
          <w:rFonts w:ascii="Montserrat" w:hAnsi="Montserrat" w:cs="Tahoma"/>
        </w:rPr>
        <w:t xml:space="preserve"> no recibe respuesta positiva del Síndico en un plazo de 15 días </w:t>
      </w:r>
      <w:r w:rsidRPr="00E45058">
        <w:rPr>
          <w:rFonts w:ascii="Montserrat" w:hAnsi="Montserrat" w:cs="Tahoma"/>
        </w:rPr>
        <w:lastRenderedPageBreak/>
        <w:t>hábiles siguientes al día de la notificación del comunicado, dicha Administración procederá a la cancel</w:t>
      </w:r>
      <w:r w:rsidR="00DE245E" w:rsidRPr="00E45058">
        <w:rPr>
          <w:rFonts w:ascii="Montserrat" w:hAnsi="Montserrat" w:cs="Tahoma"/>
        </w:rPr>
        <w:t>ación del registro del Síndico.</w:t>
      </w:r>
    </w:p>
    <w:p w:rsidR="00477B8A" w:rsidRPr="00E45058" w:rsidRDefault="00477B8A" w:rsidP="00477B8A">
      <w:pPr>
        <w:spacing w:after="0" w:line="240" w:lineRule="auto"/>
        <w:ind w:left="1440"/>
        <w:jc w:val="both"/>
        <w:rPr>
          <w:rFonts w:ascii="Montserrat" w:hAnsi="Montserrat" w:cs="Tahoma"/>
        </w:rPr>
      </w:pPr>
    </w:p>
    <w:p w:rsidR="00BF6CF6" w:rsidRPr="00E45058" w:rsidRDefault="00BF6CF6" w:rsidP="00477B8A">
      <w:pPr>
        <w:tabs>
          <w:tab w:val="left" w:pos="-180"/>
          <w:tab w:val="num" w:pos="540"/>
        </w:tabs>
        <w:spacing w:after="0" w:line="240" w:lineRule="auto"/>
        <w:ind w:left="567" w:hanging="567"/>
        <w:jc w:val="both"/>
        <w:rPr>
          <w:rFonts w:ascii="Montserrat" w:hAnsi="Montserrat" w:cs="Tahoma"/>
          <w:b/>
          <w:bCs/>
        </w:rPr>
      </w:pPr>
    </w:p>
    <w:p w:rsidR="00477B8A" w:rsidRPr="00E45058" w:rsidRDefault="00477B8A" w:rsidP="00477B8A">
      <w:pPr>
        <w:tabs>
          <w:tab w:val="left" w:pos="-180"/>
          <w:tab w:val="num" w:pos="540"/>
        </w:tabs>
        <w:spacing w:after="0" w:line="240" w:lineRule="auto"/>
        <w:ind w:left="567" w:hanging="567"/>
        <w:jc w:val="both"/>
        <w:rPr>
          <w:rFonts w:ascii="Montserrat" w:hAnsi="Montserrat" w:cs="Tahoma"/>
          <w:b/>
          <w:bCs/>
        </w:rPr>
      </w:pPr>
      <w:r w:rsidRPr="00E45058">
        <w:rPr>
          <w:rFonts w:ascii="Montserrat" w:hAnsi="Montserrat" w:cs="Tahoma"/>
          <w:b/>
          <w:bCs/>
        </w:rPr>
        <w:t>Destitución del Síndico</w:t>
      </w:r>
      <w:r w:rsidR="00495BA7" w:rsidRPr="00E45058">
        <w:rPr>
          <w:rFonts w:ascii="Montserrat" w:hAnsi="Montserrat" w:cs="Tahoma"/>
          <w:b/>
          <w:bCs/>
        </w:rPr>
        <w:t>.</w:t>
      </w:r>
    </w:p>
    <w:p w:rsidR="00477B8A" w:rsidRPr="00E45058" w:rsidRDefault="00477B8A" w:rsidP="00DE245E">
      <w:pPr>
        <w:pStyle w:val="Textoindependiente"/>
        <w:spacing w:before="0"/>
        <w:rPr>
          <w:rFonts w:ascii="Montserrat" w:hAnsi="Montserrat" w:cs="Tahoma"/>
          <w:color w:val="auto"/>
          <w:sz w:val="22"/>
          <w:szCs w:val="22"/>
          <w:lang w:val="es-ES"/>
        </w:rPr>
      </w:pPr>
    </w:p>
    <w:p w:rsidR="00477B8A" w:rsidRPr="00E45058" w:rsidRDefault="00477B8A" w:rsidP="00DE245E">
      <w:pPr>
        <w:spacing w:after="0" w:line="240" w:lineRule="auto"/>
        <w:jc w:val="both"/>
        <w:rPr>
          <w:rFonts w:ascii="Montserrat" w:hAnsi="Montserrat" w:cs="Tahoma"/>
        </w:rPr>
      </w:pPr>
      <w:r w:rsidRPr="00E45058">
        <w:rPr>
          <w:rFonts w:ascii="Montserrat" w:hAnsi="Montserrat" w:cs="Tahoma"/>
        </w:rPr>
        <w:t>En aquellos casos en que se dé la cancelación del nombramiento oficial de un Síndico, la agrupación afectada en el Programa recibirá de la A</w:t>
      </w:r>
      <w:r w:rsidR="00DE245E" w:rsidRPr="00E45058">
        <w:rPr>
          <w:rFonts w:ascii="Montserrat" w:hAnsi="Montserrat" w:cs="Tahoma"/>
        </w:rPr>
        <w:t>DSC</w:t>
      </w:r>
      <w:r w:rsidRPr="00E45058">
        <w:rPr>
          <w:rFonts w:ascii="Montserrat" w:hAnsi="Montserrat" w:cs="Tahoma"/>
        </w:rPr>
        <w:t>, dentro de los 15 días hábiles siguientes a la resolución de cancelación que realice el Comité Local, un oficio a través del cual se le informará de los supuestos en que incurrió su Síndico y que motivaron la cancelación de su nombramiento, solicitándole nombrar un nuevo Síndico a fin de continuar con su participación en el Programa.</w:t>
      </w:r>
    </w:p>
    <w:p w:rsidR="00477B8A" w:rsidRPr="00E45058" w:rsidRDefault="00477B8A" w:rsidP="00477B8A">
      <w:pPr>
        <w:spacing w:after="0" w:line="240" w:lineRule="auto"/>
        <w:ind w:left="397"/>
        <w:jc w:val="both"/>
        <w:rPr>
          <w:rFonts w:ascii="Montserrat" w:hAnsi="Montserrat" w:cs="Tahoma"/>
        </w:rPr>
      </w:pPr>
    </w:p>
    <w:p w:rsidR="00E45058" w:rsidRDefault="00E45058" w:rsidP="00BF05B1">
      <w:pPr>
        <w:spacing w:after="0" w:line="240" w:lineRule="auto"/>
        <w:jc w:val="center"/>
        <w:rPr>
          <w:rFonts w:ascii="Montserrat" w:hAnsi="Montserrat" w:cs="Tahoma"/>
          <w:b/>
          <w:bCs/>
        </w:rPr>
      </w:pPr>
    </w:p>
    <w:p w:rsidR="00BF05B1" w:rsidRPr="00E45058" w:rsidRDefault="00BF05B1" w:rsidP="00BF05B1">
      <w:pPr>
        <w:spacing w:after="0" w:line="240" w:lineRule="auto"/>
        <w:jc w:val="center"/>
        <w:rPr>
          <w:rFonts w:ascii="Montserrat" w:hAnsi="Montserrat" w:cs="Tahoma"/>
          <w:b/>
          <w:bCs/>
        </w:rPr>
      </w:pPr>
      <w:r w:rsidRPr="00E45058">
        <w:rPr>
          <w:rFonts w:ascii="Montserrat" w:hAnsi="Montserrat" w:cs="Tahoma"/>
          <w:b/>
          <w:bCs/>
        </w:rPr>
        <w:t>Padrón de Síndicos</w:t>
      </w:r>
    </w:p>
    <w:p w:rsidR="00BF05B1" w:rsidRPr="00E45058" w:rsidRDefault="00BF05B1" w:rsidP="00BF05B1">
      <w:pPr>
        <w:spacing w:after="0" w:line="240" w:lineRule="auto"/>
        <w:ind w:left="20"/>
        <w:jc w:val="both"/>
        <w:rPr>
          <w:rFonts w:ascii="Montserrat" w:hAnsi="Montserrat" w:cs="Tahoma"/>
          <w:b/>
          <w:bCs/>
        </w:rPr>
      </w:pPr>
    </w:p>
    <w:p w:rsidR="00BF05B1" w:rsidRPr="00E45058" w:rsidRDefault="00BF05B1" w:rsidP="00BF05B1">
      <w:pPr>
        <w:tabs>
          <w:tab w:val="left" w:pos="-180"/>
          <w:tab w:val="num" w:pos="540"/>
        </w:tabs>
        <w:spacing w:after="0" w:line="240" w:lineRule="auto"/>
        <w:ind w:left="567" w:hanging="567"/>
        <w:jc w:val="both"/>
        <w:rPr>
          <w:rFonts w:ascii="Montserrat" w:hAnsi="Montserrat" w:cs="Tahoma"/>
          <w:b/>
          <w:bCs/>
        </w:rPr>
      </w:pPr>
      <w:r w:rsidRPr="00E45058">
        <w:rPr>
          <w:rFonts w:ascii="Montserrat" w:hAnsi="Montserrat" w:cs="Tahoma"/>
          <w:b/>
          <w:bCs/>
        </w:rPr>
        <w:t>Integración y actualización de datos de los Síndicos.</w:t>
      </w:r>
    </w:p>
    <w:p w:rsidR="00BF05B1" w:rsidRPr="00E45058" w:rsidRDefault="00BF05B1" w:rsidP="00BF05B1">
      <w:pPr>
        <w:tabs>
          <w:tab w:val="left" w:pos="-180"/>
          <w:tab w:val="num" w:pos="540"/>
        </w:tabs>
        <w:spacing w:after="0" w:line="240" w:lineRule="auto"/>
        <w:ind w:left="567" w:hanging="567"/>
        <w:jc w:val="both"/>
        <w:rPr>
          <w:rFonts w:ascii="Montserrat" w:hAnsi="Montserrat" w:cs="Tahoma"/>
        </w:rPr>
      </w:pPr>
    </w:p>
    <w:p w:rsidR="00BF05B1" w:rsidRPr="00E45058" w:rsidRDefault="00BF05B1" w:rsidP="00BF05B1">
      <w:pPr>
        <w:pStyle w:val="Sangradetextonormal"/>
        <w:ind w:left="0"/>
        <w:rPr>
          <w:rFonts w:ascii="Montserrat" w:hAnsi="Montserrat"/>
          <w:b w:val="0"/>
          <w:bCs w:val="0"/>
          <w:szCs w:val="22"/>
        </w:rPr>
      </w:pPr>
      <w:r w:rsidRPr="00E45058">
        <w:rPr>
          <w:rFonts w:ascii="Montserrat" w:hAnsi="Montserrat"/>
          <w:b w:val="0"/>
          <w:bCs w:val="0"/>
          <w:szCs w:val="22"/>
        </w:rPr>
        <w:t>Las agrupaciones y Síndicos deberán notificar a la A</w:t>
      </w:r>
      <w:r w:rsidR="00A41E7E" w:rsidRPr="00E45058">
        <w:rPr>
          <w:rFonts w:ascii="Montserrat" w:hAnsi="Montserrat"/>
          <w:b w:val="0"/>
          <w:bCs w:val="0"/>
          <w:szCs w:val="22"/>
        </w:rPr>
        <w:t>DSC</w:t>
      </w:r>
      <w:r w:rsidRPr="00E45058">
        <w:rPr>
          <w:rFonts w:ascii="Montserrat" w:hAnsi="Montserrat"/>
          <w:b w:val="0"/>
          <w:bCs w:val="0"/>
          <w:szCs w:val="22"/>
        </w:rPr>
        <w:t xml:space="preserve"> los cambios de domicilio, teléfonos, correo electrónico, entre otros, y horarios en los que atenderán a sus representados, a fin de mantener debidamente actualizado su Padrón de Síndicos a través del aplicativo “Sistema de Atención de Planteamientos de Síndicos (SAPS)”</w:t>
      </w:r>
      <w:r w:rsidR="00DE245E" w:rsidRPr="00E45058">
        <w:rPr>
          <w:rFonts w:ascii="Montserrat" w:hAnsi="Montserrat"/>
          <w:b w:val="0"/>
          <w:bCs w:val="0"/>
          <w:szCs w:val="22"/>
        </w:rPr>
        <w:t>.</w:t>
      </w:r>
    </w:p>
    <w:p w:rsidR="00495BA7" w:rsidRPr="00E45058" w:rsidRDefault="00495BA7" w:rsidP="00BF05B1">
      <w:pPr>
        <w:pStyle w:val="Sangradetextonormal"/>
        <w:ind w:left="0"/>
        <w:rPr>
          <w:rFonts w:ascii="Montserrat" w:hAnsi="Montserrat"/>
          <w:b w:val="0"/>
          <w:bCs w:val="0"/>
          <w:color w:val="000000"/>
          <w:szCs w:val="22"/>
        </w:rPr>
      </w:pPr>
    </w:p>
    <w:p w:rsidR="00BF05B1" w:rsidRPr="00E45058" w:rsidRDefault="00BF05B1" w:rsidP="00BF05B1">
      <w:pPr>
        <w:spacing w:after="0" w:line="240" w:lineRule="auto"/>
        <w:jc w:val="both"/>
        <w:rPr>
          <w:rFonts w:ascii="Montserrat" w:hAnsi="Montserrat" w:cs="Tahoma"/>
          <w:color w:val="000000"/>
        </w:rPr>
      </w:pPr>
    </w:p>
    <w:p w:rsidR="00146229" w:rsidRPr="00E45058" w:rsidRDefault="00495BA7" w:rsidP="00DE245E">
      <w:pPr>
        <w:spacing w:after="0"/>
        <w:ind w:right="51"/>
        <w:contextualSpacing/>
        <w:jc w:val="center"/>
        <w:rPr>
          <w:rFonts w:ascii="Montserrat" w:hAnsi="Montserrat" w:cs="Arial"/>
          <w:b/>
        </w:rPr>
      </w:pPr>
      <w:r w:rsidRPr="00E45058">
        <w:rPr>
          <w:rFonts w:ascii="Montserrat" w:hAnsi="Montserrat" w:cs="Arial"/>
          <w:b/>
        </w:rPr>
        <w:t>Funciones de los Síndicos</w:t>
      </w:r>
    </w:p>
    <w:p w:rsidR="00146229" w:rsidRPr="00E45058" w:rsidRDefault="00146229" w:rsidP="00DE245E">
      <w:pPr>
        <w:pStyle w:val="Prrafodelista"/>
        <w:ind w:left="0" w:right="51"/>
        <w:jc w:val="both"/>
        <w:rPr>
          <w:rFonts w:ascii="Montserrat" w:eastAsia="MS Mincho" w:hAnsi="Montserrat" w:cs="Tahoma"/>
          <w:sz w:val="22"/>
          <w:szCs w:val="22"/>
          <w:lang w:val="es-MX"/>
        </w:rPr>
      </w:pPr>
    </w:p>
    <w:p w:rsidR="00146229" w:rsidRPr="00E45058" w:rsidRDefault="00146229" w:rsidP="00DE245E">
      <w:pPr>
        <w:pStyle w:val="Prrafodelista"/>
        <w:ind w:left="0" w:right="51"/>
        <w:jc w:val="both"/>
        <w:rPr>
          <w:rFonts w:ascii="Montserrat" w:eastAsia="MS Mincho" w:hAnsi="Montserrat" w:cs="Tahoma"/>
          <w:sz w:val="22"/>
          <w:szCs w:val="22"/>
          <w:lang w:val="es-MX"/>
        </w:rPr>
      </w:pPr>
      <w:r w:rsidRPr="00E45058">
        <w:rPr>
          <w:rFonts w:ascii="Montserrat" w:eastAsia="MS Mincho" w:hAnsi="Montserrat" w:cs="Tahoma"/>
          <w:sz w:val="22"/>
          <w:szCs w:val="22"/>
          <w:lang w:val="es-MX"/>
        </w:rPr>
        <w:t>Los Síndicos al ser representantes de sectores de contribuyentes de su localidad ante las autoridades fiscales, tendrán la función de presentar problemas concretos en la operación de la administración tributaria y de aquéllos relacionados con la aplicación de las normas fiscales, que afecten de manera general a los contribuyentes que representan, debiendo dar difusión al “Programa de Síndicos de Contribuyentes” entre sus representados y al público en general.</w:t>
      </w:r>
    </w:p>
    <w:p w:rsidR="00146229" w:rsidRPr="00E45058" w:rsidRDefault="00146229" w:rsidP="00DE245E">
      <w:pPr>
        <w:spacing w:after="0" w:line="240" w:lineRule="auto"/>
        <w:ind w:right="51"/>
        <w:jc w:val="both"/>
        <w:rPr>
          <w:rFonts w:ascii="Montserrat" w:hAnsi="Montserrat" w:cs="Tahoma"/>
        </w:rPr>
      </w:pPr>
    </w:p>
    <w:p w:rsidR="00146229" w:rsidRPr="00E45058" w:rsidRDefault="00146229" w:rsidP="00DE245E">
      <w:pPr>
        <w:spacing w:after="0" w:line="240" w:lineRule="auto"/>
        <w:ind w:right="51"/>
        <w:jc w:val="both"/>
        <w:rPr>
          <w:rFonts w:ascii="Montserrat" w:hAnsi="Montserrat" w:cs="Tahoma"/>
        </w:rPr>
      </w:pPr>
      <w:r w:rsidRPr="00E45058">
        <w:rPr>
          <w:rFonts w:ascii="Montserrat" w:hAnsi="Montserrat" w:cs="Tahoma"/>
        </w:rPr>
        <w:t>Con lo anterior, estarán en posibilidad de establecer mecanismos de comunicación a fin de dar a conocer a los contribuyentes una serie de información que permitirá a los contribuyentes cumplir correcta y oportunamente sus obligaciones fiscales, como son las siguientes:</w:t>
      </w:r>
    </w:p>
    <w:p w:rsidR="00146229" w:rsidRPr="00E45058" w:rsidRDefault="00146229" w:rsidP="00DE245E">
      <w:pPr>
        <w:spacing w:after="0" w:line="240" w:lineRule="auto"/>
        <w:ind w:left="567" w:right="51" w:hanging="567"/>
        <w:jc w:val="both"/>
        <w:rPr>
          <w:rFonts w:ascii="Montserrat" w:hAnsi="Montserrat" w:cs="Tahoma"/>
        </w:rPr>
      </w:pPr>
    </w:p>
    <w:p w:rsidR="00146229" w:rsidRPr="00E45058" w:rsidRDefault="00146229" w:rsidP="00DE245E">
      <w:pPr>
        <w:pStyle w:val="Prrafodelista"/>
        <w:numPr>
          <w:ilvl w:val="0"/>
          <w:numId w:val="11"/>
        </w:numPr>
        <w:ind w:left="567" w:right="51" w:hanging="567"/>
        <w:contextualSpacing/>
        <w:jc w:val="both"/>
        <w:rPr>
          <w:rFonts w:ascii="Montserrat" w:eastAsia="MS Mincho" w:hAnsi="Montserrat" w:cs="Tahoma"/>
          <w:sz w:val="22"/>
          <w:szCs w:val="22"/>
          <w:lang w:val="es-MX"/>
        </w:rPr>
      </w:pPr>
      <w:r w:rsidRPr="00E45058">
        <w:rPr>
          <w:rFonts w:ascii="Montserrat" w:eastAsia="MS Mincho" w:hAnsi="Montserrat" w:cs="Tahoma"/>
          <w:sz w:val="22"/>
          <w:szCs w:val="22"/>
          <w:lang w:val="es-MX"/>
        </w:rPr>
        <w:t>El Síndico debe ser promotor del uso de los avances tecnológicos a fin de que a los contribuyentes se les facilite el cumplimiento de las obligaciones fiscales e incentivando la formalidad.</w:t>
      </w:r>
    </w:p>
    <w:p w:rsidR="00146229" w:rsidRPr="00E45058" w:rsidRDefault="00146229" w:rsidP="00DE245E">
      <w:pPr>
        <w:pStyle w:val="Prrafodelista"/>
        <w:ind w:left="567" w:right="51" w:hanging="567"/>
        <w:jc w:val="both"/>
        <w:rPr>
          <w:rFonts w:ascii="Montserrat" w:eastAsia="MS Mincho" w:hAnsi="Montserrat" w:cs="Tahoma"/>
          <w:sz w:val="22"/>
          <w:szCs w:val="22"/>
          <w:lang w:val="es-MX"/>
        </w:rPr>
      </w:pPr>
    </w:p>
    <w:p w:rsidR="00146229" w:rsidRPr="00E45058" w:rsidRDefault="00146229" w:rsidP="00DE245E">
      <w:pPr>
        <w:pStyle w:val="Prrafodelista"/>
        <w:numPr>
          <w:ilvl w:val="0"/>
          <w:numId w:val="11"/>
        </w:numPr>
        <w:ind w:left="567" w:right="51" w:hanging="567"/>
        <w:contextualSpacing/>
        <w:jc w:val="both"/>
        <w:rPr>
          <w:rFonts w:ascii="Montserrat" w:eastAsia="MS Mincho" w:hAnsi="Montserrat" w:cs="Tahoma"/>
          <w:sz w:val="22"/>
          <w:szCs w:val="22"/>
          <w:lang w:val="es-MX"/>
        </w:rPr>
      </w:pPr>
      <w:r w:rsidRPr="00E45058">
        <w:rPr>
          <w:rFonts w:ascii="Montserrat" w:hAnsi="Montserrat" w:cs="Tahoma"/>
          <w:sz w:val="22"/>
          <w:szCs w:val="22"/>
        </w:rPr>
        <w:t>Las alternativas de solución que brinda la autoridad fiscal a los problemas que son planteados por los Síndicos.</w:t>
      </w:r>
    </w:p>
    <w:p w:rsidR="00146229" w:rsidRPr="00E45058" w:rsidRDefault="00146229" w:rsidP="00DE245E">
      <w:pPr>
        <w:pStyle w:val="Prrafodelista"/>
        <w:ind w:left="567" w:right="51" w:hanging="567"/>
        <w:rPr>
          <w:rFonts w:ascii="Montserrat" w:eastAsia="MS Mincho" w:hAnsi="Montserrat" w:cs="Tahoma"/>
          <w:sz w:val="22"/>
          <w:szCs w:val="22"/>
          <w:lang w:val="es-MX"/>
        </w:rPr>
      </w:pPr>
    </w:p>
    <w:p w:rsidR="00146229" w:rsidRPr="00E45058" w:rsidRDefault="00146229" w:rsidP="00DE245E">
      <w:pPr>
        <w:pStyle w:val="Prrafodelista"/>
        <w:numPr>
          <w:ilvl w:val="0"/>
          <w:numId w:val="11"/>
        </w:numPr>
        <w:ind w:left="567" w:right="51" w:hanging="567"/>
        <w:contextualSpacing/>
        <w:jc w:val="both"/>
        <w:rPr>
          <w:rFonts w:ascii="Montserrat" w:eastAsia="MS Mincho" w:hAnsi="Montserrat" w:cs="Tahoma"/>
          <w:sz w:val="22"/>
          <w:szCs w:val="22"/>
          <w:lang w:val="es-MX"/>
        </w:rPr>
      </w:pPr>
      <w:r w:rsidRPr="00E45058">
        <w:rPr>
          <w:rFonts w:ascii="Montserrat" w:eastAsia="MS Mincho" w:hAnsi="Montserrat" w:cs="Tahoma"/>
          <w:sz w:val="22"/>
          <w:szCs w:val="22"/>
          <w:lang w:val="es-MX"/>
        </w:rPr>
        <w:t>Los diversos productos de uso general que tienen los contribuyentes en el Portal del SAT para su conocimiento, apoyo y beneficios que brinda la autoridad fiscal, tales como: criterios normativos, reglas de facilidades administrativas, información fiscal, preguntas frecuentes por temática, Decretos de facilidades, estímulos para sectores, etcétera.</w:t>
      </w:r>
    </w:p>
    <w:p w:rsidR="00146229" w:rsidRPr="00E45058" w:rsidRDefault="00146229" w:rsidP="00DE245E">
      <w:pPr>
        <w:pStyle w:val="Prrafodelista"/>
        <w:ind w:left="567" w:right="51" w:hanging="567"/>
        <w:rPr>
          <w:rFonts w:ascii="Montserrat" w:eastAsia="MS Mincho" w:hAnsi="Montserrat" w:cs="Tahoma"/>
          <w:sz w:val="22"/>
          <w:szCs w:val="22"/>
          <w:lang w:val="es-MX"/>
        </w:rPr>
      </w:pPr>
    </w:p>
    <w:p w:rsidR="00146229" w:rsidRPr="00E45058" w:rsidRDefault="00146229" w:rsidP="00DE245E">
      <w:pPr>
        <w:pStyle w:val="Prrafodelista"/>
        <w:numPr>
          <w:ilvl w:val="0"/>
          <w:numId w:val="11"/>
        </w:numPr>
        <w:ind w:left="567" w:right="51" w:hanging="567"/>
        <w:contextualSpacing/>
        <w:jc w:val="both"/>
        <w:rPr>
          <w:rFonts w:ascii="Montserrat" w:eastAsia="MS Mincho" w:hAnsi="Montserrat" w:cs="Tahoma"/>
          <w:sz w:val="22"/>
          <w:szCs w:val="22"/>
          <w:lang w:val="es-MX"/>
        </w:rPr>
      </w:pPr>
      <w:r w:rsidRPr="00E45058">
        <w:rPr>
          <w:rFonts w:ascii="Montserrat" w:eastAsia="MS Mincho" w:hAnsi="Montserrat" w:cs="Tahoma"/>
          <w:sz w:val="22"/>
          <w:szCs w:val="22"/>
          <w:lang w:val="es-MX"/>
        </w:rPr>
        <w:t>La modernización de aplicaciones y sistemas asociados con los avances tecnológicos que les permite expedir facturas, llevar su contabilidad, emitir recibos por pagos a sus trabajadores, etcétera.</w:t>
      </w:r>
    </w:p>
    <w:p w:rsidR="00146229" w:rsidRPr="00E45058" w:rsidRDefault="00146229" w:rsidP="00DE245E">
      <w:pPr>
        <w:pStyle w:val="Prrafodelista"/>
        <w:ind w:left="567" w:right="51" w:hanging="567"/>
        <w:rPr>
          <w:rFonts w:ascii="Montserrat" w:eastAsia="MS Mincho" w:hAnsi="Montserrat" w:cs="Tahoma"/>
          <w:sz w:val="22"/>
          <w:szCs w:val="22"/>
          <w:lang w:val="es-MX"/>
        </w:rPr>
      </w:pPr>
    </w:p>
    <w:p w:rsidR="00146229" w:rsidRPr="00E45058" w:rsidRDefault="00146229" w:rsidP="00DE245E">
      <w:pPr>
        <w:pStyle w:val="Prrafodelista"/>
        <w:numPr>
          <w:ilvl w:val="0"/>
          <w:numId w:val="11"/>
        </w:numPr>
        <w:ind w:left="567" w:right="51" w:hanging="567"/>
        <w:contextualSpacing/>
        <w:jc w:val="both"/>
        <w:rPr>
          <w:rFonts w:ascii="Montserrat" w:eastAsia="MS Mincho" w:hAnsi="Montserrat" w:cs="Tahoma"/>
          <w:sz w:val="22"/>
          <w:szCs w:val="22"/>
          <w:lang w:val="es-MX"/>
        </w:rPr>
      </w:pPr>
      <w:r w:rsidRPr="00E45058">
        <w:rPr>
          <w:rFonts w:ascii="Montserrat" w:eastAsia="MS Mincho" w:hAnsi="Montserrat" w:cs="Tahoma"/>
          <w:sz w:val="22"/>
          <w:szCs w:val="22"/>
          <w:lang w:val="es-MX"/>
        </w:rPr>
        <w:t>La impartición de pláticas y talleres sobre temas de novedad y actualidad.</w:t>
      </w:r>
    </w:p>
    <w:p w:rsidR="00146229" w:rsidRPr="00E45058" w:rsidRDefault="00146229" w:rsidP="00194070">
      <w:pPr>
        <w:spacing w:after="0" w:line="240" w:lineRule="auto"/>
        <w:ind w:left="567" w:right="51" w:hanging="567"/>
        <w:jc w:val="both"/>
        <w:rPr>
          <w:rFonts w:ascii="Montserrat" w:hAnsi="Montserrat" w:cs="Tahoma"/>
        </w:rPr>
      </w:pPr>
    </w:p>
    <w:p w:rsidR="00146229" w:rsidRPr="00E45058" w:rsidRDefault="00146229" w:rsidP="00DE245E">
      <w:pPr>
        <w:pStyle w:val="Prrafodelista"/>
        <w:ind w:left="0" w:right="51"/>
        <w:contextualSpacing/>
        <w:jc w:val="both"/>
        <w:rPr>
          <w:rFonts w:ascii="Montserrat" w:hAnsi="Montserrat" w:cs="Arial"/>
          <w:b/>
          <w:sz w:val="22"/>
          <w:szCs w:val="22"/>
        </w:rPr>
      </w:pPr>
      <w:r w:rsidRPr="00E45058">
        <w:rPr>
          <w:rFonts w:ascii="Montserrat" w:hAnsi="Montserrat" w:cs="Arial"/>
          <w:b/>
          <w:sz w:val="22"/>
          <w:szCs w:val="22"/>
        </w:rPr>
        <w:t>Obligaciones de los Síndicos.</w:t>
      </w:r>
    </w:p>
    <w:p w:rsidR="00146229" w:rsidRPr="00E45058" w:rsidRDefault="00146229" w:rsidP="00194070">
      <w:pPr>
        <w:spacing w:after="0" w:line="240" w:lineRule="auto"/>
        <w:ind w:right="51"/>
        <w:jc w:val="both"/>
        <w:rPr>
          <w:rFonts w:ascii="Montserrat" w:hAnsi="Montserrat" w:cs="Tahoma"/>
        </w:rPr>
      </w:pPr>
    </w:p>
    <w:p w:rsidR="00146229" w:rsidRPr="00E45058" w:rsidRDefault="00146229" w:rsidP="00194070">
      <w:pPr>
        <w:spacing w:after="0" w:line="240" w:lineRule="auto"/>
        <w:ind w:right="51"/>
        <w:jc w:val="both"/>
        <w:rPr>
          <w:rFonts w:ascii="Montserrat" w:hAnsi="Montserrat" w:cs="Tahoma"/>
        </w:rPr>
      </w:pPr>
      <w:r w:rsidRPr="00E45058">
        <w:rPr>
          <w:rFonts w:ascii="Montserrat" w:hAnsi="Montserrat" w:cs="Tahoma"/>
        </w:rPr>
        <w:t>Como parte de su labor, los Síndicos del Contribuyente deberán mantener contacto perma</w:t>
      </w:r>
      <w:r w:rsidR="00194070" w:rsidRPr="00E45058">
        <w:rPr>
          <w:rFonts w:ascii="Montserrat" w:hAnsi="Montserrat" w:cs="Tahoma"/>
        </w:rPr>
        <w:t>nente con los agremiados de la A</w:t>
      </w:r>
      <w:r w:rsidRPr="00E45058">
        <w:rPr>
          <w:rFonts w:ascii="Montserrat" w:hAnsi="Montserrat" w:cs="Tahoma"/>
        </w:rPr>
        <w:t>grupación que representan, para lo cual podrán celebrar, si así lo estiman pertinente, reuniones periódicas a fin de que capten y atiendan los problemas y/o sugerencias que enfrentan con la autoridad fiscal.</w:t>
      </w:r>
    </w:p>
    <w:p w:rsidR="00146229" w:rsidRPr="00E45058" w:rsidRDefault="00146229" w:rsidP="00194070">
      <w:pPr>
        <w:spacing w:after="0" w:line="240" w:lineRule="auto"/>
        <w:ind w:right="51"/>
        <w:jc w:val="both"/>
        <w:rPr>
          <w:rFonts w:ascii="Montserrat" w:hAnsi="Montserrat" w:cs="Tahoma"/>
        </w:rPr>
      </w:pPr>
    </w:p>
    <w:p w:rsidR="00146229" w:rsidRPr="00E45058" w:rsidRDefault="00146229" w:rsidP="00194070">
      <w:pPr>
        <w:spacing w:after="0" w:line="240" w:lineRule="auto"/>
        <w:ind w:right="51"/>
        <w:jc w:val="both"/>
        <w:rPr>
          <w:rFonts w:ascii="Montserrat" w:hAnsi="Montserrat" w:cs="Tahoma"/>
        </w:rPr>
      </w:pPr>
      <w:r w:rsidRPr="00E45058">
        <w:rPr>
          <w:rFonts w:ascii="Montserrat" w:hAnsi="Montserrat" w:cs="Tahoma"/>
        </w:rPr>
        <w:t>Con base en lo anterior, es que los Síndicos tendrán las obligaciones siguientes:</w:t>
      </w:r>
    </w:p>
    <w:p w:rsidR="00146229" w:rsidRPr="00E45058" w:rsidRDefault="00146229" w:rsidP="00194070">
      <w:pPr>
        <w:pStyle w:val="Prrafodelista"/>
        <w:ind w:left="567" w:right="51"/>
        <w:jc w:val="both"/>
        <w:rPr>
          <w:rFonts w:ascii="Montserrat" w:hAnsi="Montserrat" w:cs="Tahoma"/>
          <w:sz w:val="22"/>
          <w:szCs w:val="22"/>
        </w:rPr>
      </w:pPr>
    </w:p>
    <w:p w:rsidR="00146229" w:rsidRPr="00E45058" w:rsidRDefault="007D286F" w:rsidP="00194070">
      <w:pPr>
        <w:spacing w:after="0" w:line="240" w:lineRule="auto"/>
        <w:ind w:left="567" w:right="51" w:hanging="567"/>
        <w:jc w:val="both"/>
        <w:rPr>
          <w:rFonts w:ascii="Montserrat" w:hAnsi="Montserrat" w:cs="Tahoma"/>
          <w:b/>
          <w:bCs/>
        </w:rPr>
      </w:pPr>
      <w:r w:rsidRPr="00E45058">
        <w:rPr>
          <w:rFonts w:ascii="Montserrat" w:hAnsi="Montserrat" w:cs="Tahoma"/>
          <w:b/>
          <w:bCs/>
        </w:rPr>
        <w:t>A</w:t>
      </w:r>
      <w:r w:rsidR="00194070" w:rsidRPr="00E45058">
        <w:rPr>
          <w:rFonts w:ascii="Montserrat" w:hAnsi="Montserrat" w:cs="Tahoma"/>
          <w:b/>
          <w:bCs/>
        </w:rPr>
        <w:t>.</w:t>
      </w:r>
      <w:r w:rsidR="00194070" w:rsidRPr="00E45058">
        <w:rPr>
          <w:rFonts w:ascii="Montserrat" w:hAnsi="Montserrat" w:cs="Tahoma"/>
          <w:b/>
          <w:bCs/>
        </w:rPr>
        <w:tab/>
      </w:r>
      <w:r w:rsidR="00146229" w:rsidRPr="00E45058">
        <w:rPr>
          <w:rFonts w:ascii="Montserrat" w:hAnsi="Montserrat" w:cs="Tahoma"/>
          <w:b/>
          <w:bCs/>
        </w:rPr>
        <w:t>Asistencia a las reuniones de trabajo</w:t>
      </w:r>
      <w:r w:rsidR="00194070" w:rsidRPr="00E45058">
        <w:rPr>
          <w:rFonts w:ascii="Montserrat" w:hAnsi="Montserrat" w:cs="Tahoma"/>
          <w:b/>
          <w:bCs/>
        </w:rPr>
        <w:t>.</w:t>
      </w:r>
    </w:p>
    <w:p w:rsidR="00146229" w:rsidRPr="00E45058" w:rsidRDefault="00146229" w:rsidP="00194070">
      <w:pPr>
        <w:tabs>
          <w:tab w:val="left" w:pos="1980"/>
        </w:tabs>
        <w:spacing w:after="0" w:line="240" w:lineRule="auto"/>
        <w:ind w:left="567" w:right="51"/>
        <w:jc w:val="both"/>
        <w:rPr>
          <w:rFonts w:ascii="Montserrat" w:hAnsi="Montserrat" w:cs="Tahoma"/>
        </w:rPr>
      </w:pPr>
    </w:p>
    <w:p w:rsidR="00146229" w:rsidRPr="00E45058" w:rsidRDefault="00146229" w:rsidP="00194070">
      <w:pPr>
        <w:spacing w:after="0" w:line="240" w:lineRule="auto"/>
        <w:ind w:left="567" w:right="51"/>
        <w:jc w:val="both"/>
        <w:rPr>
          <w:rFonts w:ascii="Montserrat" w:hAnsi="Montserrat" w:cs="Tahoma"/>
        </w:rPr>
      </w:pPr>
      <w:r w:rsidRPr="00E45058">
        <w:rPr>
          <w:rFonts w:ascii="Montserrat" w:hAnsi="Montserrat" w:cs="Tahoma"/>
        </w:rPr>
        <w:t>Los Síndicos deberán asistir personalmente a las reuniones de trabajo.</w:t>
      </w:r>
    </w:p>
    <w:p w:rsidR="00146229" w:rsidRPr="00E45058" w:rsidRDefault="00146229" w:rsidP="00194070">
      <w:pPr>
        <w:spacing w:after="0" w:line="240" w:lineRule="auto"/>
        <w:ind w:left="567" w:right="51"/>
        <w:jc w:val="both"/>
        <w:rPr>
          <w:rFonts w:ascii="Montserrat" w:hAnsi="Montserrat" w:cs="Tahoma"/>
        </w:rPr>
      </w:pPr>
    </w:p>
    <w:p w:rsidR="00146229" w:rsidRPr="00E45058" w:rsidRDefault="00146229" w:rsidP="00194070">
      <w:pPr>
        <w:pStyle w:val="Sangradetextonormal"/>
        <w:ind w:left="567" w:right="51"/>
        <w:rPr>
          <w:rFonts w:ascii="Montserrat" w:hAnsi="Montserrat"/>
          <w:b w:val="0"/>
          <w:szCs w:val="22"/>
        </w:rPr>
      </w:pPr>
      <w:r w:rsidRPr="00E45058">
        <w:rPr>
          <w:rFonts w:ascii="Montserrat" w:hAnsi="Montserrat"/>
          <w:b w:val="0"/>
          <w:szCs w:val="22"/>
        </w:rPr>
        <w:t>No obstante lo anterior, se permitirá que en su lugar asista la persona nombrada como suplente en el propio nombramiento emitido por la agrupación al Síndico Titular.</w:t>
      </w:r>
    </w:p>
    <w:p w:rsidR="00146229" w:rsidRPr="00E45058" w:rsidRDefault="00146229" w:rsidP="00194070">
      <w:pPr>
        <w:spacing w:after="0" w:line="240" w:lineRule="auto"/>
        <w:ind w:left="567" w:right="51"/>
        <w:jc w:val="both"/>
        <w:rPr>
          <w:rFonts w:ascii="Montserrat" w:hAnsi="Montserrat" w:cs="Tahoma"/>
          <w:bCs/>
        </w:rPr>
      </w:pPr>
    </w:p>
    <w:p w:rsidR="00146229" w:rsidRPr="00E45058" w:rsidRDefault="00146229" w:rsidP="00194070">
      <w:pPr>
        <w:spacing w:after="0" w:line="240" w:lineRule="auto"/>
        <w:ind w:left="567" w:right="51"/>
        <w:jc w:val="both"/>
        <w:rPr>
          <w:rFonts w:ascii="Montserrat" w:hAnsi="Montserrat" w:cs="Tahoma"/>
          <w:bCs/>
        </w:rPr>
      </w:pPr>
      <w:r w:rsidRPr="00E45058">
        <w:rPr>
          <w:rFonts w:ascii="Montserrat" w:hAnsi="Montserrat" w:cs="Tahoma"/>
          <w:bCs/>
        </w:rPr>
        <w:t>Tratándose de Síndicos que vienen participando en el Programa en cuyo nombramiento no se señala quien es su suplente, la ADSC solicitará a las agrupaciones a las que pertenecen los Síndicos, que nombren un suplente, para el caso de que el titular por caso fortuito o fuerza mayor no pueda acudir a las reuniones convocadas por la ADSC de que se trate.</w:t>
      </w:r>
    </w:p>
    <w:p w:rsidR="00146229" w:rsidRPr="00E45058" w:rsidRDefault="00146229" w:rsidP="00194070">
      <w:pPr>
        <w:spacing w:after="0" w:line="240" w:lineRule="auto"/>
        <w:ind w:right="51"/>
        <w:jc w:val="both"/>
        <w:rPr>
          <w:rFonts w:ascii="Montserrat" w:hAnsi="Montserrat" w:cs="Tahoma"/>
        </w:rPr>
      </w:pPr>
    </w:p>
    <w:p w:rsidR="00146229" w:rsidRPr="00E45058" w:rsidRDefault="007D286F" w:rsidP="00194070">
      <w:pPr>
        <w:spacing w:after="0" w:line="240" w:lineRule="auto"/>
        <w:ind w:left="567" w:right="51" w:hanging="567"/>
        <w:jc w:val="both"/>
        <w:rPr>
          <w:rFonts w:ascii="Montserrat" w:hAnsi="Montserrat" w:cs="Tahoma"/>
          <w:b/>
          <w:bCs/>
        </w:rPr>
      </w:pPr>
      <w:r w:rsidRPr="00E45058">
        <w:rPr>
          <w:rFonts w:ascii="Montserrat" w:hAnsi="Montserrat" w:cs="Tahoma"/>
          <w:b/>
          <w:bCs/>
        </w:rPr>
        <w:t>B</w:t>
      </w:r>
      <w:r w:rsidR="00194070" w:rsidRPr="00E45058">
        <w:rPr>
          <w:rFonts w:ascii="Montserrat" w:hAnsi="Montserrat" w:cs="Tahoma"/>
          <w:b/>
          <w:bCs/>
        </w:rPr>
        <w:t>.</w:t>
      </w:r>
      <w:r w:rsidR="00194070" w:rsidRPr="00E45058">
        <w:rPr>
          <w:rFonts w:ascii="Montserrat" w:hAnsi="Montserrat" w:cs="Tahoma"/>
          <w:b/>
          <w:bCs/>
        </w:rPr>
        <w:tab/>
      </w:r>
      <w:r w:rsidR="00146229" w:rsidRPr="00E45058">
        <w:rPr>
          <w:rFonts w:ascii="Montserrat" w:hAnsi="Montserrat" w:cs="Tahoma"/>
          <w:b/>
          <w:bCs/>
        </w:rPr>
        <w:t>Participación de los Síndicos en las reuniones de trabajo</w:t>
      </w:r>
      <w:r w:rsidR="00495BA7" w:rsidRPr="00E45058">
        <w:rPr>
          <w:rFonts w:ascii="Montserrat" w:hAnsi="Montserrat" w:cs="Tahoma"/>
          <w:b/>
          <w:bCs/>
        </w:rPr>
        <w:t>.</w:t>
      </w:r>
    </w:p>
    <w:p w:rsidR="00146229" w:rsidRPr="00E45058" w:rsidRDefault="00146229" w:rsidP="00194070">
      <w:pPr>
        <w:spacing w:after="0" w:line="240" w:lineRule="auto"/>
        <w:ind w:right="51"/>
        <w:jc w:val="both"/>
        <w:rPr>
          <w:rFonts w:ascii="Montserrat" w:hAnsi="Montserrat" w:cs="Tahoma"/>
        </w:rPr>
      </w:pPr>
    </w:p>
    <w:p w:rsidR="00146229" w:rsidRPr="00E45058" w:rsidRDefault="00146229" w:rsidP="008F2DC0">
      <w:pPr>
        <w:pStyle w:val="Lista2"/>
        <w:ind w:right="51" w:firstLine="1"/>
        <w:jc w:val="both"/>
        <w:rPr>
          <w:rFonts w:ascii="Montserrat" w:hAnsi="Montserrat" w:cs="Tahoma"/>
          <w:sz w:val="22"/>
          <w:szCs w:val="22"/>
          <w:lang w:val="es-ES"/>
        </w:rPr>
      </w:pPr>
      <w:r w:rsidRPr="00E45058">
        <w:rPr>
          <w:rFonts w:ascii="Montserrat" w:hAnsi="Montserrat" w:cs="Tahoma"/>
          <w:sz w:val="22"/>
          <w:szCs w:val="22"/>
          <w:lang w:val="es-ES"/>
        </w:rPr>
        <w:t>Los Síndicos presentarán planteamientos en las reuniones de trabajo cuando sea necesaria su atención por parte de las autoridades, para lo cual estos deberán haber sido enviados a través del SAPS, cuando se refiera a quejas, sugerencias y problemas relativos a:</w:t>
      </w:r>
    </w:p>
    <w:p w:rsidR="00146229" w:rsidRPr="00E45058" w:rsidRDefault="00146229" w:rsidP="00194070">
      <w:pPr>
        <w:pStyle w:val="Lista2"/>
        <w:ind w:left="1134" w:right="51" w:hanging="567"/>
        <w:jc w:val="both"/>
        <w:rPr>
          <w:rFonts w:ascii="Montserrat" w:hAnsi="Montserrat" w:cs="Tahoma"/>
          <w:sz w:val="22"/>
          <w:szCs w:val="22"/>
        </w:rPr>
      </w:pPr>
    </w:p>
    <w:p w:rsidR="00146229" w:rsidRPr="00E45058" w:rsidRDefault="007D286F" w:rsidP="00194070">
      <w:pPr>
        <w:pStyle w:val="Lista2"/>
        <w:numPr>
          <w:ilvl w:val="0"/>
          <w:numId w:val="15"/>
        </w:numPr>
        <w:ind w:left="1134" w:right="51" w:hanging="567"/>
        <w:jc w:val="both"/>
        <w:rPr>
          <w:rFonts w:ascii="Montserrat" w:hAnsi="Montserrat" w:cs="Tahoma"/>
          <w:sz w:val="22"/>
          <w:szCs w:val="22"/>
          <w:lang w:val="es-ES"/>
        </w:rPr>
      </w:pPr>
      <w:r w:rsidRPr="00E45058">
        <w:rPr>
          <w:rFonts w:ascii="Montserrat" w:hAnsi="Montserrat" w:cs="Tahoma"/>
          <w:sz w:val="22"/>
          <w:szCs w:val="22"/>
          <w:lang w:val="es-ES"/>
        </w:rPr>
        <w:t>I</w:t>
      </w:r>
      <w:r w:rsidR="00146229" w:rsidRPr="00E45058">
        <w:rPr>
          <w:rFonts w:ascii="Montserrat" w:hAnsi="Montserrat" w:cs="Tahoma"/>
          <w:sz w:val="22"/>
          <w:szCs w:val="22"/>
          <w:lang w:val="es-ES"/>
        </w:rPr>
        <w:t>nobservancia por p</w:t>
      </w:r>
      <w:r w:rsidRPr="00E45058">
        <w:rPr>
          <w:rFonts w:ascii="Montserrat" w:hAnsi="Montserrat" w:cs="Tahoma"/>
          <w:sz w:val="22"/>
          <w:szCs w:val="22"/>
          <w:lang w:val="es-ES"/>
        </w:rPr>
        <w:t>arte de la autoridad</w:t>
      </w:r>
      <w:r w:rsidR="00146229" w:rsidRPr="00E45058">
        <w:rPr>
          <w:rFonts w:ascii="Montserrat" w:hAnsi="Montserrat" w:cs="Tahoma"/>
          <w:sz w:val="22"/>
          <w:szCs w:val="22"/>
          <w:lang w:val="es-ES"/>
        </w:rPr>
        <w:t xml:space="preserve"> a disposiciones normativas, que impidan la realización de un trámite del contribuyente.</w:t>
      </w:r>
    </w:p>
    <w:p w:rsidR="00146229" w:rsidRPr="00E45058" w:rsidRDefault="00146229" w:rsidP="00194070">
      <w:pPr>
        <w:tabs>
          <w:tab w:val="num" w:pos="1980"/>
        </w:tabs>
        <w:spacing w:after="0" w:line="240" w:lineRule="auto"/>
        <w:ind w:left="1134" w:right="51" w:hanging="567"/>
        <w:jc w:val="both"/>
        <w:rPr>
          <w:rFonts w:ascii="Montserrat" w:hAnsi="Montserrat" w:cs="Tahoma"/>
        </w:rPr>
      </w:pPr>
    </w:p>
    <w:p w:rsidR="00146229" w:rsidRPr="00E45058" w:rsidRDefault="00146229" w:rsidP="00194070">
      <w:pPr>
        <w:pStyle w:val="Lista2"/>
        <w:numPr>
          <w:ilvl w:val="0"/>
          <w:numId w:val="15"/>
        </w:numPr>
        <w:ind w:left="1134" w:right="51" w:hanging="567"/>
        <w:jc w:val="both"/>
        <w:rPr>
          <w:rFonts w:ascii="Montserrat" w:hAnsi="Montserrat" w:cs="Tahoma"/>
          <w:sz w:val="22"/>
          <w:szCs w:val="22"/>
          <w:lang w:val="es-ES"/>
        </w:rPr>
      </w:pPr>
      <w:r w:rsidRPr="00E45058">
        <w:rPr>
          <w:rFonts w:ascii="Montserrat" w:hAnsi="Montserrat" w:cs="Tahoma"/>
          <w:sz w:val="22"/>
          <w:szCs w:val="22"/>
          <w:lang w:val="es-ES"/>
        </w:rPr>
        <w:t>Los planteamientos que expongan en las reuniones de trabajo no deberán ser relativos a consultas o autorizaciones que requieran un criterio especial para un contribuyente.</w:t>
      </w:r>
    </w:p>
    <w:p w:rsidR="00146229" w:rsidRPr="00E45058" w:rsidRDefault="00146229" w:rsidP="00194070">
      <w:pPr>
        <w:pStyle w:val="Lista2"/>
        <w:ind w:left="1134" w:right="51" w:hanging="567"/>
        <w:jc w:val="both"/>
        <w:rPr>
          <w:rFonts w:ascii="Montserrat" w:hAnsi="Montserrat" w:cs="Tahoma"/>
          <w:sz w:val="22"/>
          <w:szCs w:val="22"/>
          <w:lang w:val="es-ES"/>
        </w:rPr>
      </w:pPr>
    </w:p>
    <w:p w:rsidR="00146229" w:rsidRPr="00E45058" w:rsidRDefault="00146229" w:rsidP="00194070">
      <w:pPr>
        <w:pStyle w:val="Lista2"/>
        <w:numPr>
          <w:ilvl w:val="0"/>
          <w:numId w:val="15"/>
        </w:numPr>
        <w:ind w:left="1134" w:right="51" w:hanging="567"/>
        <w:jc w:val="both"/>
        <w:rPr>
          <w:rFonts w:ascii="Montserrat" w:hAnsi="Montserrat" w:cs="Tahoma"/>
          <w:sz w:val="22"/>
          <w:szCs w:val="22"/>
          <w:lang w:val="es-ES"/>
        </w:rPr>
      </w:pPr>
      <w:r w:rsidRPr="00E45058">
        <w:rPr>
          <w:rFonts w:ascii="Montserrat" w:hAnsi="Montserrat" w:cs="Tahoma"/>
          <w:sz w:val="22"/>
          <w:szCs w:val="22"/>
          <w:lang w:val="es-ES"/>
        </w:rPr>
        <w:t>Por lo que se refiere a planteamientos-propuestas que impliquen modificaciones a las Leyes en materia fiscal, éstos serán enviados a través del SAPS, a efecto de ser turnadas a las áreas competentes para que se realice el análisis y estudio correspondiente. En este caso, se considerará el planteamiento como atendido.</w:t>
      </w:r>
    </w:p>
    <w:p w:rsidR="00146229" w:rsidRPr="00E45058" w:rsidRDefault="00146229" w:rsidP="00194070">
      <w:pPr>
        <w:pStyle w:val="Lista2"/>
        <w:ind w:left="1134" w:right="51" w:hanging="567"/>
        <w:jc w:val="both"/>
        <w:rPr>
          <w:rFonts w:ascii="Montserrat" w:hAnsi="Montserrat" w:cs="Tahoma"/>
          <w:sz w:val="22"/>
          <w:szCs w:val="22"/>
          <w:lang w:val="es-ES"/>
        </w:rPr>
      </w:pPr>
    </w:p>
    <w:p w:rsidR="00146229" w:rsidRPr="00E45058" w:rsidRDefault="00146229" w:rsidP="00194070">
      <w:pPr>
        <w:pStyle w:val="Lista2"/>
        <w:numPr>
          <w:ilvl w:val="0"/>
          <w:numId w:val="15"/>
        </w:numPr>
        <w:ind w:left="1134" w:right="51" w:hanging="567"/>
        <w:jc w:val="both"/>
        <w:rPr>
          <w:rFonts w:ascii="Montserrat" w:hAnsi="Montserrat" w:cs="Tahoma"/>
          <w:sz w:val="22"/>
          <w:szCs w:val="22"/>
          <w:lang w:val="es-ES"/>
        </w:rPr>
      </w:pPr>
      <w:r w:rsidRPr="00E45058">
        <w:rPr>
          <w:rFonts w:ascii="Montserrat" w:hAnsi="Montserrat" w:cs="Tahoma"/>
          <w:sz w:val="22"/>
          <w:szCs w:val="22"/>
          <w:lang w:val="es-ES"/>
        </w:rPr>
        <w:lastRenderedPageBreak/>
        <w:t>Los Síndicos informarán en el desarrollo de cada reunión de trabajo de las actividades realizadas con sus representados, las que podrán respaldar con los planteamientos y/o actividades que desarrollen en estos eventos.</w:t>
      </w:r>
    </w:p>
    <w:p w:rsidR="00146229" w:rsidRPr="00E45058" w:rsidRDefault="00146229" w:rsidP="00194070">
      <w:pPr>
        <w:pStyle w:val="Lista2"/>
        <w:ind w:left="1134" w:right="51" w:hanging="567"/>
        <w:jc w:val="both"/>
        <w:rPr>
          <w:rFonts w:ascii="Montserrat" w:hAnsi="Montserrat" w:cs="Tahoma"/>
          <w:sz w:val="22"/>
          <w:szCs w:val="22"/>
          <w:lang w:val="es-ES"/>
        </w:rPr>
      </w:pPr>
    </w:p>
    <w:p w:rsidR="00146229" w:rsidRPr="00E45058" w:rsidRDefault="00146229" w:rsidP="00194070">
      <w:pPr>
        <w:pStyle w:val="Lista2"/>
        <w:numPr>
          <w:ilvl w:val="0"/>
          <w:numId w:val="15"/>
        </w:numPr>
        <w:ind w:left="1134" w:right="51" w:hanging="567"/>
        <w:jc w:val="both"/>
        <w:rPr>
          <w:rFonts w:ascii="Montserrat" w:hAnsi="Montserrat" w:cs="Tahoma"/>
          <w:sz w:val="22"/>
          <w:szCs w:val="22"/>
          <w:lang w:val="es-ES"/>
        </w:rPr>
      </w:pPr>
      <w:r w:rsidRPr="00E45058">
        <w:rPr>
          <w:rFonts w:ascii="Montserrat" w:hAnsi="Montserrat" w:cs="Tahoma"/>
          <w:sz w:val="22"/>
          <w:szCs w:val="22"/>
          <w:lang w:val="es-ES"/>
        </w:rPr>
        <w:t>Los Síndicos podrán formular en las reuniones de trabajo, aun cuando no los hubieren enviado por el SAPS, aquellos planteamientos urgentes que conozcan en fecha próxima a la reunión, debiendo las áreas sustantivas participantes dar respuesta a los mismos, debiendo ser capturados con posterioridad en el SAPS por el Síndico que realizó el planteamiento. Tratándose de planteamientos cuya respuesta dependa de la emisión de un criterio, o bien, de un análisis minucioso, éste se atenderá y se le dará el seguimiento correspondiente también a través del SAPS.</w:t>
      </w:r>
    </w:p>
    <w:p w:rsidR="00146229" w:rsidRPr="00E45058" w:rsidRDefault="00146229" w:rsidP="00194070">
      <w:pPr>
        <w:pStyle w:val="Lista2"/>
        <w:ind w:left="0" w:right="51" w:firstLine="0"/>
        <w:jc w:val="both"/>
        <w:rPr>
          <w:rFonts w:ascii="Montserrat" w:hAnsi="Montserrat" w:cs="Tahoma"/>
          <w:sz w:val="22"/>
          <w:szCs w:val="22"/>
          <w:lang w:val="es-ES"/>
        </w:rPr>
      </w:pPr>
    </w:p>
    <w:p w:rsidR="00146229" w:rsidRPr="00E45058" w:rsidRDefault="007D286F" w:rsidP="007F71CE">
      <w:pPr>
        <w:spacing w:after="0" w:line="240" w:lineRule="auto"/>
        <w:ind w:left="567" w:right="51" w:hanging="567"/>
        <w:jc w:val="both"/>
        <w:rPr>
          <w:rFonts w:ascii="Montserrat" w:hAnsi="Montserrat" w:cs="Tahoma"/>
          <w:b/>
          <w:bCs/>
        </w:rPr>
      </w:pPr>
      <w:r w:rsidRPr="00E45058">
        <w:rPr>
          <w:rFonts w:ascii="Montserrat" w:hAnsi="Montserrat" w:cs="Tahoma"/>
          <w:b/>
          <w:bCs/>
        </w:rPr>
        <w:t>C.</w:t>
      </w:r>
      <w:r w:rsidRPr="00E45058">
        <w:rPr>
          <w:rFonts w:ascii="Montserrat" w:hAnsi="Montserrat" w:cs="Tahoma"/>
          <w:b/>
          <w:bCs/>
        </w:rPr>
        <w:tab/>
      </w:r>
      <w:r w:rsidR="00146229" w:rsidRPr="00E45058">
        <w:rPr>
          <w:rFonts w:ascii="Montserrat" w:hAnsi="Montserrat" w:cs="Tahoma"/>
          <w:b/>
          <w:bCs/>
        </w:rPr>
        <w:t xml:space="preserve">Participación de representantes </w:t>
      </w:r>
      <w:r w:rsidR="00495BA7" w:rsidRPr="00E45058">
        <w:rPr>
          <w:rFonts w:ascii="Montserrat" w:hAnsi="Montserrat" w:cs="Tahoma"/>
          <w:b/>
          <w:bCs/>
        </w:rPr>
        <w:t>de otras D</w:t>
      </w:r>
      <w:r w:rsidR="00146229" w:rsidRPr="00E45058">
        <w:rPr>
          <w:rFonts w:ascii="Montserrat" w:hAnsi="Montserrat" w:cs="Tahoma"/>
          <w:b/>
          <w:bCs/>
        </w:rPr>
        <w:t>ependencias en las reuniones de trabajo.</w:t>
      </w:r>
    </w:p>
    <w:p w:rsidR="00146229" w:rsidRPr="00E45058" w:rsidRDefault="00146229" w:rsidP="007D286F">
      <w:pPr>
        <w:spacing w:after="0" w:line="240" w:lineRule="auto"/>
        <w:ind w:left="567" w:right="51"/>
        <w:jc w:val="both"/>
        <w:rPr>
          <w:rFonts w:ascii="Montserrat" w:hAnsi="Montserrat" w:cs="Tahoma"/>
          <w:bCs/>
        </w:rPr>
      </w:pPr>
    </w:p>
    <w:p w:rsidR="00146229" w:rsidRPr="00E45058" w:rsidRDefault="00146229" w:rsidP="007D286F">
      <w:pPr>
        <w:tabs>
          <w:tab w:val="left" w:pos="1080"/>
        </w:tabs>
        <w:spacing w:after="0" w:line="240" w:lineRule="auto"/>
        <w:ind w:left="567" w:right="51"/>
        <w:jc w:val="both"/>
        <w:rPr>
          <w:rFonts w:ascii="Montserrat" w:hAnsi="Montserrat" w:cs="Tahoma"/>
        </w:rPr>
      </w:pPr>
      <w:r w:rsidRPr="00E45058">
        <w:rPr>
          <w:rFonts w:ascii="Montserrat" w:hAnsi="Montserrat" w:cs="Tahoma"/>
        </w:rPr>
        <w:t>Los Síndicos podrán solicitar a las autoridades fiscales, la particip</w:t>
      </w:r>
      <w:r w:rsidR="00B80A68" w:rsidRPr="00E45058">
        <w:rPr>
          <w:rFonts w:ascii="Montserrat" w:hAnsi="Montserrat" w:cs="Tahoma"/>
        </w:rPr>
        <w:t>ación de funcionarios de otras D</w:t>
      </w:r>
      <w:r w:rsidRPr="00E45058">
        <w:rPr>
          <w:rFonts w:ascii="Montserrat" w:hAnsi="Montserrat" w:cs="Tahoma"/>
        </w:rPr>
        <w:t xml:space="preserve">ependencias (INFONAVIT, Secretarías de Finanzas, Instituto Mexicano del Seguro Social, representantes </w:t>
      </w:r>
      <w:r w:rsidR="00704A2E" w:rsidRPr="00E45058">
        <w:rPr>
          <w:rFonts w:ascii="Montserrat" w:hAnsi="Montserrat" w:cs="Tahoma"/>
        </w:rPr>
        <w:t>de gobierno del Estado y del M</w:t>
      </w:r>
      <w:r w:rsidRPr="00E45058">
        <w:rPr>
          <w:rFonts w:ascii="Montserrat" w:hAnsi="Montserrat" w:cs="Tahoma"/>
        </w:rPr>
        <w:t>unicipio, entre otras), así como a presidentes de sus agrupaciones, a fin de que conozcan las características de los problemas que enfrentan sus representados.</w:t>
      </w:r>
    </w:p>
    <w:p w:rsidR="00146229" w:rsidRPr="00E45058" w:rsidRDefault="00146229" w:rsidP="002D1867">
      <w:pPr>
        <w:pStyle w:val="Lista2"/>
        <w:ind w:left="567" w:right="51" w:firstLine="0"/>
        <w:jc w:val="both"/>
        <w:rPr>
          <w:rFonts w:ascii="Montserrat" w:hAnsi="Montserrat" w:cs="Tahoma"/>
          <w:sz w:val="22"/>
          <w:szCs w:val="22"/>
        </w:rPr>
      </w:pPr>
    </w:p>
    <w:p w:rsidR="00146229" w:rsidRPr="00E45058" w:rsidRDefault="00146229" w:rsidP="002D1867">
      <w:pPr>
        <w:spacing w:after="0" w:line="240" w:lineRule="auto"/>
        <w:ind w:left="567" w:right="51"/>
        <w:jc w:val="both"/>
        <w:rPr>
          <w:rFonts w:ascii="Montserrat" w:hAnsi="Montserrat" w:cs="Tahoma"/>
          <w:bCs/>
        </w:rPr>
      </w:pPr>
      <w:r w:rsidRPr="00E45058">
        <w:rPr>
          <w:rFonts w:ascii="Montserrat" w:hAnsi="Montserrat" w:cs="Tahoma"/>
          <w:bCs/>
          <w:lang w:val="es-ES_tradnl"/>
        </w:rPr>
        <w:t>En este último supuesto, podrán convocarse a los presidentes cuando menos a una reunión en el primer semestre y otra en el segundo, para que en su caso, presenten las problemáticas pendientes de resolver, quejas o sugerencias.</w:t>
      </w:r>
    </w:p>
    <w:p w:rsidR="00146229" w:rsidRPr="00E45058" w:rsidRDefault="00146229" w:rsidP="00194070">
      <w:pPr>
        <w:pStyle w:val="Lista2"/>
        <w:ind w:left="0" w:right="51" w:firstLine="0"/>
        <w:jc w:val="both"/>
        <w:rPr>
          <w:rFonts w:ascii="Montserrat" w:hAnsi="Montserrat" w:cs="Tahoma"/>
          <w:sz w:val="22"/>
          <w:szCs w:val="22"/>
        </w:rPr>
      </w:pPr>
    </w:p>
    <w:p w:rsidR="00146229" w:rsidRPr="00E45058" w:rsidRDefault="002D1867" w:rsidP="002D1867">
      <w:pPr>
        <w:spacing w:after="0" w:line="240" w:lineRule="auto"/>
        <w:ind w:left="567" w:right="51" w:hanging="567"/>
        <w:jc w:val="both"/>
        <w:rPr>
          <w:rFonts w:ascii="Montserrat" w:hAnsi="Montserrat" w:cs="Tahoma"/>
          <w:b/>
          <w:bCs/>
        </w:rPr>
      </w:pPr>
      <w:r w:rsidRPr="00E45058">
        <w:rPr>
          <w:rFonts w:ascii="Montserrat" w:hAnsi="Montserrat" w:cs="Tahoma"/>
          <w:b/>
          <w:bCs/>
        </w:rPr>
        <w:t>D.</w:t>
      </w:r>
      <w:r w:rsidRPr="00E45058">
        <w:rPr>
          <w:rFonts w:ascii="Montserrat" w:hAnsi="Montserrat" w:cs="Tahoma"/>
          <w:b/>
          <w:bCs/>
        </w:rPr>
        <w:tab/>
      </w:r>
      <w:r w:rsidR="00146229" w:rsidRPr="00E45058">
        <w:rPr>
          <w:rFonts w:ascii="Montserrat" w:hAnsi="Montserrat" w:cs="Tahoma"/>
          <w:b/>
          <w:bCs/>
        </w:rPr>
        <w:t>Asistencia a reuniones extraordinarias.</w:t>
      </w:r>
    </w:p>
    <w:p w:rsidR="00146229" w:rsidRPr="00E45058" w:rsidRDefault="00146229" w:rsidP="002D1867">
      <w:pPr>
        <w:pStyle w:val="Lista2"/>
        <w:ind w:left="567" w:right="51" w:firstLine="0"/>
        <w:jc w:val="both"/>
        <w:rPr>
          <w:rFonts w:ascii="Montserrat" w:hAnsi="Montserrat" w:cs="Tahoma"/>
          <w:sz w:val="22"/>
          <w:szCs w:val="22"/>
        </w:rPr>
      </w:pPr>
    </w:p>
    <w:p w:rsidR="00146229" w:rsidRPr="00E45058" w:rsidRDefault="00146229" w:rsidP="002D1867">
      <w:pPr>
        <w:pStyle w:val="Textoindependiente3"/>
        <w:ind w:left="567" w:right="51"/>
        <w:rPr>
          <w:rFonts w:ascii="Montserrat" w:hAnsi="Montserrat" w:cs="Tahoma"/>
          <w:sz w:val="22"/>
          <w:szCs w:val="22"/>
        </w:rPr>
      </w:pPr>
      <w:r w:rsidRPr="00E45058">
        <w:rPr>
          <w:rFonts w:ascii="Montserrat" w:hAnsi="Montserrat" w:cs="Tahoma"/>
          <w:sz w:val="22"/>
          <w:szCs w:val="22"/>
        </w:rPr>
        <w:t>Los Síndicos podrán solicitar una reunión de trabajo extraordinaria, cuando ésta se justifique plenamente y existan problemas que requieran atención inmediata, a criterio de la ADSC.</w:t>
      </w:r>
    </w:p>
    <w:p w:rsidR="00146229" w:rsidRPr="00E45058" w:rsidRDefault="00146229" w:rsidP="00194070">
      <w:pPr>
        <w:pStyle w:val="Textoindependiente3"/>
        <w:ind w:right="51"/>
        <w:rPr>
          <w:rFonts w:ascii="Montserrat" w:hAnsi="Montserrat" w:cs="Tahoma"/>
          <w:sz w:val="22"/>
          <w:szCs w:val="22"/>
        </w:rPr>
      </w:pPr>
    </w:p>
    <w:p w:rsidR="00146229" w:rsidRPr="00E45058" w:rsidRDefault="00146229" w:rsidP="002D1867">
      <w:pPr>
        <w:pStyle w:val="Prrafodelista"/>
        <w:numPr>
          <w:ilvl w:val="0"/>
          <w:numId w:val="31"/>
        </w:numPr>
        <w:ind w:left="567" w:right="51" w:hanging="567"/>
        <w:jc w:val="both"/>
        <w:rPr>
          <w:rFonts w:ascii="Montserrat" w:hAnsi="Montserrat" w:cs="Tahoma"/>
          <w:b/>
          <w:bCs/>
          <w:sz w:val="22"/>
          <w:szCs w:val="22"/>
        </w:rPr>
      </w:pPr>
      <w:r w:rsidRPr="00E45058">
        <w:rPr>
          <w:rFonts w:ascii="Montserrat" w:hAnsi="Montserrat" w:cs="Tahoma"/>
          <w:b/>
          <w:bCs/>
          <w:sz w:val="22"/>
          <w:szCs w:val="22"/>
        </w:rPr>
        <w:t>Integración y Actuali</w:t>
      </w:r>
      <w:r w:rsidR="00704A2E" w:rsidRPr="00E45058">
        <w:rPr>
          <w:rFonts w:ascii="Montserrat" w:hAnsi="Montserrat" w:cs="Tahoma"/>
          <w:b/>
          <w:bCs/>
          <w:sz w:val="22"/>
          <w:szCs w:val="22"/>
        </w:rPr>
        <w:t>zación de datos de los Síndicos.</w:t>
      </w:r>
    </w:p>
    <w:p w:rsidR="00146229" w:rsidRPr="00E45058" w:rsidRDefault="00146229" w:rsidP="00194070">
      <w:pPr>
        <w:tabs>
          <w:tab w:val="left" w:pos="-180"/>
          <w:tab w:val="num" w:pos="540"/>
        </w:tabs>
        <w:spacing w:after="0" w:line="240" w:lineRule="auto"/>
        <w:ind w:right="51" w:hanging="567"/>
        <w:jc w:val="both"/>
        <w:rPr>
          <w:rFonts w:ascii="Montserrat" w:hAnsi="Montserrat" w:cs="Tahoma"/>
          <w:bCs/>
        </w:rPr>
      </w:pPr>
    </w:p>
    <w:p w:rsidR="00146229" w:rsidRPr="00E45058" w:rsidRDefault="00146229" w:rsidP="002D1867">
      <w:pPr>
        <w:spacing w:after="0" w:line="240" w:lineRule="auto"/>
        <w:ind w:left="567" w:right="51"/>
        <w:jc w:val="both"/>
        <w:rPr>
          <w:rFonts w:ascii="Montserrat" w:hAnsi="Montserrat" w:cs="Tahoma"/>
        </w:rPr>
      </w:pPr>
      <w:r w:rsidRPr="00E45058">
        <w:rPr>
          <w:rFonts w:ascii="Montserrat" w:hAnsi="Montserrat" w:cs="Tahoma"/>
        </w:rPr>
        <w:t>Las agrupaciones y Síndicos deberán notificar a la ADSC los cambios de domicilio, teléfonos, fax, correo electrónico, entre otros, y horarios en los que atenderán a sus representados, a fin de mantener debidamente actualizado su Padrón.</w:t>
      </w:r>
    </w:p>
    <w:p w:rsidR="00146229" w:rsidRPr="00E45058" w:rsidRDefault="00146229" w:rsidP="002D1867">
      <w:pPr>
        <w:spacing w:after="0" w:line="240" w:lineRule="auto"/>
        <w:ind w:left="567" w:right="51"/>
        <w:jc w:val="both"/>
        <w:rPr>
          <w:rFonts w:ascii="Montserrat" w:hAnsi="Montserrat" w:cs="Tahoma"/>
        </w:rPr>
      </w:pPr>
    </w:p>
    <w:p w:rsidR="00146229" w:rsidRPr="00E45058" w:rsidRDefault="00146229" w:rsidP="002D1867">
      <w:pPr>
        <w:spacing w:after="0" w:line="240" w:lineRule="auto"/>
        <w:ind w:left="567" w:right="51"/>
        <w:jc w:val="both"/>
        <w:rPr>
          <w:rFonts w:ascii="Montserrat" w:hAnsi="Montserrat" w:cs="Tahoma"/>
          <w:bCs/>
        </w:rPr>
      </w:pPr>
      <w:r w:rsidRPr="00E45058">
        <w:rPr>
          <w:rFonts w:ascii="Montserrat" w:hAnsi="Montserrat" w:cs="Tahoma"/>
          <w:bCs/>
        </w:rPr>
        <w:t>Será responsabilidad de cada ADSC</w:t>
      </w:r>
      <w:r w:rsidRPr="00E45058">
        <w:rPr>
          <w:rFonts w:ascii="Montserrat" w:hAnsi="Montserrat" w:cs="Tahoma"/>
        </w:rPr>
        <w:t>, la exactitud de la información que capturen al respecto en el S</w:t>
      </w:r>
      <w:r w:rsidR="00A41E7E" w:rsidRPr="00E45058">
        <w:rPr>
          <w:rFonts w:ascii="Montserrat" w:hAnsi="Montserrat" w:cs="Tahoma"/>
        </w:rPr>
        <w:t>APS</w:t>
      </w:r>
      <w:r w:rsidRPr="00E45058">
        <w:rPr>
          <w:rFonts w:ascii="Montserrat" w:hAnsi="Montserrat" w:cs="Tahoma"/>
          <w:bCs/>
        </w:rPr>
        <w:t>.</w:t>
      </w:r>
    </w:p>
    <w:p w:rsidR="00146229" w:rsidRPr="00E45058" w:rsidRDefault="00146229" w:rsidP="002D1867">
      <w:pPr>
        <w:spacing w:after="0" w:line="240" w:lineRule="auto"/>
        <w:ind w:left="567" w:right="51"/>
        <w:jc w:val="both"/>
        <w:rPr>
          <w:rFonts w:ascii="Montserrat" w:hAnsi="Montserrat" w:cs="Tahoma"/>
          <w:bCs/>
        </w:rPr>
      </w:pPr>
    </w:p>
    <w:p w:rsidR="00146229" w:rsidRPr="00E45058" w:rsidRDefault="00146229" w:rsidP="002D1867">
      <w:pPr>
        <w:pStyle w:val="Sangradetextonormal"/>
        <w:ind w:left="567" w:right="51"/>
        <w:rPr>
          <w:rFonts w:ascii="Montserrat" w:hAnsi="Montserrat"/>
          <w:b w:val="0"/>
          <w:szCs w:val="22"/>
        </w:rPr>
      </w:pPr>
      <w:r w:rsidRPr="00E45058">
        <w:rPr>
          <w:rFonts w:ascii="Montserrat" w:hAnsi="Montserrat"/>
          <w:b w:val="0"/>
          <w:szCs w:val="22"/>
        </w:rPr>
        <w:t>Los movimientos que afecten al Padrón Local (altas, bajas, sustituciones, cambios de domicilio, teléfono, correo electrónico, etc.) deberán ser registrados en el S</w:t>
      </w:r>
      <w:r w:rsidR="00A41E7E" w:rsidRPr="00E45058">
        <w:rPr>
          <w:rFonts w:ascii="Montserrat" w:hAnsi="Montserrat"/>
          <w:b w:val="0"/>
          <w:szCs w:val="22"/>
        </w:rPr>
        <w:t>APS</w:t>
      </w:r>
      <w:r w:rsidRPr="00E45058">
        <w:rPr>
          <w:rFonts w:ascii="Montserrat" w:hAnsi="Montserrat"/>
          <w:b w:val="0"/>
          <w:szCs w:val="22"/>
        </w:rPr>
        <w:t xml:space="preserve"> en el momento que éstos se presenten.</w:t>
      </w:r>
    </w:p>
    <w:p w:rsidR="002D1867" w:rsidRPr="00E45058" w:rsidRDefault="002D1867" w:rsidP="00194070">
      <w:pPr>
        <w:spacing w:after="0" w:line="240" w:lineRule="auto"/>
        <w:ind w:right="51"/>
        <w:jc w:val="both"/>
        <w:rPr>
          <w:rFonts w:ascii="Montserrat" w:eastAsia="Times New Roman" w:hAnsi="Montserrat" w:cs="Tahoma"/>
          <w:bCs/>
          <w:lang w:val="es-ES_tradnl" w:eastAsia="es-ES"/>
        </w:rPr>
      </w:pPr>
    </w:p>
    <w:p w:rsidR="00E45058" w:rsidRDefault="00E45058" w:rsidP="002D1867">
      <w:pPr>
        <w:spacing w:after="0" w:line="240" w:lineRule="auto"/>
        <w:ind w:right="51"/>
        <w:jc w:val="center"/>
        <w:rPr>
          <w:rFonts w:ascii="Montserrat" w:hAnsi="Montserrat" w:cs="Tahoma"/>
          <w:b/>
          <w:bCs/>
        </w:rPr>
      </w:pPr>
    </w:p>
    <w:p w:rsidR="00E45058" w:rsidRDefault="00E45058" w:rsidP="002D1867">
      <w:pPr>
        <w:spacing w:after="0" w:line="240" w:lineRule="auto"/>
        <w:ind w:right="51"/>
        <w:jc w:val="center"/>
        <w:rPr>
          <w:rFonts w:ascii="Montserrat" w:hAnsi="Montserrat" w:cs="Tahoma"/>
          <w:b/>
          <w:bCs/>
        </w:rPr>
      </w:pPr>
    </w:p>
    <w:p w:rsidR="00E45058" w:rsidRDefault="00E45058" w:rsidP="002D1867">
      <w:pPr>
        <w:spacing w:after="0" w:line="240" w:lineRule="auto"/>
        <w:ind w:right="51"/>
        <w:jc w:val="center"/>
        <w:rPr>
          <w:rFonts w:ascii="Montserrat" w:hAnsi="Montserrat" w:cs="Tahoma"/>
          <w:b/>
          <w:bCs/>
        </w:rPr>
      </w:pPr>
    </w:p>
    <w:p w:rsidR="00E45058" w:rsidRDefault="00E45058" w:rsidP="002D1867">
      <w:pPr>
        <w:spacing w:after="0" w:line="240" w:lineRule="auto"/>
        <w:ind w:right="51"/>
        <w:jc w:val="center"/>
        <w:rPr>
          <w:rFonts w:ascii="Montserrat" w:hAnsi="Montserrat" w:cs="Tahoma"/>
          <w:b/>
          <w:bCs/>
        </w:rPr>
      </w:pPr>
    </w:p>
    <w:p w:rsidR="00E45058" w:rsidRDefault="00E45058" w:rsidP="002D1867">
      <w:pPr>
        <w:spacing w:after="0" w:line="240" w:lineRule="auto"/>
        <w:ind w:right="51"/>
        <w:jc w:val="center"/>
        <w:rPr>
          <w:rFonts w:ascii="Montserrat" w:hAnsi="Montserrat" w:cs="Tahoma"/>
          <w:b/>
          <w:bCs/>
        </w:rPr>
      </w:pPr>
    </w:p>
    <w:p w:rsidR="00146229" w:rsidRPr="00E45058" w:rsidRDefault="00146229" w:rsidP="002D1867">
      <w:pPr>
        <w:spacing w:after="0" w:line="240" w:lineRule="auto"/>
        <w:ind w:right="51"/>
        <w:jc w:val="center"/>
        <w:rPr>
          <w:rFonts w:ascii="Montserrat" w:hAnsi="Montserrat" w:cs="Tahoma"/>
          <w:b/>
          <w:bCs/>
        </w:rPr>
      </w:pPr>
      <w:r w:rsidRPr="00E45058">
        <w:rPr>
          <w:rFonts w:ascii="Montserrat" w:hAnsi="Montserrat" w:cs="Tahoma"/>
          <w:b/>
          <w:bCs/>
        </w:rPr>
        <w:lastRenderedPageBreak/>
        <w:t>Reuniones de trabajo</w:t>
      </w:r>
    </w:p>
    <w:p w:rsidR="00146229" w:rsidRPr="00E45058" w:rsidRDefault="00146229" w:rsidP="00194070">
      <w:pPr>
        <w:spacing w:after="0" w:line="240" w:lineRule="auto"/>
        <w:ind w:right="51"/>
        <w:jc w:val="both"/>
        <w:rPr>
          <w:rFonts w:ascii="Montserrat" w:hAnsi="Montserrat" w:cs="Tahoma"/>
          <w:bCs/>
        </w:rPr>
      </w:pPr>
    </w:p>
    <w:p w:rsidR="002D1867" w:rsidRPr="00E45058" w:rsidRDefault="002D1867" w:rsidP="00194070">
      <w:pPr>
        <w:spacing w:after="0" w:line="240" w:lineRule="auto"/>
        <w:ind w:right="51"/>
        <w:jc w:val="both"/>
        <w:rPr>
          <w:rFonts w:ascii="Montserrat" w:hAnsi="Montserrat" w:cs="Tahoma"/>
          <w:b/>
          <w:bCs/>
        </w:rPr>
      </w:pPr>
      <w:r w:rsidRPr="00E45058">
        <w:rPr>
          <w:rFonts w:ascii="Montserrat" w:hAnsi="Montserrat" w:cs="Tahoma"/>
          <w:b/>
          <w:bCs/>
        </w:rPr>
        <w:t>Coordinación y programación de reuniones.</w:t>
      </w:r>
    </w:p>
    <w:p w:rsidR="002D1867" w:rsidRPr="00E45058" w:rsidRDefault="002D1867" w:rsidP="00194070">
      <w:pPr>
        <w:spacing w:after="0" w:line="240" w:lineRule="auto"/>
        <w:ind w:right="51"/>
        <w:jc w:val="both"/>
        <w:rPr>
          <w:rFonts w:ascii="Montserrat" w:hAnsi="Montserrat" w:cs="Tahoma"/>
          <w:bCs/>
        </w:rPr>
      </w:pPr>
    </w:p>
    <w:p w:rsidR="002D1867" w:rsidRPr="00E45058" w:rsidRDefault="002D1867" w:rsidP="002D1867">
      <w:pPr>
        <w:pStyle w:val="Lista2"/>
        <w:tabs>
          <w:tab w:val="left" w:pos="540"/>
        </w:tabs>
        <w:ind w:left="0" w:right="51" w:firstLine="0"/>
        <w:jc w:val="both"/>
        <w:rPr>
          <w:rFonts w:ascii="Montserrat" w:hAnsi="Montserrat" w:cs="Tahoma"/>
          <w:sz w:val="22"/>
          <w:szCs w:val="22"/>
        </w:rPr>
      </w:pPr>
      <w:r w:rsidRPr="00E45058">
        <w:rPr>
          <w:rFonts w:ascii="Montserrat" w:hAnsi="Montserrat" w:cs="Tahoma"/>
          <w:sz w:val="22"/>
          <w:szCs w:val="22"/>
        </w:rPr>
        <w:t>La ADSC será la encargada de coordinar las reuniones mensuales o bimestrales con los Síndicos del Contribuyente y el Comité Local, para lo cual propondrá un calendario anual de reuniones que les dará a conocer, mismo que será validado durante la primera reunión del ejercicio.</w:t>
      </w:r>
    </w:p>
    <w:p w:rsidR="002D1867" w:rsidRPr="00E45058" w:rsidRDefault="002D1867" w:rsidP="002D1867">
      <w:pPr>
        <w:pStyle w:val="Lista2"/>
        <w:ind w:left="0" w:right="51" w:firstLine="0"/>
        <w:jc w:val="both"/>
        <w:rPr>
          <w:rFonts w:ascii="Montserrat" w:hAnsi="Montserrat" w:cs="Tahoma"/>
          <w:sz w:val="22"/>
          <w:szCs w:val="22"/>
        </w:rPr>
      </w:pPr>
    </w:p>
    <w:p w:rsidR="002D1867" w:rsidRPr="00E45058" w:rsidRDefault="002D1867" w:rsidP="002D1867">
      <w:pPr>
        <w:spacing w:after="0" w:line="240" w:lineRule="auto"/>
        <w:ind w:right="51"/>
        <w:jc w:val="both"/>
        <w:rPr>
          <w:rFonts w:ascii="Montserrat" w:hAnsi="Montserrat" w:cs="Tahoma"/>
          <w:bCs/>
        </w:rPr>
      </w:pPr>
      <w:r w:rsidRPr="00E45058">
        <w:rPr>
          <w:rFonts w:ascii="Montserrat" w:hAnsi="Montserrat" w:cs="Tahoma"/>
        </w:rPr>
        <w:t>Una vez aprobado el calendario de reuniones por los Síndicos registrados deberá ser capturado en el SAPS, en el apartado correspondiente.</w:t>
      </w:r>
    </w:p>
    <w:p w:rsidR="002D1867" w:rsidRPr="00E45058" w:rsidRDefault="002D1867" w:rsidP="00194070">
      <w:pPr>
        <w:spacing w:after="0" w:line="240" w:lineRule="auto"/>
        <w:ind w:right="51"/>
        <w:jc w:val="both"/>
        <w:rPr>
          <w:rFonts w:ascii="Montserrat" w:hAnsi="Montserrat" w:cs="Tahoma"/>
          <w:bCs/>
        </w:rPr>
      </w:pPr>
    </w:p>
    <w:p w:rsidR="00BF6CF6" w:rsidRPr="00E45058" w:rsidRDefault="00BF6CF6" w:rsidP="00194070">
      <w:pPr>
        <w:spacing w:after="0" w:line="240" w:lineRule="auto"/>
        <w:ind w:right="51"/>
        <w:jc w:val="both"/>
        <w:rPr>
          <w:rFonts w:ascii="Montserrat" w:hAnsi="Montserrat" w:cs="Tahoma"/>
          <w:b/>
        </w:rPr>
      </w:pPr>
    </w:p>
    <w:p w:rsidR="002D1867" w:rsidRPr="00E45058" w:rsidRDefault="00A41E7E" w:rsidP="00194070">
      <w:pPr>
        <w:spacing w:after="0" w:line="240" w:lineRule="auto"/>
        <w:ind w:right="51"/>
        <w:jc w:val="both"/>
        <w:rPr>
          <w:rFonts w:ascii="Montserrat" w:hAnsi="Montserrat" w:cs="Tahoma"/>
          <w:bCs/>
        </w:rPr>
      </w:pPr>
      <w:r w:rsidRPr="00E45058">
        <w:rPr>
          <w:rFonts w:ascii="Montserrat" w:hAnsi="Montserrat" w:cs="Tahoma"/>
          <w:b/>
        </w:rPr>
        <w:t>Temas a tratar en las reuniones con los Síndicos.</w:t>
      </w:r>
    </w:p>
    <w:p w:rsidR="002D1867" w:rsidRPr="00E45058" w:rsidRDefault="002D1867" w:rsidP="00194070">
      <w:pPr>
        <w:spacing w:after="0" w:line="240" w:lineRule="auto"/>
        <w:ind w:right="51"/>
        <w:jc w:val="both"/>
        <w:rPr>
          <w:rFonts w:ascii="Montserrat" w:hAnsi="Montserrat" w:cs="Tahoma"/>
          <w:bCs/>
        </w:rPr>
      </w:pPr>
    </w:p>
    <w:p w:rsidR="00A41E7E" w:rsidRPr="00E45058" w:rsidRDefault="00A41E7E" w:rsidP="00194070">
      <w:pPr>
        <w:spacing w:after="0" w:line="240" w:lineRule="auto"/>
        <w:ind w:right="51"/>
        <w:jc w:val="both"/>
        <w:rPr>
          <w:rFonts w:ascii="Montserrat" w:hAnsi="Montserrat" w:cs="Tahoma"/>
        </w:rPr>
      </w:pPr>
      <w:r w:rsidRPr="00E45058">
        <w:rPr>
          <w:rFonts w:ascii="Montserrat" w:hAnsi="Montserrat" w:cs="Tahoma"/>
        </w:rPr>
        <w:t>La ADSC, con antelación a la reunión, reunirá los planteamientos que fueron registrados en el S</w:t>
      </w:r>
      <w:r w:rsidR="00AE25F5" w:rsidRPr="00E45058">
        <w:rPr>
          <w:rFonts w:ascii="Montserrat" w:hAnsi="Montserrat" w:cs="Tahoma"/>
        </w:rPr>
        <w:t>APS</w:t>
      </w:r>
      <w:r w:rsidRPr="00E45058">
        <w:rPr>
          <w:rFonts w:ascii="Montserrat" w:eastAsia="MS Mincho" w:hAnsi="Montserrat" w:cs="Tahoma"/>
          <w:bCs/>
        </w:rPr>
        <w:t xml:space="preserve">, mismos que serán tratados </w:t>
      </w:r>
      <w:r w:rsidRPr="00E45058">
        <w:rPr>
          <w:rFonts w:ascii="Montserrat" w:hAnsi="Montserrat" w:cs="Tahoma"/>
        </w:rPr>
        <w:t xml:space="preserve">durante la sesión con los Síndicos, en función a la competencia de </w:t>
      </w:r>
      <w:r w:rsidR="00AE25F5" w:rsidRPr="00E45058">
        <w:rPr>
          <w:rFonts w:ascii="Montserrat" w:hAnsi="Montserrat" w:cs="Tahoma"/>
        </w:rPr>
        <w:t>las diversas unidades administrativas del Comité Local o autoridades invitadas.</w:t>
      </w:r>
    </w:p>
    <w:p w:rsidR="007F71CE" w:rsidRPr="00E45058" w:rsidRDefault="007F71CE" w:rsidP="00194070">
      <w:pPr>
        <w:spacing w:after="0" w:line="240" w:lineRule="auto"/>
        <w:ind w:right="51"/>
        <w:jc w:val="both"/>
        <w:rPr>
          <w:rFonts w:ascii="Montserrat" w:hAnsi="Montserrat" w:cs="Tahoma"/>
        </w:rPr>
      </w:pPr>
    </w:p>
    <w:p w:rsidR="007F71CE" w:rsidRPr="00E45058" w:rsidRDefault="007F71CE" w:rsidP="00194070">
      <w:pPr>
        <w:spacing w:after="0" w:line="240" w:lineRule="auto"/>
        <w:ind w:right="51"/>
        <w:jc w:val="both"/>
        <w:rPr>
          <w:rFonts w:ascii="Montserrat" w:hAnsi="Montserrat" w:cs="Tahoma"/>
        </w:rPr>
      </w:pPr>
      <w:r w:rsidRPr="00E45058">
        <w:rPr>
          <w:rFonts w:ascii="Montserrat" w:hAnsi="Montserrat" w:cs="Tahoma"/>
        </w:rPr>
        <w:t xml:space="preserve">La </w:t>
      </w:r>
      <w:r w:rsidR="00036603" w:rsidRPr="00E45058">
        <w:rPr>
          <w:rFonts w:ascii="Montserrat" w:hAnsi="Montserrat" w:cs="Tahoma"/>
        </w:rPr>
        <w:t>respuesta</w:t>
      </w:r>
      <w:r w:rsidRPr="00E45058">
        <w:rPr>
          <w:rFonts w:ascii="Montserrat" w:hAnsi="Montserrat" w:cs="Tahoma"/>
        </w:rPr>
        <w:t xml:space="preserve"> a los planteamientos tendrá el carácter de informativa</w:t>
      </w:r>
      <w:r w:rsidR="00036603" w:rsidRPr="00E45058">
        <w:rPr>
          <w:rFonts w:ascii="Montserrat" w:hAnsi="Montserrat" w:cs="Tahoma"/>
        </w:rPr>
        <w:t xml:space="preserve"> y no generará</w:t>
      </w:r>
      <w:r w:rsidRPr="00E45058">
        <w:rPr>
          <w:rFonts w:ascii="Montserrat" w:hAnsi="Montserrat" w:cs="Tahoma"/>
        </w:rPr>
        <w:t xml:space="preserve"> derechos individuales a favor de persona alguna, además de no constituir instancia.</w:t>
      </w:r>
    </w:p>
    <w:p w:rsidR="00146229" w:rsidRPr="00E45058" w:rsidRDefault="00146229" w:rsidP="00194070">
      <w:pPr>
        <w:pStyle w:val="Prrafodelista"/>
        <w:ind w:left="0" w:right="51"/>
        <w:jc w:val="both"/>
        <w:rPr>
          <w:rFonts w:ascii="Montserrat" w:eastAsia="MS Mincho" w:hAnsi="Montserrat" w:cs="Tahoma"/>
          <w:bCs/>
          <w:sz w:val="22"/>
          <w:szCs w:val="22"/>
          <w:lang w:val="es-MX"/>
        </w:rPr>
      </w:pPr>
    </w:p>
    <w:p w:rsidR="00146229" w:rsidRPr="00E45058" w:rsidRDefault="00146229" w:rsidP="00194070">
      <w:pPr>
        <w:pStyle w:val="Prrafodelista"/>
        <w:ind w:left="0" w:right="51"/>
        <w:jc w:val="both"/>
        <w:rPr>
          <w:rFonts w:ascii="Montserrat" w:eastAsia="MS Mincho" w:hAnsi="Montserrat" w:cs="Tahoma"/>
          <w:bCs/>
          <w:sz w:val="22"/>
          <w:szCs w:val="22"/>
          <w:lang w:val="es-MX"/>
        </w:rPr>
      </w:pPr>
      <w:r w:rsidRPr="00E45058">
        <w:rPr>
          <w:rFonts w:ascii="Montserrat" w:eastAsia="MS Mincho" w:hAnsi="Montserrat" w:cs="Tahoma"/>
          <w:bCs/>
          <w:sz w:val="22"/>
          <w:szCs w:val="22"/>
          <w:lang w:val="es-MX"/>
        </w:rPr>
        <w:t xml:space="preserve">El ADSC será el encargado de dar seguimiento con </w:t>
      </w:r>
      <w:r w:rsidR="007F71CE" w:rsidRPr="00E45058">
        <w:rPr>
          <w:rFonts w:ascii="Montserrat" w:eastAsia="MS Mincho" w:hAnsi="Montserrat" w:cs="Tahoma"/>
          <w:bCs/>
          <w:sz w:val="22"/>
          <w:szCs w:val="22"/>
          <w:lang w:val="es-MX"/>
        </w:rPr>
        <w:t xml:space="preserve">la unidad administrativa </w:t>
      </w:r>
      <w:r w:rsidRPr="00E45058">
        <w:rPr>
          <w:rFonts w:ascii="Montserrat" w:eastAsia="MS Mincho" w:hAnsi="Montserrat" w:cs="Tahoma"/>
          <w:bCs/>
          <w:sz w:val="22"/>
          <w:szCs w:val="22"/>
          <w:lang w:val="es-MX"/>
        </w:rPr>
        <w:t>competente, a los planteamientos que hayan quedado pendientes hasta su resolución.</w:t>
      </w:r>
    </w:p>
    <w:p w:rsidR="007F71CE" w:rsidRPr="00E45058" w:rsidRDefault="007F71CE" w:rsidP="00194070">
      <w:pPr>
        <w:spacing w:after="0" w:line="240" w:lineRule="auto"/>
        <w:ind w:right="51"/>
        <w:jc w:val="both"/>
        <w:rPr>
          <w:rFonts w:ascii="Montserrat" w:hAnsi="Montserrat" w:cs="Tahoma"/>
          <w:bCs/>
        </w:rPr>
      </w:pPr>
    </w:p>
    <w:p w:rsidR="00146229" w:rsidRPr="00E45058" w:rsidRDefault="00146229" w:rsidP="008E4B4E">
      <w:pPr>
        <w:spacing w:after="0" w:line="240" w:lineRule="auto"/>
        <w:ind w:right="51"/>
        <w:jc w:val="center"/>
        <w:rPr>
          <w:rFonts w:ascii="Montserrat" w:hAnsi="Montserrat" w:cs="Tahoma"/>
          <w:b/>
          <w:bCs/>
        </w:rPr>
      </w:pPr>
      <w:r w:rsidRPr="00E45058">
        <w:rPr>
          <w:rFonts w:ascii="Montserrat" w:hAnsi="Montserrat" w:cs="Tahoma"/>
          <w:b/>
          <w:bCs/>
        </w:rPr>
        <w:t>Transitorios.</w:t>
      </w:r>
    </w:p>
    <w:p w:rsidR="00146229" w:rsidRPr="00E45058" w:rsidRDefault="00146229" w:rsidP="00194070">
      <w:pPr>
        <w:spacing w:after="0" w:line="240" w:lineRule="auto"/>
        <w:ind w:right="51"/>
        <w:rPr>
          <w:rFonts w:ascii="Montserrat" w:hAnsi="Montserrat" w:cs="Tahoma"/>
          <w:bCs/>
        </w:rPr>
      </w:pPr>
    </w:p>
    <w:p w:rsidR="00FF3A55" w:rsidRPr="00E45058" w:rsidRDefault="008E4B4E" w:rsidP="00194070">
      <w:pPr>
        <w:spacing w:after="0" w:line="240" w:lineRule="auto"/>
        <w:ind w:right="51"/>
        <w:jc w:val="both"/>
        <w:rPr>
          <w:rFonts w:ascii="Montserrat" w:hAnsi="Montserrat" w:cs="Tahoma"/>
          <w:bCs/>
        </w:rPr>
      </w:pPr>
      <w:r w:rsidRPr="00E45058">
        <w:rPr>
          <w:rFonts w:ascii="Montserrat" w:hAnsi="Montserrat" w:cs="Tahoma"/>
          <w:b/>
          <w:bCs/>
        </w:rPr>
        <w:t>ÚNICO</w:t>
      </w:r>
      <w:r w:rsidR="00146229" w:rsidRPr="00E45058">
        <w:rPr>
          <w:rFonts w:ascii="Montserrat" w:hAnsi="Montserrat" w:cs="Tahoma"/>
          <w:b/>
          <w:bCs/>
        </w:rPr>
        <w:t>:</w:t>
      </w:r>
      <w:r w:rsidR="00146229" w:rsidRPr="00E45058">
        <w:rPr>
          <w:rFonts w:ascii="Montserrat" w:hAnsi="Montserrat" w:cs="Tahoma"/>
          <w:bCs/>
        </w:rPr>
        <w:t xml:space="preserve"> </w:t>
      </w:r>
      <w:r w:rsidR="00842105" w:rsidRPr="00E45058">
        <w:rPr>
          <w:rFonts w:ascii="Montserrat" w:hAnsi="Montserrat" w:cs="Tahoma"/>
          <w:bCs/>
        </w:rPr>
        <w:t xml:space="preserve">Las ADSC </w:t>
      </w:r>
      <w:r w:rsidR="000B7800" w:rsidRPr="00E45058">
        <w:rPr>
          <w:rFonts w:ascii="Montserrat" w:hAnsi="Montserrat" w:cs="Tahoma"/>
          <w:bCs/>
        </w:rPr>
        <w:t>harán del conocimiento de los</w:t>
      </w:r>
      <w:r w:rsidRPr="00E45058">
        <w:rPr>
          <w:rFonts w:ascii="Montserrat" w:hAnsi="Montserrat" w:cs="Tahoma"/>
          <w:bCs/>
        </w:rPr>
        <w:t xml:space="preserve"> Síndicos que </w:t>
      </w:r>
      <w:r w:rsidR="000B7800" w:rsidRPr="00E45058">
        <w:rPr>
          <w:rFonts w:ascii="Montserrat" w:hAnsi="Montserrat" w:cs="Tahoma"/>
          <w:bCs/>
        </w:rPr>
        <w:t>tengan registrados en su padrón</w:t>
      </w:r>
      <w:r w:rsidR="00FF3A55" w:rsidRPr="00E45058">
        <w:rPr>
          <w:rFonts w:ascii="Montserrat" w:hAnsi="Montserrat" w:cs="Tahoma"/>
          <w:bCs/>
        </w:rPr>
        <w:t xml:space="preserve"> como habilitados,</w:t>
      </w:r>
      <w:r w:rsidR="000B7800" w:rsidRPr="00E45058">
        <w:rPr>
          <w:rFonts w:ascii="Montserrat" w:hAnsi="Montserrat" w:cs="Tahoma"/>
          <w:bCs/>
        </w:rPr>
        <w:t xml:space="preserve"> que a más tardar el 1º de octubre del 2018, </w:t>
      </w:r>
      <w:r w:rsidR="00DA0837" w:rsidRPr="00E45058">
        <w:rPr>
          <w:rFonts w:ascii="Montserrat" w:hAnsi="Montserrat" w:cs="Tahoma"/>
          <w:bCs/>
        </w:rPr>
        <w:t xml:space="preserve">deben enviar vía correo electrónico en formato PDF, </w:t>
      </w:r>
      <w:r w:rsidR="000B7800" w:rsidRPr="00E45058">
        <w:rPr>
          <w:rFonts w:ascii="Montserrat" w:hAnsi="Montserrat" w:cs="Tahoma"/>
          <w:bCs/>
        </w:rPr>
        <w:t xml:space="preserve">el documento </w:t>
      </w:r>
      <w:r w:rsidR="00FF3A55" w:rsidRPr="00E45058">
        <w:rPr>
          <w:rFonts w:ascii="Montserrat" w:hAnsi="Montserrat" w:cs="Tahoma"/>
          <w:bCs/>
        </w:rPr>
        <w:t xml:space="preserve">vigente </w:t>
      </w:r>
      <w:r w:rsidR="000B7800" w:rsidRPr="00E45058">
        <w:rPr>
          <w:rFonts w:ascii="Montserrat" w:hAnsi="Montserrat" w:cs="Tahoma"/>
          <w:bCs/>
        </w:rPr>
        <w:t xml:space="preserve">(nombramiento o prórroga correspondiente) </w:t>
      </w:r>
      <w:r w:rsidR="00FF3A55" w:rsidRPr="00E45058">
        <w:rPr>
          <w:rFonts w:ascii="Montserrat" w:hAnsi="Montserrat" w:cs="Tahoma"/>
          <w:bCs/>
        </w:rPr>
        <w:t xml:space="preserve">que los acredita </w:t>
      </w:r>
      <w:r w:rsidR="00260FC5" w:rsidRPr="00E45058">
        <w:rPr>
          <w:rFonts w:ascii="Montserrat" w:hAnsi="Montserrat" w:cs="Tahoma"/>
          <w:bCs/>
        </w:rPr>
        <w:t>para gestionar como Síndicos del Contribuyente</w:t>
      </w:r>
      <w:r w:rsidR="00DA0837" w:rsidRPr="00E45058">
        <w:rPr>
          <w:rFonts w:ascii="Montserrat" w:hAnsi="Montserrat" w:cs="Tahoma"/>
          <w:bCs/>
        </w:rPr>
        <w:t>.</w:t>
      </w:r>
    </w:p>
    <w:p w:rsidR="00E22BCA" w:rsidRPr="00E45058" w:rsidRDefault="00E22BCA" w:rsidP="00194070">
      <w:pPr>
        <w:spacing w:after="0" w:line="240" w:lineRule="auto"/>
        <w:ind w:right="51"/>
        <w:jc w:val="both"/>
        <w:rPr>
          <w:rFonts w:ascii="Montserrat" w:hAnsi="Montserrat" w:cs="Tahoma"/>
          <w:bCs/>
        </w:rPr>
      </w:pPr>
    </w:p>
    <w:p w:rsidR="00E22BCA" w:rsidRPr="00E45058" w:rsidRDefault="00E22BCA" w:rsidP="00194070">
      <w:pPr>
        <w:spacing w:after="0" w:line="240" w:lineRule="auto"/>
        <w:ind w:right="51"/>
        <w:jc w:val="both"/>
        <w:rPr>
          <w:rFonts w:ascii="Montserrat" w:hAnsi="Montserrat" w:cs="Tahoma"/>
          <w:bCs/>
        </w:rPr>
      </w:pPr>
    </w:p>
    <w:p w:rsidR="00E22BCA" w:rsidRPr="00E45058" w:rsidRDefault="00E22BCA" w:rsidP="00194070">
      <w:pPr>
        <w:spacing w:after="0" w:line="240" w:lineRule="auto"/>
        <w:ind w:right="51"/>
        <w:jc w:val="both"/>
        <w:rPr>
          <w:rFonts w:ascii="Montserrat" w:hAnsi="Montserrat" w:cs="Tahoma"/>
          <w:bCs/>
        </w:rPr>
      </w:pPr>
    </w:p>
    <w:p w:rsidR="00E22BCA" w:rsidRPr="00E45058" w:rsidRDefault="00E22BCA" w:rsidP="00194070">
      <w:pPr>
        <w:spacing w:after="0" w:line="240" w:lineRule="auto"/>
        <w:ind w:right="51"/>
        <w:jc w:val="both"/>
        <w:rPr>
          <w:rFonts w:ascii="Montserrat" w:hAnsi="Montserrat" w:cs="Tahoma"/>
          <w:bCs/>
        </w:rPr>
      </w:pPr>
    </w:p>
    <w:p w:rsidR="00E22BCA" w:rsidRPr="00E45058" w:rsidRDefault="00E22BCA" w:rsidP="00E22BCA">
      <w:pPr>
        <w:spacing w:after="0" w:line="240" w:lineRule="auto"/>
        <w:ind w:right="51"/>
        <w:jc w:val="center"/>
        <w:rPr>
          <w:rFonts w:ascii="Montserrat" w:hAnsi="Montserrat" w:cs="Tahoma"/>
          <w:b/>
          <w:bCs/>
        </w:rPr>
      </w:pPr>
      <w:r w:rsidRPr="00E45058">
        <w:rPr>
          <w:rFonts w:ascii="Montserrat" w:hAnsi="Montserrat" w:cs="Tahoma"/>
          <w:b/>
          <w:bCs/>
        </w:rPr>
        <w:t>ANEXO 1</w:t>
      </w:r>
    </w:p>
    <w:p w:rsidR="00E22BCA" w:rsidRPr="00E45058" w:rsidRDefault="00E22BCA" w:rsidP="00E22BCA">
      <w:pPr>
        <w:spacing w:after="0" w:line="240" w:lineRule="auto"/>
        <w:ind w:right="51"/>
        <w:jc w:val="center"/>
        <w:rPr>
          <w:rFonts w:ascii="Montserrat" w:hAnsi="Montserrat" w:cs="Tahoma"/>
          <w:b/>
          <w:bCs/>
        </w:rPr>
      </w:pPr>
    </w:p>
    <w:tbl>
      <w:tblPr>
        <w:tblStyle w:val="Tablaconcuadrcula"/>
        <w:tblW w:w="0" w:type="auto"/>
        <w:tblLook w:val="04A0" w:firstRow="1" w:lastRow="0" w:firstColumn="1" w:lastColumn="0" w:noHBand="0" w:noVBand="1"/>
      </w:tblPr>
      <w:tblGrid>
        <w:gridCol w:w="4981"/>
        <w:gridCol w:w="4981"/>
      </w:tblGrid>
      <w:tr w:rsidR="00E22BCA" w:rsidRPr="00E45058" w:rsidTr="00980BD5">
        <w:tc>
          <w:tcPr>
            <w:tcW w:w="4981" w:type="dxa"/>
            <w:shd w:val="clear" w:color="auto" w:fill="BFBFBF" w:themeFill="background1" w:themeFillShade="BF"/>
          </w:tcPr>
          <w:p w:rsidR="00E22BCA" w:rsidRPr="00E45058" w:rsidRDefault="00E22BCA" w:rsidP="00980BD5">
            <w:pPr>
              <w:ind w:right="51"/>
              <w:jc w:val="center"/>
              <w:rPr>
                <w:rFonts w:ascii="Montserrat" w:hAnsi="Montserrat" w:cs="Tahoma"/>
                <w:b/>
                <w:bCs/>
              </w:rPr>
            </w:pPr>
            <w:r w:rsidRPr="00E45058">
              <w:rPr>
                <w:rFonts w:ascii="Montserrat" w:hAnsi="Montserrat" w:cs="Tahoma"/>
                <w:b/>
                <w:bCs/>
              </w:rPr>
              <w:t>Nombre del documento</w:t>
            </w:r>
          </w:p>
        </w:tc>
        <w:tc>
          <w:tcPr>
            <w:tcW w:w="4981" w:type="dxa"/>
            <w:shd w:val="clear" w:color="auto" w:fill="BFBFBF" w:themeFill="background1" w:themeFillShade="BF"/>
          </w:tcPr>
          <w:p w:rsidR="00E22BCA" w:rsidRPr="00E45058" w:rsidRDefault="00E22BCA" w:rsidP="00980BD5">
            <w:pPr>
              <w:ind w:right="51"/>
              <w:jc w:val="center"/>
              <w:rPr>
                <w:rFonts w:ascii="Montserrat" w:hAnsi="Montserrat" w:cs="Tahoma"/>
                <w:b/>
                <w:bCs/>
              </w:rPr>
            </w:pPr>
            <w:r w:rsidRPr="00E45058">
              <w:rPr>
                <w:rFonts w:ascii="Montserrat" w:hAnsi="Montserrat" w:cs="Tahoma"/>
                <w:b/>
                <w:bCs/>
              </w:rPr>
              <w:t>Documento</w:t>
            </w:r>
          </w:p>
        </w:tc>
      </w:tr>
      <w:tr w:rsidR="00E22BCA" w:rsidRPr="00E45058" w:rsidTr="00980BD5">
        <w:tc>
          <w:tcPr>
            <w:tcW w:w="4981" w:type="dxa"/>
          </w:tcPr>
          <w:p w:rsidR="00E22BCA" w:rsidRPr="00E45058" w:rsidRDefault="00E22BCA" w:rsidP="00E22BCA">
            <w:pPr>
              <w:ind w:right="51"/>
              <w:jc w:val="both"/>
              <w:rPr>
                <w:rFonts w:ascii="Montserrat" w:hAnsi="Montserrat" w:cs="Tahoma"/>
                <w:bCs/>
              </w:rPr>
            </w:pPr>
            <w:r w:rsidRPr="00E45058">
              <w:rPr>
                <w:rFonts w:ascii="Montserrat" w:hAnsi="Montserrat" w:cs="Tahoma"/>
                <w:b/>
                <w:bCs/>
              </w:rPr>
              <w:t>Anexo 1.-</w:t>
            </w:r>
            <w:r w:rsidRPr="00E45058">
              <w:rPr>
                <w:rFonts w:ascii="Montserrat" w:hAnsi="Montserrat" w:cs="Tahoma"/>
                <w:bCs/>
              </w:rPr>
              <w:t xml:space="preserve"> Formato para realizar la propuesta  de Síndicos del Contribuyente.</w:t>
            </w:r>
          </w:p>
        </w:tc>
        <w:bookmarkStart w:id="0" w:name="_MON_1594551020"/>
        <w:bookmarkEnd w:id="0"/>
        <w:tc>
          <w:tcPr>
            <w:tcW w:w="4981" w:type="dxa"/>
          </w:tcPr>
          <w:p w:rsidR="00E22BCA" w:rsidRPr="00E45058" w:rsidRDefault="00626ABB" w:rsidP="00980BD5">
            <w:pPr>
              <w:ind w:right="51"/>
              <w:jc w:val="center"/>
              <w:rPr>
                <w:rFonts w:ascii="Montserrat" w:hAnsi="Montserrat" w:cs="Tahoma"/>
                <w:b/>
                <w:bCs/>
              </w:rPr>
            </w:pPr>
            <w:r w:rsidRPr="00E45058">
              <w:rPr>
                <w:rFonts w:ascii="Montserrat" w:hAnsi="Montserrat" w:cs="Tahoma"/>
                <w:b/>
                <w:bCs/>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pt;height:49.45pt" o:ole="">
                  <v:imagedata r:id="rId8" o:title=""/>
                </v:shape>
                <o:OLEObject Type="Embed" ProgID="Word.Document.12" ShapeID="_x0000_i1028" DrawAspect="Icon" ObjectID="_1658653363" r:id="rId9">
                  <o:FieldCodes>\s</o:FieldCodes>
                </o:OLEObject>
              </w:object>
            </w:r>
          </w:p>
        </w:tc>
      </w:tr>
    </w:tbl>
    <w:p w:rsidR="00E22BCA" w:rsidRDefault="00E22BCA" w:rsidP="00194070">
      <w:pPr>
        <w:spacing w:after="0" w:line="240" w:lineRule="auto"/>
        <w:ind w:right="51"/>
        <w:jc w:val="both"/>
        <w:rPr>
          <w:rFonts w:ascii="Soberana Sans" w:hAnsi="Soberana Sans" w:cs="Tahoma"/>
          <w:bCs/>
        </w:rPr>
      </w:pPr>
    </w:p>
    <w:p w:rsidR="00146229" w:rsidRDefault="00146229" w:rsidP="00194070">
      <w:pPr>
        <w:spacing w:after="0" w:line="240" w:lineRule="auto"/>
        <w:ind w:right="51"/>
        <w:jc w:val="both"/>
        <w:rPr>
          <w:rFonts w:ascii="Soberana Sans" w:hAnsi="Soberana Sans" w:cs="Tahoma"/>
          <w:bCs/>
        </w:rPr>
      </w:pPr>
      <w:bookmarkStart w:id="1" w:name="_GoBack"/>
      <w:bookmarkEnd w:id="1"/>
    </w:p>
    <w:sectPr w:rsidR="00146229" w:rsidSect="00BF6CF6">
      <w:headerReference w:type="default" r:id="rId10"/>
      <w:pgSz w:w="12240" w:h="15840"/>
      <w:pgMar w:top="16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D79" w:rsidRDefault="008B2D79" w:rsidP="00BF6CF6">
      <w:pPr>
        <w:spacing w:after="0" w:line="240" w:lineRule="auto"/>
      </w:pPr>
      <w:r>
        <w:separator/>
      </w:r>
    </w:p>
  </w:endnote>
  <w:endnote w:type="continuationSeparator" w:id="0">
    <w:p w:rsidR="008B2D79" w:rsidRDefault="008B2D79" w:rsidP="00BF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MS Mincho">
    <w:altName w:val="Yu Gothic UI"/>
    <w:panose1 w:val="02020609040205080304"/>
    <w:charset w:val="80"/>
    <w:family w:val="roman"/>
    <w:pitch w:val="fixed"/>
    <w:sig w:usb0="00000001" w:usb1="08070000" w:usb2="00000010" w:usb3="00000000" w:csb0="00020000" w:csb1="00000000"/>
  </w:font>
  <w:font w:name="Soberana Sans">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D79" w:rsidRDefault="008B2D79" w:rsidP="00BF6CF6">
      <w:pPr>
        <w:spacing w:after="0" w:line="240" w:lineRule="auto"/>
      </w:pPr>
      <w:r>
        <w:separator/>
      </w:r>
    </w:p>
  </w:footnote>
  <w:footnote w:type="continuationSeparator" w:id="0">
    <w:p w:rsidR="008B2D79" w:rsidRDefault="008B2D79" w:rsidP="00BF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F6" w:rsidRDefault="00A44C89">
    <w:pPr>
      <w:pStyle w:val="Encabezado"/>
    </w:pPr>
    <w:r>
      <w:rPr>
        <w:noProof/>
        <w:lang w:eastAsia="es-MX"/>
      </w:rPr>
      <w:drawing>
        <wp:inline distT="0" distB="0" distL="0" distR="0" wp14:anchorId="07CB1729" wp14:editId="15442630">
          <wp:extent cx="2988149" cy="53162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HCP_SAT.jpg"/>
                  <pic:cNvPicPr/>
                </pic:nvPicPr>
                <pic:blipFill>
                  <a:blip r:embed="rId1">
                    <a:extLst>
                      <a:ext uri="{28A0092B-C50C-407E-A947-70E740481C1C}">
                        <a14:useLocalDpi xmlns:a14="http://schemas.microsoft.com/office/drawing/2010/main" val="0"/>
                      </a:ext>
                    </a:extLst>
                  </a:blip>
                  <a:stretch>
                    <a:fillRect/>
                  </a:stretch>
                </pic:blipFill>
                <pic:spPr>
                  <a:xfrm>
                    <a:off x="0" y="0"/>
                    <a:ext cx="3047918" cy="54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867"/>
    <w:multiLevelType w:val="hybridMultilevel"/>
    <w:tmpl w:val="EF02D41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4596DC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D3229B"/>
    <w:multiLevelType w:val="hybridMultilevel"/>
    <w:tmpl w:val="4C5607B4"/>
    <w:lvl w:ilvl="0" w:tplc="E25A44A6">
      <w:start w:val="1"/>
      <w:numFmt w:val="bullet"/>
      <w:lvlText w:val=""/>
      <w:lvlJc w:val="left"/>
      <w:pPr>
        <w:tabs>
          <w:tab w:val="num" w:pos="1800"/>
        </w:tabs>
        <w:ind w:left="1800" w:hanging="360"/>
      </w:pPr>
      <w:rPr>
        <w:rFonts w:ascii="Symbol" w:hAnsi="Symbol" w:hint="default"/>
        <w:color w:val="auto"/>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F416BFC"/>
    <w:multiLevelType w:val="multilevel"/>
    <w:tmpl w:val="AB8A7F66"/>
    <w:lvl w:ilvl="0">
      <w:start w:val="2"/>
      <w:numFmt w:val="decimal"/>
      <w:lvlText w:val="%1."/>
      <w:lvlJc w:val="left"/>
      <w:pPr>
        <w:ind w:left="38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744" w:hanging="108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5108" w:hanging="1800"/>
      </w:pPr>
      <w:rPr>
        <w:rFonts w:hint="default"/>
      </w:rPr>
    </w:lvl>
    <w:lvl w:ilvl="7">
      <w:start w:val="1"/>
      <w:numFmt w:val="decimal"/>
      <w:isLgl/>
      <w:lvlText w:val="%1.%2.%3.%4.%5.%6.%7.%8."/>
      <w:lvlJc w:val="left"/>
      <w:pPr>
        <w:ind w:left="5656" w:hanging="1800"/>
      </w:pPr>
      <w:rPr>
        <w:rFonts w:hint="default"/>
      </w:rPr>
    </w:lvl>
    <w:lvl w:ilvl="8">
      <w:start w:val="1"/>
      <w:numFmt w:val="decimal"/>
      <w:isLgl/>
      <w:lvlText w:val="%1.%2.%3.%4.%5.%6.%7.%8.%9."/>
      <w:lvlJc w:val="left"/>
      <w:pPr>
        <w:ind w:left="6564" w:hanging="2160"/>
      </w:pPr>
      <w:rPr>
        <w:rFonts w:hint="default"/>
      </w:rPr>
    </w:lvl>
  </w:abstractNum>
  <w:abstractNum w:abstractNumId="4" w15:restartNumberingAfterBreak="0">
    <w:nsid w:val="110773E5"/>
    <w:multiLevelType w:val="hybridMultilevel"/>
    <w:tmpl w:val="B50C1E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6628F7"/>
    <w:multiLevelType w:val="hybridMultilevel"/>
    <w:tmpl w:val="9E8253BE"/>
    <w:lvl w:ilvl="0" w:tplc="080A000D">
      <w:start w:val="1"/>
      <w:numFmt w:val="bullet"/>
      <w:lvlText w:val=""/>
      <w:lvlJc w:val="left"/>
      <w:pPr>
        <w:tabs>
          <w:tab w:val="num" w:pos="720"/>
        </w:tabs>
        <w:ind w:left="720" w:hanging="360"/>
      </w:pPr>
      <w:rPr>
        <w:rFonts w:ascii="Wingdings" w:hAnsi="Wingdings" w:hint="default"/>
      </w:rPr>
    </w:lvl>
    <w:lvl w:ilvl="1" w:tplc="344226B8" w:tentative="1">
      <w:start w:val="1"/>
      <w:numFmt w:val="bullet"/>
      <w:lvlText w:val=""/>
      <w:lvlJc w:val="left"/>
      <w:pPr>
        <w:tabs>
          <w:tab w:val="num" w:pos="1440"/>
        </w:tabs>
        <w:ind w:left="1440" w:hanging="360"/>
      </w:pPr>
      <w:rPr>
        <w:rFonts w:ascii="Wingdings" w:hAnsi="Wingdings" w:hint="default"/>
      </w:rPr>
    </w:lvl>
    <w:lvl w:ilvl="2" w:tplc="C6843BD8" w:tentative="1">
      <w:start w:val="1"/>
      <w:numFmt w:val="bullet"/>
      <w:lvlText w:val=""/>
      <w:lvlJc w:val="left"/>
      <w:pPr>
        <w:tabs>
          <w:tab w:val="num" w:pos="2160"/>
        </w:tabs>
        <w:ind w:left="2160" w:hanging="360"/>
      </w:pPr>
      <w:rPr>
        <w:rFonts w:ascii="Wingdings" w:hAnsi="Wingdings" w:hint="default"/>
      </w:rPr>
    </w:lvl>
    <w:lvl w:ilvl="3" w:tplc="28943D94" w:tentative="1">
      <w:start w:val="1"/>
      <w:numFmt w:val="bullet"/>
      <w:lvlText w:val=""/>
      <w:lvlJc w:val="left"/>
      <w:pPr>
        <w:tabs>
          <w:tab w:val="num" w:pos="2880"/>
        </w:tabs>
        <w:ind w:left="2880" w:hanging="360"/>
      </w:pPr>
      <w:rPr>
        <w:rFonts w:ascii="Wingdings" w:hAnsi="Wingdings" w:hint="default"/>
      </w:rPr>
    </w:lvl>
    <w:lvl w:ilvl="4" w:tplc="C53E4DD0" w:tentative="1">
      <w:start w:val="1"/>
      <w:numFmt w:val="bullet"/>
      <w:lvlText w:val=""/>
      <w:lvlJc w:val="left"/>
      <w:pPr>
        <w:tabs>
          <w:tab w:val="num" w:pos="3600"/>
        </w:tabs>
        <w:ind w:left="3600" w:hanging="360"/>
      </w:pPr>
      <w:rPr>
        <w:rFonts w:ascii="Wingdings" w:hAnsi="Wingdings" w:hint="default"/>
      </w:rPr>
    </w:lvl>
    <w:lvl w:ilvl="5" w:tplc="B8C4AAE8" w:tentative="1">
      <w:start w:val="1"/>
      <w:numFmt w:val="bullet"/>
      <w:lvlText w:val=""/>
      <w:lvlJc w:val="left"/>
      <w:pPr>
        <w:tabs>
          <w:tab w:val="num" w:pos="4320"/>
        </w:tabs>
        <w:ind w:left="4320" w:hanging="360"/>
      </w:pPr>
      <w:rPr>
        <w:rFonts w:ascii="Wingdings" w:hAnsi="Wingdings" w:hint="default"/>
      </w:rPr>
    </w:lvl>
    <w:lvl w:ilvl="6" w:tplc="11CE5C42" w:tentative="1">
      <w:start w:val="1"/>
      <w:numFmt w:val="bullet"/>
      <w:lvlText w:val=""/>
      <w:lvlJc w:val="left"/>
      <w:pPr>
        <w:tabs>
          <w:tab w:val="num" w:pos="5040"/>
        </w:tabs>
        <w:ind w:left="5040" w:hanging="360"/>
      </w:pPr>
      <w:rPr>
        <w:rFonts w:ascii="Wingdings" w:hAnsi="Wingdings" w:hint="default"/>
      </w:rPr>
    </w:lvl>
    <w:lvl w:ilvl="7" w:tplc="E50A57C4" w:tentative="1">
      <w:start w:val="1"/>
      <w:numFmt w:val="bullet"/>
      <w:lvlText w:val=""/>
      <w:lvlJc w:val="left"/>
      <w:pPr>
        <w:tabs>
          <w:tab w:val="num" w:pos="5760"/>
        </w:tabs>
        <w:ind w:left="5760" w:hanging="360"/>
      </w:pPr>
      <w:rPr>
        <w:rFonts w:ascii="Wingdings" w:hAnsi="Wingdings" w:hint="default"/>
      </w:rPr>
    </w:lvl>
    <w:lvl w:ilvl="8" w:tplc="5E1CB5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B529E"/>
    <w:multiLevelType w:val="hybridMultilevel"/>
    <w:tmpl w:val="051A1174"/>
    <w:lvl w:ilvl="0" w:tplc="84A8CB18">
      <w:start w:val="1"/>
      <w:numFmt w:val="upperLetter"/>
      <w:lvlText w:val="%1."/>
      <w:lvlJc w:val="left"/>
      <w:pPr>
        <w:ind w:left="927" w:hanging="360"/>
      </w:pPr>
      <w:rPr>
        <w:rFonts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8E36741"/>
    <w:multiLevelType w:val="hybridMultilevel"/>
    <w:tmpl w:val="0F3E16B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15:restartNumberingAfterBreak="0">
    <w:nsid w:val="20C97C03"/>
    <w:multiLevelType w:val="hybridMultilevel"/>
    <w:tmpl w:val="30327E12"/>
    <w:lvl w:ilvl="0" w:tplc="07BC16D4">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1102C25"/>
    <w:multiLevelType w:val="hybridMultilevel"/>
    <w:tmpl w:val="1330746E"/>
    <w:lvl w:ilvl="0" w:tplc="335EF4BC">
      <w:start w:val="1"/>
      <w:numFmt w:val="upperLetter"/>
      <w:lvlText w:val="%1."/>
      <w:lvlJc w:val="left"/>
      <w:pPr>
        <w:tabs>
          <w:tab w:val="num" w:pos="720"/>
        </w:tabs>
        <w:ind w:left="720" w:hanging="360"/>
      </w:pPr>
      <w:rPr>
        <w:rFonts w:hint="default"/>
        <w:b/>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47F2E"/>
    <w:multiLevelType w:val="multilevel"/>
    <w:tmpl w:val="9704F864"/>
    <w:lvl w:ilvl="0">
      <w:start w:val="5"/>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CB5342"/>
    <w:multiLevelType w:val="hybridMultilevel"/>
    <w:tmpl w:val="D7800CC6"/>
    <w:lvl w:ilvl="0" w:tplc="4A4CA9E0">
      <w:start w:val="1"/>
      <w:numFmt w:val="upperLetter"/>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15:restartNumberingAfterBreak="0">
    <w:nsid w:val="3F141D7F"/>
    <w:multiLevelType w:val="hybridMultilevel"/>
    <w:tmpl w:val="9AE4AE20"/>
    <w:lvl w:ilvl="0" w:tplc="38FC6836">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F7775"/>
    <w:multiLevelType w:val="hybridMultilevel"/>
    <w:tmpl w:val="073283BC"/>
    <w:lvl w:ilvl="0" w:tplc="2A72C484">
      <w:start w:val="1"/>
      <w:numFmt w:val="upperLetter"/>
      <w:lvlText w:val="%1."/>
      <w:lvlJc w:val="left"/>
      <w:pPr>
        <w:ind w:left="927" w:hanging="360"/>
      </w:pPr>
      <w:rPr>
        <w:rFonts w:cs="Arial"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5CD0B32"/>
    <w:multiLevelType w:val="hybridMultilevel"/>
    <w:tmpl w:val="73621AC8"/>
    <w:lvl w:ilvl="0" w:tplc="BEBA5840">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61718BD"/>
    <w:multiLevelType w:val="hybridMultilevel"/>
    <w:tmpl w:val="1E528A96"/>
    <w:lvl w:ilvl="0" w:tplc="8EEA18BA">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9835AB8"/>
    <w:multiLevelType w:val="hybridMultilevel"/>
    <w:tmpl w:val="DE9ECF12"/>
    <w:lvl w:ilvl="0" w:tplc="3AD670F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4A2949BA"/>
    <w:multiLevelType w:val="hybridMultilevel"/>
    <w:tmpl w:val="1BD082A6"/>
    <w:lvl w:ilvl="0" w:tplc="080A000B">
      <w:start w:val="1"/>
      <w:numFmt w:val="bullet"/>
      <w:lvlText w:val=""/>
      <w:lvlJc w:val="left"/>
      <w:pPr>
        <w:ind w:left="1003" w:hanging="360"/>
      </w:pPr>
      <w:rPr>
        <w:rFonts w:ascii="Wingdings" w:hAnsi="Wingdings"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8" w15:restartNumberingAfterBreak="0">
    <w:nsid w:val="4F802363"/>
    <w:multiLevelType w:val="multilevel"/>
    <w:tmpl w:val="7CB2286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3C668B"/>
    <w:multiLevelType w:val="hybridMultilevel"/>
    <w:tmpl w:val="CD12E19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568D2573"/>
    <w:multiLevelType w:val="hybridMultilevel"/>
    <w:tmpl w:val="7E563A56"/>
    <w:lvl w:ilvl="0" w:tplc="4B5A0CAC">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5B6C7AE6"/>
    <w:multiLevelType w:val="singleLevel"/>
    <w:tmpl w:val="0C0A000B"/>
    <w:lvl w:ilvl="0">
      <w:start w:val="1"/>
      <w:numFmt w:val="bullet"/>
      <w:lvlText w:val=""/>
      <w:lvlJc w:val="left"/>
      <w:pPr>
        <w:tabs>
          <w:tab w:val="num" w:pos="720"/>
        </w:tabs>
        <w:ind w:left="720" w:hanging="360"/>
      </w:pPr>
      <w:rPr>
        <w:rFonts w:ascii="Wingdings" w:hAnsi="Wingdings" w:hint="default"/>
      </w:rPr>
    </w:lvl>
  </w:abstractNum>
  <w:abstractNum w:abstractNumId="22" w15:restartNumberingAfterBreak="0">
    <w:nsid w:val="5B7A224E"/>
    <w:multiLevelType w:val="hybridMultilevel"/>
    <w:tmpl w:val="8F08A030"/>
    <w:lvl w:ilvl="0" w:tplc="E24AB850">
      <w:start w:val="1"/>
      <w:numFmt w:val="bullet"/>
      <w:lvlText w:val=""/>
      <w:lvlJc w:val="left"/>
      <w:pPr>
        <w:tabs>
          <w:tab w:val="num" w:pos="720"/>
        </w:tabs>
        <w:ind w:left="720" w:hanging="360"/>
      </w:pPr>
      <w:rPr>
        <w:rFonts w:ascii="Wingdings" w:hAnsi="Wingdings" w:hint="default"/>
      </w:rPr>
    </w:lvl>
    <w:lvl w:ilvl="1" w:tplc="7DFA82C8">
      <w:start w:val="1"/>
      <w:numFmt w:val="bullet"/>
      <w:lvlText w:val=""/>
      <w:lvlJc w:val="left"/>
      <w:pPr>
        <w:tabs>
          <w:tab w:val="num" w:pos="1440"/>
        </w:tabs>
        <w:ind w:left="1440" w:hanging="360"/>
      </w:pPr>
      <w:rPr>
        <w:rFonts w:ascii="Wingdings" w:hAnsi="Wingdings" w:hint="default"/>
      </w:rPr>
    </w:lvl>
    <w:lvl w:ilvl="2" w:tplc="D6FACA04" w:tentative="1">
      <w:start w:val="1"/>
      <w:numFmt w:val="bullet"/>
      <w:lvlText w:val=""/>
      <w:lvlJc w:val="left"/>
      <w:pPr>
        <w:tabs>
          <w:tab w:val="num" w:pos="2160"/>
        </w:tabs>
        <w:ind w:left="2160" w:hanging="360"/>
      </w:pPr>
      <w:rPr>
        <w:rFonts w:ascii="Wingdings" w:hAnsi="Wingdings" w:hint="default"/>
      </w:rPr>
    </w:lvl>
    <w:lvl w:ilvl="3" w:tplc="9B8CE2CC" w:tentative="1">
      <w:start w:val="1"/>
      <w:numFmt w:val="bullet"/>
      <w:lvlText w:val=""/>
      <w:lvlJc w:val="left"/>
      <w:pPr>
        <w:tabs>
          <w:tab w:val="num" w:pos="2880"/>
        </w:tabs>
        <w:ind w:left="2880" w:hanging="360"/>
      </w:pPr>
      <w:rPr>
        <w:rFonts w:ascii="Wingdings" w:hAnsi="Wingdings" w:hint="default"/>
      </w:rPr>
    </w:lvl>
    <w:lvl w:ilvl="4" w:tplc="6D245E0C" w:tentative="1">
      <w:start w:val="1"/>
      <w:numFmt w:val="bullet"/>
      <w:lvlText w:val=""/>
      <w:lvlJc w:val="left"/>
      <w:pPr>
        <w:tabs>
          <w:tab w:val="num" w:pos="3600"/>
        </w:tabs>
        <w:ind w:left="3600" w:hanging="360"/>
      </w:pPr>
      <w:rPr>
        <w:rFonts w:ascii="Wingdings" w:hAnsi="Wingdings" w:hint="default"/>
      </w:rPr>
    </w:lvl>
    <w:lvl w:ilvl="5" w:tplc="78BEB632" w:tentative="1">
      <w:start w:val="1"/>
      <w:numFmt w:val="bullet"/>
      <w:lvlText w:val=""/>
      <w:lvlJc w:val="left"/>
      <w:pPr>
        <w:tabs>
          <w:tab w:val="num" w:pos="4320"/>
        </w:tabs>
        <w:ind w:left="4320" w:hanging="360"/>
      </w:pPr>
      <w:rPr>
        <w:rFonts w:ascii="Wingdings" w:hAnsi="Wingdings" w:hint="default"/>
      </w:rPr>
    </w:lvl>
    <w:lvl w:ilvl="6" w:tplc="51B64AAE" w:tentative="1">
      <w:start w:val="1"/>
      <w:numFmt w:val="bullet"/>
      <w:lvlText w:val=""/>
      <w:lvlJc w:val="left"/>
      <w:pPr>
        <w:tabs>
          <w:tab w:val="num" w:pos="5040"/>
        </w:tabs>
        <w:ind w:left="5040" w:hanging="360"/>
      </w:pPr>
      <w:rPr>
        <w:rFonts w:ascii="Wingdings" w:hAnsi="Wingdings" w:hint="default"/>
      </w:rPr>
    </w:lvl>
    <w:lvl w:ilvl="7" w:tplc="6F1C0B86" w:tentative="1">
      <w:start w:val="1"/>
      <w:numFmt w:val="bullet"/>
      <w:lvlText w:val=""/>
      <w:lvlJc w:val="left"/>
      <w:pPr>
        <w:tabs>
          <w:tab w:val="num" w:pos="5760"/>
        </w:tabs>
        <w:ind w:left="5760" w:hanging="360"/>
      </w:pPr>
      <w:rPr>
        <w:rFonts w:ascii="Wingdings" w:hAnsi="Wingdings" w:hint="default"/>
      </w:rPr>
    </w:lvl>
    <w:lvl w:ilvl="8" w:tplc="9620CA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01DAB"/>
    <w:multiLevelType w:val="multilevel"/>
    <w:tmpl w:val="A6BCFB4A"/>
    <w:lvl w:ilvl="0">
      <w:start w:val="2"/>
      <w:numFmt w:val="decimal"/>
      <w:lvlText w:val="%1."/>
      <w:lvlJc w:val="left"/>
      <w:pPr>
        <w:ind w:left="420" w:hanging="4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24" w15:restartNumberingAfterBreak="0">
    <w:nsid w:val="5EF64CB1"/>
    <w:multiLevelType w:val="hybridMultilevel"/>
    <w:tmpl w:val="A8FC41D4"/>
    <w:lvl w:ilvl="0" w:tplc="49E42804">
      <w:start w:val="1"/>
      <w:numFmt w:val="upperLetter"/>
      <w:lvlText w:val="%1."/>
      <w:lvlJc w:val="left"/>
      <w:pPr>
        <w:ind w:left="180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5" w15:restartNumberingAfterBreak="0">
    <w:nsid w:val="665C208C"/>
    <w:multiLevelType w:val="hybridMultilevel"/>
    <w:tmpl w:val="B5200D74"/>
    <w:lvl w:ilvl="0" w:tplc="6818BC6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15:restartNumberingAfterBreak="0">
    <w:nsid w:val="673D65E6"/>
    <w:multiLevelType w:val="hybridMultilevel"/>
    <w:tmpl w:val="587859A2"/>
    <w:lvl w:ilvl="0" w:tplc="376223BE">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709F5B90"/>
    <w:multiLevelType w:val="singleLevel"/>
    <w:tmpl w:val="0C0A000B"/>
    <w:lvl w:ilvl="0">
      <w:start w:val="1"/>
      <w:numFmt w:val="bullet"/>
      <w:lvlText w:val=""/>
      <w:lvlJc w:val="left"/>
      <w:pPr>
        <w:tabs>
          <w:tab w:val="num" w:pos="720"/>
        </w:tabs>
        <w:ind w:left="720" w:hanging="360"/>
      </w:pPr>
      <w:rPr>
        <w:rFonts w:ascii="Wingdings" w:hAnsi="Wingdings" w:hint="default"/>
      </w:rPr>
    </w:lvl>
  </w:abstractNum>
  <w:abstractNum w:abstractNumId="28" w15:restartNumberingAfterBreak="0">
    <w:nsid w:val="74BE7719"/>
    <w:multiLevelType w:val="hybridMultilevel"/>
    <w:tmpl w:val="53266BF4"/>
    <w:lvl w:ilvl="0" w:tplc="FF14382E">
      <w:start w:val="1"/>
      <w:numFmt w:val="upperLetter"/>
      <w:lvlText w:val="%1."/>
      <w:lvlJc w:val="left"/>
      <w:pPr>
        <w:tabs>
          <w:tab w:val="num" w:pos="720"/>
        </w:tabs>
        <w:ind w:left="720" w:hanging="360"/>
      </w:pPr>
      <w:rPr>
        <w:rFonts w:hint="default"/>
        <w:b/>
      </w:rPr>
    </w:lvl>
    <w:lvl w:ilvl="1" w:tplc="E0FE2D38" w:tentative="1">
      <w:start w:val="1"/>
      <w:numFmt w:val="bullet"/>
      <w:lvlText w:val=""/>
      <w:lvlJc w:val="left"/>
      <w:pPr>
        <w:tabs>
          <w:tab w:val="num" w:pos="1440"/>
        </w:tabs>
        <w:ind w:left="1440" w:hanging="360"/>
      </w:pPr>
      <w:rPr>
        <w:rFonts w:ascii="Wingdings" w:hAnsi="Wingdings" w:hint="default"/>
      </w:rPr>
    </w:lvl>
    <w:lvl w:ilvl="2" w:tplc="38D842B4" w:tentative="1">
      <w:start w:val="1"/>
      <w:numFmt w:val="bullet"/>
      <w:lvlText w:val=""/>
      <w:lvlJc w:val="left"/>
      <w:pPr>
        <w:tabs>
          <w:tab w:val="num" w:pos="2160"/>
        </w:tabs>
        <w:ind w:left="2160" w:hanging="360"/>
      </w:pPr>
      <w:rPr>
        <w:rFonts w:ascii="Wingdings" w:hAnsi="Wingdings" w:hint="default"/>
      </w:rPr>
    </w:lvl>
    <w:lvl w:ilvl="3" w:tplc="6F36DFB4" w:tentative="1">
      <w:start w:val="1"/>
      <w:numFmt w:val="bullet"/>
      <w:lvlText w:val=""/>
      <w:lvlJc w:val="left"/>
      <w:pPr>
        <w:tabs>
          <w:tab w:val="num" w:pos="2880"/>
        </w:tabs>
        <w:ind w:left="2880" w:hanging="360"/>
      </w:pPr>
      <w:rPr>
        <w:rFonts w:ascii="Wingdings" w:hAnsi="Wingdings" w:hint="default"/>
      </w:rPr>
    </w:lvl>
    <w:lvl w:ilvl="4" w:tplc="9EF21F38" w:tentative="1">
      <w:start w:val="1"/>
      <w:numFmt w:val="bullet"/>
      <w:lvlText w:val=""/>
      <w:lvlJc w:val="left"/>
      <w:pPr>
        <w:tabs>
          <w:tab w:val="num" w:pos="3600"/>
        </w:tabs>
        <w:ind w:left="3600" w:hanging="360"/>
      </w:pPr>
      <w:rPr>
        <w:rFonts w:ascii="Wingdings" w:hAnsi="Wingdings" w:hint="default"/>
      </w:rPr>
    </w:lvl>
    <w:lvl w:ilvl="5" w:tplc="112E6642" w:tentative="1">
      <w:start w:val="1"/>
      <w:numFmt w:val="bullet"/>
      <w:lvlText w:val=""/>
      <w:lvlJc w:val="left"/>
      <w:pPr>
        <w:tabs>
          <w:tab w:val="num" w:pos="4320"/>
        </w:tabs>
        <w:ind w:left="4320" w:hanging="360"/>
      </w:pPr>
      <w:rPr>
        <w:rFonts w:ascii="Wingdings" w:hAnsi="Wingdings" w:hint="default"/>
      </w:rPr>
    </w:lvl>
    <w:lvl w:ilvl="6" w:tplc="88E2DAAA" w:tentative="1">
      <w:start w:val="1"/>
      <w:numFmt w:val="bullet"/>
      <w:lvlText w:val=""/>
      <w:lvlJc w:val="left"/>
      <w:pPr>
        <w:tabs>
          <w:tab w:val="num" w:pos="5040"/>
        </w:tabs>
        <w:ind w:left="5040" w:hanging="360"/>
      </w:pPr>
      <w:rPr>
        <w:rFonts w:ascii="Wingdings" w:hAnsi="Wingdings" w:hint="default"/>
      </w:rPr>
    </w:lvl>
    <w:lvl w:ilvl="7" w:tplc="45F678FA" w:tentative="1">
      <w:start w:val="1"/>
      <w:numFmt w:val="bullet"/>
      <w:lvlText w:val=""/>
      <w:lvlJc w:val="left"/>
      <w:pPr>
        <w:tabs>
          <w:tab w:val="num" w:pos="5760"/>
        </w:tabs>
        <w:ind w:left="5760" w:hanging="360"/>
      </w:pPr>
      <w:rPr>
        <w:rFonts w:ascii="Wingdings" w:hAnsi="Wingdings" w:hint="default"/>
      </w:rPr>
    </w:lvl>
    <w:lvl w:ilvl="8" w:tplc="8AA20E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9D4077"/>
    <w:multiLevelType w:val="hybridMultilevel"/>
    <w:tmpl w:val="17DE12FE"/>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5B2D36"/>
    <w:multiLevelType w:val="hybridMultilevel"/>
    <w:tmpl w:val="3A6E033C"/>
    <w:lvl w:ilvl="0" w:tplc="57E698FE">
      <w:start w:val="1"/>
      <w:numFmt w:val="upp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7"/>
  </w:num>
  <w:num w:numId="2">
    <w:abstractNumId w:val="1"/>
  </w:num>
  <w:num w:numId="3">
    <w:abstractNumId w:val="21"/>
  </w:num>
  <w:num w:numId="4">
    <w:abstractNumId w:val="25"/>
  </w:num>
  <w:num w:numId="5">
    <w:abstractNumId w:val="12"/>
  </w:num>
  <w:num w:numId="6">
    <w:abstractNumId w:val="13"/>
  </w:num>
  <w:num w:numId="7">
    <w:abstractNumId w:val="6"/>
  </w:num>
  <w:num w:numId="8">
    <w:abstractNumId w:val="16"/>
  </w:num>
  <w:num w:numId="9">
    <w:abstractNumId w:val="11"/>
  </w:num>
  <w:num w:numId="10">
    <w:abstractNumId w:val="24"/>
  </w:num>
  <w:num w:numId="11">
    <w:abstractNumId w:val="20"/>
  </w:num>
  <w:num w:numId="12">
    <w:abstractNumId w:val="15"/>
  </w:num>
  <w:num w:numId="13">
    <w:abstractNumId w:val="19"/>
  </w:num>
  <w:num w:numId="14">
    <w:abstractNumId w:val="10"/>
  </w:num>
  <w:num w:numId="15">
    <w:abstractNumId w:val="7"/>
  </w:num>
  <w:num w:numId="16">
    <w:abstractNumId w:val="26"/>
  </w:num>
  <w:num w:numId="17">
    <w:abstractNumId w:val="30"/>
  </w:num>
  <w:num w:numId="18">
    <w:abstractNumId w:val="14"/>
  </w:num>
  <w:num w:numId="19">
    <w:abstractNumId w:val="8"/>
  </w:num>
  <w:num w:numId="20">
    <w:abstractNumId w:val="17"/>
  </w:num>
  <w:num w:numId="21">
    <w:abstractNumId w:val="3"/>
  </w:num>
  <w:num w:numId="22">
    <w:abstractNumId w:val="22"/>
  </w:num>
  <w:num w:numId="23">
    <w:abstractNumId w:val="28"/>
  </w:num>
  <w:num w:numId="24">
    <w:abstractNumId w:val="5"/>
  </w:num>
  <w:num w:numId="25">
    <w:abstractNumId w:val="18"/>
  </w:num>
  <w:num w:numId="26">
    <w:abstractNumId w:val="23"/>
  </w:num>
  <w:num w:numId="27">
    <w:abstractNumId w:val="9"/>
  </w:num>
  <w:num w:numId="28">
    <w:abstractNumId w:val="2"/>
  </w:num>
  <w:num w:numId="29">
    <w:abstractNumId w:val="4"/>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48"/>
    <w:rsid w:val="00036603"/>
    <w:rsid w:val="00041E98"/>
    <w:rsid w:val="000B7800"/>
    <w:rsid w:val="00146229"/>
    <w:rsid w:val="00194070"/>
    <w:rsid w:val="00260FC5"/>
    <w:rsid w:val="002D1867"/>
    <w:rsid w:val="004156EA"/>
    <w:rsid w:val="00454D48"/>
    <w:rsid w:val="00477B8A"/>
    <w:rsid w:val="00495BA7"/>
    <w:rsid w:val="00581F13"/>
    <w:rsid w:val="005C5462"/>
    <w:rsid w:val="005E0BAC"/>
    <w:rsid w:val="00626ABB"/>
    <w:rsid w:val="006C3F00"/>
    <w:rsid w:val="00704A2E"/>
    <w:rsid w:val="007840C5"/>
    <w:rsid w:val="007D286F"/>
    <w:rsid w:val="007F71CE"/>
    <w:rsid w:val="00842105"/>
    <w:rsid w:val="00883218"/>
    <w:rsid w:val="008B2D79"/>
    <w:rsid w:val="008E4B4E"/>
    <w:rsid w:val="008F2DC0"/>
    <w:rsid w:val="00962C84"/>
    <w:rsid w:val="00A41E7E"/>
    <w:rsid w:val="00A44C89"/>
    <w:rsid w:val="00AE25F5"/>
    <w:rsid w:val="00B80A68"/>
    <w:rsid w:val="00B9053A"/>
    <w:rsid w:val="00BF05B1"/>
    <w:rsid w:val="00BF6CF6"/>
    <w:rsid w:val="00CF495F"/>
    <w:rsid w:val="00DA0837"/>
    <w:rsid w:val="00DE245E"/>
    <w:rsid w:val="00E22BCA"/>
    <w:rsid w:val="00E45058"/>
    <w:rsid w:val="00E673F4"/>
    <w:rsid w:val="00E758B9"/>
    <w:rsid w:val="00F15CF1"/>
    <w:rsid w:val="00FF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F63C9"/>
  <w15:chartTrackingRefBased/>
  <w15:docId w15:val="{42592A06-C01F-470B-B696-33CEBF77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3">
    <w:name w:val="heading 3"/>
    <w:basedOn w:val="Normal"/>
    <w:next w:val="Normal"/>
    <w:link w:val="Ttulo3Car"/>
    <w:qFormat/>
    <w:rsid w:val="00477B8A"/>
    <w:pPr>
      <w:keepNext/>
      <w:spacing w:after="0" w:line="240" w:lineRule="auto"/>
      <w:ind w:left="397"/>
      <w:jc w:val="center"/>
      <w:outlineLvl w:val="2"/>
    </w:pPr>
    <w:rPr>
      <w:rFonts w:ascii="Tahoma" w:eastAsia="Times New Roman" w:hAnsi="Tahoma" w:cs="Tahoma"/>
      <w:b/>
      <w:bCs/>
      <w:color w:val="000000"/>
      <w:szCs w:val="24"/>
      <w:lang w:val="es-ES" w:eastAsia="es-ES"/>
    </w:rPr>
  </w:style>
  <w:style w:type="paragraph" w:styleId="Ttulo6">
    <w:name w:val="heading 6"/>
    <w:basedOn w:val="Normal"/>
    <w:next w:val="Normal"/>
    <w:link w:val="Ttulo6Car"/>
    <w:qFormat/>
    <w:rsid w:val="00477B8A"/>
    <w:pPr>
      <w:keepNext/>
      <w:spacing w:after="0" w:line="240" w:lineRule="auto"/>
      <w:jc w:val="center"/>
      <w:outlineLvl w:val="5"/>
    </w:pPr>
    <w:rPr>
      <w:rFonts w:ascii="Tahoma" w:eastAsia="Times New Roman" w:hAnsi="Tahoma" w:cs="Tahoma"/>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rsid w:val="00146229"/>
    <w:pPr>
      <w:spacing w:after="0" w:line="240" w:lineRule="auto"/>
      <w:ind w:left="566" w:hanging="283"/>
    </w:pPr>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146229"/>
    <w:pPr>
      <w:spacing w:before="240" w:after="0" w:line="240" w:lineRule="auto"/>
      <w:jc w:val="both"/>
    </w:pPr>
    <w:rPr>
      <w:rFonts w:ascii="Arial" w:eastAsia="Times New Roman" w:hAnsi="Arial" w:cs="Times New Roman"/>
      <w:color w:val="000000"/>
      <w:sz w:val="24"/>
      <w:szCs w:val="20"/>
      <w:lang w:val="es-ES_tradnl" w:eastAsia="es-ES"/>
    </w:rPr>
  </w:style>
  <w:style w:type="character" w:customStyle="1" w:styleId="TextoindependienteCar">
    <w:name w:val="Texto independiente Car"/>
    <w:basedOn w:val="Fuentedeprrafopredeter"/>
    <w:link w:val="Textoindependiente"/>
    <w:rsid w:val="00146229"/>
    <w:rPr>
      <w:rFonts w:ascii="Arial" w:eastAsia="Times New Roman" w:hAnsi="Arial" w:cs="Times New Roman"/>
      <w:color w:val="000000"/>
      <w:sz w:val="24"/>
      <w:szCs w:val="20"/>
      <w:lang w:val="es-ES_tradnl" w:eastAsia="es-ES"/>
    </w:rPr>
  </w:style>
  <w:style w:type="paragraph" w:styleId="Textoindependiente3">
    <w:name w:val="Body Text 3"/>
    <w:basedOn w:val="Normal"/>
    <w:link w:val="Textoindependiente3Car"/>
    <w:rsid w:val="00146229"/>
    <w:pPr>
      <w:spacing w:after="0" w:line="240" w:lineRule="auto"/>
      <w:jc w:val="both"/>
    </w:pPr>
    <w:rPr>
      <w:rFonts w:ascii="Arial" w:eastAsia="Times New Roman" w:hAnsi="Arial" w:cs="Times New Roman"/>
      <w:sz w:val="24"/>
      <w:szCs w:val="20"/>
      <w:lang w:val="es-ES_tradnl" w:eastAsia="es-ES"/>
    </w:rPr>
  </w:style>
  <w:style w:type="character" w:customStyle="1" w:styleId="Textoindependiente3Car">
    <w:name w:val="Texto independiente 3 Car"/>
    <w:basedOn w:val="Fuentedeprrafopredeter"/>
    <w:link w:val="Textoindependiente3"/>
    <w:rsid w:val="00146229"/>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146229"/>
    <w:pPr>
      <w:spacing w:after="0" w:line="240" w:lineRule="auto"/>
      <w:ind w:left="540"/>
      <w:jc w:val="both"/>
    </w:pPr>
    <w:rPr>
      <w:rFonts w:ascii="Tahoma" w:eastAsia="Times New Roman" w:hAnsi="Tahoma" w:cs="Tahoma"/>
      <w:b/>
      <w:bCs/>
      <w:szCs w:val="24"/>
      <w:lang w:val="es-ES" w:eastAsia="es-ES"/>
    </w:rPr>
  </w:style>
  <w:style w:type="character" w:customStyle="1" w:styleId="SangradetextonormalCar">
    <w:name w:val="Sangría de texto normal Car"/>
    <w:basedOn w:val="Fuentedeprrafopredeter"/>
    <w:link w:val="Sangradetextonormal"/>
    <w:rsid w:val="00146229"/>
    <w:rPr>
      <w:rFonts w:ascii="Tahoma" w:eastAsia="Times New Roman" w:hAnsi="Tahoma" w:cs="Tahoma"/>
      <w:b/>
      <w:bCs/>
      <w:szCs w:val="24"/>
      <w:lang w:val="es-ES" w:eastAsia="es-ES"/>
    </w:rPr>
  </w:style>
  <w:style w:type="paragraph" w:styleId="Sangra2detindependiente">
    <w:name w:val="Body Text Indent 2"/>
    <w:basedOn w:val="Normal"/>
    <w:link w:val="Sangra2detindependienteCar"/>
    <w:rsid w:val="00146229"/>
    <w:pPr>
      <w:spacing w:after="0" w:line="240" w:lineRule="auto"/>
      <w:ind w:left="1440"/>
      <w:jc w:val="both"/>
    </w:pPr>
    <w:rPr>
      <w:rFonts w:ascii="Tahoma" w:eastAsia="Times New Roman" w:hAnsi="Tahoma" w:cs="Tahoma"/>
      <w:b/>
      <w:bCs/>
      <w:color w:val="800000"/>
      <w:szCs w:val="24"/>
      <w:lang w:val="es-ES" w:eastAsia="es-ES"/>
    </w:rPr>
  </w:style>
  <w:style w:type="character" w:customStyle="1" w:styleId="Sangra2detindependienteCar">
    <w:name w:val="Sangría 2 de t. independiente Car"/>
    <w:basedOn w:val="Fuentedeprrafopredeter"/>
    <w:link w:val="Sangra2detindependiente"/>
    <w:rsid w:val="00146229"/>
    <w:rPr>
      <w:rFonts w:ascii="Tahoma" w:eastAsia="Times New Roman" w:hAnsi="Tahoma" w:cs="Tahoma"/>
      <w:b/>
      <w:bCs/>
      <w:color w:val="800000"/>
      <w:szCs w:val="24"/>
      <w:lang w:val="es-ES" w:eastAsia="es-ES"/>
    </w:rPr>
  </w:style>
  <w:style w:type="paragraph" w:styleId="Textoindependiente2">
    <w:name w:val="Body Text 2"/>
    <w:basedOn w:val="Normal"/>
    <w:link w:val="Textoindependiente2Car"/>
    <w:rsid w:val="00146229"/>
    <w:pPr>
      <w:tabs>
        <w:tab w:val="left" w:pos="3890"/>
      </w:tabs>
      <w:spacing w:after="0" w:line="240" w:lineRule="auto"/>
      <w:jc w:val="both"/>
    </w:pPr>
    <w:rPr>
      <w:rFonts w:ascii="Tahoma" w:eastAsia="Times New Roman" w:hAnsi="Tahoma" w:cs="Tahoma"/>
      <w:b/>
      <w:bCs/>
      <w:color w:val="000000"/>
      <w:szCs w:val="24"/>
      <w:lang w:val="es-ES" w:eastAsia="es-ES"/>
    </w:rPr>
  </w:style>
  <w:style w:type="character" w:customStyle="1" w:styleId="Textoindependiente2Car">
    <w:name w:val="Texto independiente 2 Car"/>
    <w:basedOn w:val="Fuentedeprrafopredeter"/>
    <w:link w:val="Textoindependiente2"/>
    <w:rsid w:val="00146229"/>
    <w:rPr>
      <w:rFonts w:ascii="Tahoma" w:eastAsia="Times New Roman" w:hAnsi="Tahoma" w:cs="Tahoma"/>
      <w:b/>
      <w:bCs/>
      <w:color w:val="000000"/>
      <w:szCs w:val="24"/>
      <w:lang w:val="es-ES" w:eastAsia="es-ES"/>
    </w:rPr>
  </w:style>
  <w:style w:type="paragraph" w:customStyle="1" w:styleId="Texto">
    <w:name w:val="Texto"/>
    <w:basedOn w:val="Normal"/>
    <w:rsid w:val="00146229"/>
    <w:pPr>
      <w:spacing w:after="101" w:line="216" w:lineRule="exact"/>
      <w:ind w:firstLine="288"/>
      <w:jc w:val="both"/>
    </w:pPr>
    <w:rPr>
      <w:rFonts w:ascii="Arial" w:eastAsia="Times New Roman" w:hAnsi="Arial" w:cs="Arial"/>
      <w:sz w:val="18"/>
      <w:szCs w:val="20"/>
      <w:lang w:val="es-ES" w:eastAsia="es-ES"/>
    </w:rPr>
  </w:style>
  <w:style w:type="paragraph" w:styleId="Prrafodelista">
    <w:name w:val="List Paragraph"/>
    <w:basedOn w:val="Normal"/>
    <w:uiPriority w:val="34"/>
    <w:qFormat/>
    <w:rsid w:val="00146229"/>
    <w:pPr>
      <w:spacing w:after="0" w:line="240" w:lineRule="auto"/>
      <w:ind w:left="720"/>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477B8A"/>
    <w:rPr>
      <w:rFonts w:ascii="Tahoma" w:eastAsia="Times New Roman" w:hAnsi="Tahoma" w:cs="Tahoma"/>
      <w:b/>
      <w:bCs/>
      <w:color w:val="000000"/>
      <w:szCs w:val="24"/>
      <w:lang w:val="es-ES" w:eastAsia="es-ES"/>
    </w:rPr>
  </w:style>
  <w:style w:type="character" w:customStyle="1" w:styleId="Ttulo6Car">
    <w:name w:val="Título 6 Car"/>
    <w:basedOn w:val="Fuentedeprrafopredeter"/>
    <w:link w:val="Ttulo6"/>
    <w:rsid w:val="00477B8A"/>
    <w:rPr>
      <w:rFonts w:ascii="Tahoma" w:eastAsia="Times New Roman" w:hAnsi="Tahoma" w:cs="Tahoma"/>
      <w:b/>
      <w:bCs/>
      <w:szCs w:val="24"/>
      <w:lang w:val="es-ES" w:eastAsia="es-ES"/>
    </w:rPr>
  </w:style>
  <w:style w:type="table" w:styleId="Tablaconcuadrcula">
    <w:name w:val="Table Grid"/>
    <w:basedOn w:val="Tablanormal"/>
    <w:uiPriority w:val="39"/>
    <w:rsid w:val="00E2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6C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CF6"/>
    <w:rPr>
      <w:lang w:val="es-MX"/>
    </w:rPr>
  </w:style>
  <w:style w:type="paragraph" w:styleId="Piedepgina">
    <w:name w:val="footer"/>
    <w:basedOn w:val="Normal"/>
    <w:link w:val="PiedepginaCar"/>
    <w:uiPriority w:val="99"/>
    <w:unhideWhenUsed/>
    <w:rsid w:val="00BF6C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CF6"/>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cumento_de_Microsoft_Word.docx"/><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22E0E2C1DA78498DD049FEDDD7FBFE" ma:contentTypeVersion="1" ma:contentTypeDescription="Crear nuevo documento." ma:contentTypeScope="" ma:versionID="3c297c667891c404fe811f5efaeab96d">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B5C77B-9D12-4D96-A983-4455DBE93432}"/>
</file>

<file path=customXml/itemProps2.xml><?xml version="1.0" encoding="utf-8"?>
<ds:datastoreItem xmlns:ds="http://schemas.openxmlformats.org/officeDocument/2006/customXml" ds:itemID="{CB2035F5-EFC4-4260-9B6D-5002098CA6FF}"/>
</file>

<file path=customXml/itemProps3.xml><?xml version="1.0" encoding="utf-8"?>
<ds:datastoreItem xmlns:ds="http://schemas.openxmlformats.org/officeDocument/2006/customXml" ds:itemID="{EC780DA2-D377-4570-86FA-04E48C7F8C63}"/>
</file>

<file path=customXml/itemProps4.xml><?xml version="1.0" encoding="utf-8"?>
<ds:datastoreItem xmlns:ds="http://schemas.openxmlformats.org/officeDocument/2006/customXml" ds:itemID="{D3148E3A-318E-48E5-A5E4-84AB1E2688D7}"/>
</file>

<file path=docProps/app.xml><?xml version="1.0" encoding="utf-8"?>
<Properties xmlns="http://schemas.openxmlformats.org/officeDocument/2006/extended-properties" xmlns:vt="http://schemas.openxmlformats.org/officeDocument/2006/docPropsVTypes">
  <Template>Normal.dotm</Template>
  <TotalTime>156</TotalTime>
  <Pages>7</Pages>
  <Words>2466</Words>
  <Characters>13568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Prieto Diaz</dc:creator>
  <cp:keywords/>
  <dc:description/>
  <cp:lastModifiedBy>Norma Almanza Yañez</cp:lastModifiedBy>
  <cp:revision>28</cp:revision>
  <dcterms:created xsi:type="dcterms:W3CDTF">2018-07-23T17:46:00Z</dcterms:created>
  <dcterms:modified xsi:type="dcterms:W3CDTF">2020-08-11T17:16:00Z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0x0101003C22E0E2C1DA78498DD049FEDDD7FBFE</vt:lpwstr>
  </property>
  <property fmtid="{D5CDD505-2E9C-101B-9397-08002B2CF9AE}" pid="3" name="Order">
    <vt:r8>10100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